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6198C2" w14:textId="77777777" w:rsidR="00020E19" w:rsidRDefault="00C32556">
      <w:pPr>
        <w:pStyle w:val="Header"/>
        <w:tabs>
          <w:tab w:val="clear" w:pos="4536"/>
          <w:tab w:val="clear" w:pos="9072"/>
          <w:tab w:val="right" w:pos="9282"/>
          <w:tab w:val="right" w:pos="9492"/>
        </w:tabs>
        <w:spacing w:before="72" w:after="72"/>
        <w:rPr>
          <w:rFonts w:eastAsia="宋体"/>
          <w:sz w:val="22"/>
          <w:szCs w:val="22"/>
          <w:lang w:eastAsia="zh-CN"/>
        </w:rPr>
      </w:pPr>
      <w:r>
        <w:rPr>
          <w:sz w:val="22"/>
          <w:szCs w:val="22"/>
        </w:rPr>
        <w:t>3GPP TSG RAN WG1 #114</w:t>
      </w:r>
      <w:r>
        <w:rPr>
          <w:rFonts w:ascii="Times New Roman" w:eastAsia="宋体" w:hAnsi="Times New Roman"/>
          <w:sz w:val="22"/>
          <w:szCs w:val="22"/>
          <w:lang w:eastAsia="zh-CN"/>
        </w:rPr>
        <w:tab/>
        <w:t xml:space="preserve">    </w:t>
      </w:r>
      <w:r>
        <w:rPr>
          <w:sz w:val="22"/>
          <w:szCs w:val="22"/>
          <w:lang w:eastAsia="ja-JP"/>
        </w:rPr>
        <w:t>R1-2306618</w:t>
      </w:r>
    </w:p>
    <w:p w14:paraId="192E376D" w14:textId="77777777" w:rsidR="00020E19" w:rsidRDefault="00C32556">
      <w:pPr>
        <w:spacing w:before="72" w:after="72" w:line="240" w:lineRule="auto"/>
        <w:rPr>
          <w:rFonts w:ascii="Arial" w:hAnsi="Arial"/>
          <w:b/>
          <w:sz w:val="22"/>
        </w:rPr>
      </w:pPr>
      <w:r>
        <w:rPr>
          <w:rFonts w:ascii="Arial" w:hAnsi="Arial"/>
          <w:b/>
          <w:sz w:val="22"/>
        </w:rPr>
        <w:t>Toulouse, France, August 21</w:t>
      </w:r>
      <w:r>
        <w:rPr>
          <w:rFonts w:ascii="Arial" w:hAnsi="Arial"/>
          <w:b/>
          <w:sz w:val="22"/>
          <w:vertAlign w:val="superscript"/>
        </w:rPr>
        <w:t>st</w:t>
      </w:r>
      <w:r>
        <w:rPr>
          <w:rFonts w:ascii="Arial" w:hAnsi="Arial"/>
          <w:b/>
          <w:sz w:val="22"/>
        </w:rPr>
        <w:t xml:space="preserve"> – 25</w:t>
      </w:r>
      <w:r>
        <w:rPr>
          <w:rFonts w:ascii="Arial" w:hAnsi="Arial"/>
          <w:b/>
          <w:sz w:val="22"/>
          <w:vertAlign w:val="superscript"/>
        </w:rPr>
        <w:t>th</w:t>
      </w:r>
      <w:r>
        <w:rPr>
          <w:rFonts w:ascii="Arial" w:hAnsi="Arial"/>
          <w:b/>
          <w:sz w:val="22"/>
        </w:rPr>
        <w:t>, 2023</w:t>
      </w:r>
    </w:p>
    <w:p w14:paraId="1D110846" w14:textId="77777777" w:rsidR="00020E19" w:rsidRDefault="00020E19">
      <w:pPr>
        <w:spacing w:before="72" w:after="72" w:line="240" w:lineRule="auto"/>
        <w:rPr>
          <w:rFonts w:ascii="Arial" w:eastAsia="宋体" w:hAnsi="Arial"/>
          <w:b/>
          <w:sz w:val="22"/>
        </w:rPr>
      </w:pPr>
    </w:p>
    <w:p w14:paraId="31771755" w14:textId="77777777" w:rsidR="00020E19" w:rsidRDefault="00C32556">
      <w:pPr>
        <w:pStyle w:val="Header"/>
        <w:tabs>
          <w:tab w:val="clear" w:pos="4536"/>
          <w:tab w:val="left" w:pos="1805"/>
        </w:tabs>
        <w:spacing w:before="72" w:after="72"/>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14:paraId="40C6F0AB" w14:textId="77777777" w:rsidR="00020E19" w:rsidRDefault="00C32556">
      <w:pPr>
        <w:pStyle w:val="Header"/>
        <w:tabs>
          <w:tab w:val="left" w:pos="1800"/>
        </w:tabs>
        <w:spacing w:before="72" w:after="72"/>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sz w:val="22"/>
          <w:szCs w:val="22"/>
        </w:rPr>
        <w:t>Discussion on UE features for NR MIMO evolution</w:t>
      </w:r>
    </w:p>
    <w:p w14:paraId="2B0BB354" w14:textId="77777777" w:rsidR="00020E19" w:rsidRDefault="00C32556">
      <w:pPr>
        <w:pStyle w:val="Header"/>
        <w:tabs>
          <w:tab w:val="left" w:pos="1800"/>
        </w:tabs>
        <w:spacing w:before="72" w:after="72"/>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sz w:val="22"/>
          <w:szCs w:val="22"/>
          <w:lang w:eastAsia="zh-CN"/>
        </w:rPr>
        <w:t>9.16.1</w:t>
      </w:r>
    </w:p>
    <w:p w14:paraId="7AEB63DF" w14:textId="77777777" w:rsidR="00020E19" w:rsidRDefault="00C32556">
      <w:pPr>
        <w:pBdr>
          <w:bottom w:val="single" w:sz="6" w:space="1" w:color="auto"/>
        </w:pBdr>
        <w:spacing w:before="72" w:after="72"/>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14:paraId="3363515B" w14:textId="77777777" w:rsidR="00020E19" w:rsidRDefault="00C32556">
      <w:pPr>
        <w:numPr>
          <w:ilvl w:val="0"/>
          <w:numId w:val="9"/>
        </w:numPr>
        <w:tabs>
          <w:tab w:val="clear" w:pos="432"/>
        </w:tabs>
        <w:spacing w:beforeLines="50" w:before="120" w:afterLines="50" w:after="120"/>
        <w:ind w:left="425" w:hanging="425"/>
        <w:outlineLvl w:val="0"/>
        <w:rPr>
          <w:rFonts w:eastAsia="宋体"/>
          <w:b/>
          <w:sz w:val="28"/>
          <w:szCs w:val="28"/>
        </w:rPr>
      </w:pPr>
      <w:r>
        <w:rPr>
          <w:rFonts w:eastAsia="宋体"/>
          <w:b/>
          <w:sz w:val="28"/>
          <w:szCs w:val="28"/>
        </w:rPr>
        <w:t>Introduction</w:t>
      </w:r>
    </w:p>
    <w:p w14:paraId="0434E6E8" w14:textId="77777777" w:rsidR="00020E19" w:rsidRDefault="00C32556">
      <w:pPr>
        <w:spacing w:before="72" w:after="72"/>
        <w:rPr>
          <w:rFonts w:eastAsia="微软雅黑"/>
          <w:szCs w:val="20"/>
          <w:lang w:val="en-GB"/>
        </w:rPr>
      </w:pPr>
      <w:r>
        <w:rPr>
          <w:rFonts w:eastAsia="微软雅黑" w:hint="eastAsia"/>
          <w:szCs w:val="20"/>
          <w:lang w:val="en-GB"/>
        </w:rPr>
        <w:t>In RAN#94, a new Rel-18 WID on MIMO evaluation for DL and UL was approved as in [1]</w:t>
      </w:r>
      <w:r>
        <w:rPr>
          <w:rFonts w:eastAsia="微软雅黑"/>
          <w:szCs w:val="20"/>
          <w:lang w:val="en-GB"/>
        </w:rPr>
        <w:t>, and then, for UE features for NR MIMO, RAN1 UE features list for Rel-18 NR after RAN1#113 is updated in [2]</w:t>
      </w:r>
      <w:r>
        <w:rPr>
          <w:rFonts w:eastAsia="微软雅黑" w:hint="eastAsia"/>
          <w:szCs w:val="20"/>
          <w:lang w:val="en-GB"/>
        </w:rPr>
        <w:t>. In this contribution, we elaborate our</w:t>
      </w:r>
      <w:r>
        <w:rPr>
          <w:rFonts w:eastAsia="微软雅黑"/>
          <w:szCs w:val="20"/>
          <w:lang w:val="en-GB"/>
        </w:rPr>
        <w:t xml:space="preserve"> views </w:t>
      </w:r>
      <w:r>
        <w:rPr>
          <w:rFonts w:eastAsia="微软雅黑" w:hint="eastAsia"/>
          <w:szCs w:val="20"/>
          <w:lang w:val="en-GB"/>
        </w:rPr>
        <w:t xml:space="preserve">on </w:t>
      </w:r>
      <w:r>
        <w:rPr>
          <w:rFonts w:eastAsia="微软雅黑"/>
          <w:szCs w:val="20"/>
          <w:lang w:val="en-GB"/>
        </w:rPr>
        <w:t xml:space="preserve">the updated </w:t>
      </w:r>
      <w:r>
        <w:rPr>
          <w:rFonts w:eastAsia="微软雅黑" w:hint="eastAsia"/>
          <w:szCs w:val="20"/>
          <w:lang w:val="en-GB"/>
        </w:rPr>
        <w:t>UE</w:t>
      </w:r>
      <w:r>
        <w:rPr>
          <w:rFonts w:eastAsia="微软雅黑"/>
          <w:szCs w:val="20"/>
          <w:lang w:val="en-GB"/>
        </w:rPr>
        <w:t xml:space="preserve"> </w:t>
      </w:r>
      <w:r>
        <w:rPr>
          <w:rFonts w:eastAsia="微软雅黑" w:hint="eastAsia"/>
          <w:szCs w:val="20"/>
          <w:lang w:val="en-GB"/>
        </w:rPr>
        <w:t>fe</w:t>
      </w:r>
      <w:r>
        <w:rPr>
          <w:rFonts w:eastAsia="微软雅黑"/>
          <w:szCs w:val="20"/>
          <w:lang w:val="en-GB"/>
        </w:rPr>
        <w:t xml:space="preserve">atures for </w:t>
      </w:r>
      <w:r>
        <w:rPr>
          <w:rFonts w:eastAsia="微软雅黑" w:hint="eastAsia"/>
          <w:szCs w:val="20"/>
          <w:lang w:val="en-GB"/>
        </w:rPr>
        <w:t xml:space="preserve">Rel-18 </w:t>
      </w:r>
      <w:r>
        <w:rPr>
          <w:rFonts w:eastAsia="微软雅黑"/>
          <w:szCs w:val="20"/>
          <w:lang w:val="en-GB"/>
        </w:rPr>
        <w:t>NR MIMO</w:t>
      </w:r>
      <w:r>
        <w:rPr>
          <w:rFonts w:eastAsia="微软雅黑" w:hint="eastAsia"/>
          <w:szCs w:val="20"/>
          <w:lang w:val="en-GB"/>
        </w:rPr>
        <w:t>.</w:t>
      </w:r>
    </w:p>
    <w:p w14:paraId="7C8AF365" w14:textId="77777777" w:rsidR="00020E19" w:rsidRDefault="00C32556">
      <w:pPr>
        <w:keepNext/>
        <w:widowControl w:val="0"/>
        <w:numPr>
          <w:ilvl w:val="0"/>
          <w:numId w:val="9"/>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Enhancements on unified TCI framework extension for multi-TRP (40-1)</w:t>
      </w:r>
    </w:p>
    <w:p w14:paraId="79A874D4" w14:textId="77777777" w:rsidR="00020E19" w:rsidRDefault="00C32556">
      <w:pPr>
        <w:spacing w:before="72" w:afterLines="50" w:after="120" w:line="240" w:lineRule="auto"/>
        <w:rPr>
          <w:rFonts w:eastAsia="微软雅黑"/>
          <w:szCs w:val="20"/>
        </w:rPr>
      </w:pPr>
      <w:r>
        <w:rPr>
          <w:rFonts w:eastAsia="微软雅黑"/>
          <w:szCs w:val="20"/>
        </w:rPr>
        <w:t>A list of UE features (40-1-1 ~ 40-1-13) are developed in [1] for Rel-18 unified TCI extension for multi-TRP, and then we discuss some further details for 40-1 series in this section, especially for the missing new sub-features.</w:t>
      </w:r>
    </w:p>
    <w:p w14:paraId="4E96F50E" w14:textId="77777777" w:rsidR="00020E19" w:rsidRDefault="00C32556">
      <w:pPr>
        <w:widowControl w:val="0"/>
        <w:spacing w:beforeLines="100" w:before="240" w:afterLines="50" w:after="120" w:line="240" w:lineRule="auto"/>
        <w:rPr>
          <w:rFonts w:eastAsia="微软雅黑"/>
          <w:b/>
          <w:szCs w:val="20"/>
          <w:u w:val="single"/>
        </w:rPr>
      </w:pPr>
      <w:r>
        <w:rPr>
          <w:rFonts w:eastAsia="微软雅黑"/>
          <w:b/>
          <w:szCs w:val="20"/>
          <w:u w:val="single"/>
        </w:rPr>
        <w:t>40-1-1/1a/2/2a</w:t>
      </w:r>
      <w:r>
        <w:rPr>
          <w:rFonts w:eastAsia="微软雅黑"/>
          <w:b/>
          <w:szCs w:val="20"/>
          <w:u w:val="single"/>
        </w:rPr>
        <w:tab/>
        <w:t>Unified TCI with joint/separate DL/UL TCI update for single DCI based multi-TRP</w:t>
      </w:r>
    </w:p>
    <w:p w14:paraId="104406A9" w14:textId="77777777" w:rsidR="00020E19" w:rsidRDefault="00C32556">
      <w:pPr>
        <w:spacing w:before="72" w:afterLines="50" w:after="120" w:line="240" w:lineRule="auto"/>
        <w:rPr>
          <w:rFonts w:eastAsia="微软雅黑"/>
          <w:szCs w:val="20"/>
        </w:rPr>
      </w:pPr>
      <w:r>
        <w:rPr>
          <w:rFonts w:eastAsia="微软雅黑"/>
          <w:szCs w:val="20"/>
        </w:rPr>
        <w:t>In the main feature, FG 40-1-1 should be assumed as a basic feature for the Rel-18 unified TCI extension for S-DCI based multi-TRP operation. Then, regarding the FFS parts, we have the following analysis:</w:t>
      </w:r>
    </w:p>
    <w:p w14:paraId="1CC03C71" w14:textId="77777777" w:rsidR="00020E19" w:rsidRDefault="00C32556">
      <w:pPr>
        <w:pStyle w:val="ListParagraph"/>
        <w:numPr>
          <w:ilvl w:val="0"/>
          <w:numId w:val="10"/>
        </w:numPr>
        <w:spacing w:before="72" w:afterLines="50" w:after="120" w:line="240" w:lineRule="auto"/>
        <w:ind w:firstLineChars="0"/>
        <w:rPr>
          <w:rFonts w:eastAsia="微软雅黑"/>
          <w:szCs w:val="20"/>
        </w:rPr>
      </w:pPr>
      <w:r>
        <w:rPr>
          <w:rFonts w:eastAsia="微软雅黑"/>
          <w:szCs w:val="20"/>
        </w:rPr>
        <w:t xml:space="preserve">Firstly, we do not have any agreement of enabling inter-cell multi-TRP operation for single-DCI operation, and then the corresponding inter-cell case should be removed. </w:t>
      </w:r>
    </w:p>
    <w:p w14:paraId="15DB73A0" w14:textId="77777777" w:rsidR="00020E19" w:rsidRDefault="00C32556">
      <w:pPr>
        <w:pStyle w:val="ListParagraph"/>
        <w:numPr>
          <w:ilvl w:val="0"/>
          <w:numId w:val="10"/>
        </w:numPr>
        <w:spacing w:before="72" w:afterLines="50" w:after="120" w:line="240" w:lineRule="auto"/>
        <w:ind w:firstLineChars="0"/>
        <w:rPr>
          <w:rFonts w:eastAsia="微软雅黑"/>
          <w:szCs w:val="20"/>
        </w:rPr>
      </w:pPr>
      <w:r>
        <w:rPr>
          <w:rFonts w:eastAsia="微软雅黑"/>
          <w:szCs w:val="20"/>
        </w:rPr>
        <w:t>Then, once having sing</w:t>
      </w:r>
      <w:r>
        <w:rPr>
          <w:rFonts w:eastAsia="微软雅黑" w:hint="eastAsia"/>
          <w:szCs w:val="20"/>
        </w:rPr>
        <w:t>le</w:t>
      </w:r>
      <w:r>
        <w:rPr>
          <w:rFonts w:eastAsia="微软雅黑"/>
          <w:szCs w:val="20"/>
        </w:rPr>
        <w:t>-DCI based multi-TRP operation, we should mandatory support the [TCI selection field] as in the basic feature. Otherwise, the single-TCI based PDSCH transmission can NOT be scheduled dynamically.</w:t>
      </w:r>
    </w:p>
    <w:p w14:paraId="1EEF79EC" w14:textId="77777777" w:rsidR="00020E19" w:rsidRDefault="00C32556">
      <w:pPr>
        <w:pStyle w:val="ListParagraph"/>
        <w:numPr>
          <w:ilvl w:val="0"/>
          <w:numId w:val="10"/>
        </w:numPr>
        <w:spacing w:before="72" w:afterLines="50" w:after="120" w:line="240" w:lineRule="auto"/>
        <w:ind w:firstLineChars="0"/>
        <w:rPr>
          <w:rFonts w:eastAsia="微软雅黑"/>
          <w:szCs w:val="20"/>
        </w:rPr>
      </w:pPr>
      <w:r>
        <w:rPr>
          <w:rFonts w:eastAsia="微软雅黑"/>
          <w:szCs w:val="20"/>
        </w:rPr>
        <w:t>Regarding two default beams, although we can reuse the following UE feature FG 16-2b-0, we prefer to have an independent FG considering that there may be too complicate prerequisite relationship.</w:t>
      </w:r>
    </w:p>
    <w:tbl>
      <w:tblPr>
        <w:tblW w:w="92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962"/>
        <w:gridCol w:w="3521"/>
        <w:gridCol w:w="3319"/>
        <w:gridCol w:w="1440"/>
      </w:tblGrid>
      <w:tr w:rsidR="00020E19" w14:paraId="49B76DCD" w14:textId="77777777">
        <w:trPr>
          <w:trHeight w:val="421"/>
        </w:trPr>
        <w:tc>
          <w:tcPr>
            <w:tcW w:w="962" w:type="dxa"/>
            <w:tcBorders>
              <w:top w:val="single" w:sz="4" w:space="0" w:color="auto"/>
              <w:left w:val="single" w:sz="4" w:space="0" w:color="auto"/>
              <w:bottom w:val="single" w:sz="4" w:space="0" w:color="auto"/>
              <w:right w:val="single" w:sz="4" w:space="0" w:color="auto"/>
            </w:tcBorders>
            <w:shd w:val="clear" w:color="auto" w:fill="auto"/>
          </w:tcPr>
          <w:p w14:paraId="6425206F" w14:textId="77777777" w:rsidR="00020E19" w:rsidRDefault="00C32556">
            <w:pPr>
              <w:pStyle w:val="TAL"/>
              <w:spacing w:before="72" w:after="72"/>
              <w:rPr>
                <w:rFonts w:ascii="Times New Roman" w:hAnsi="Times New Roman"/>
                <w:color w:val="000000" w:themeColor="text1"/>
                <w:szCs w:val="18"/>
              </w:rPr>
            </w:pPr>
            <w:r>
              <w:rPr>
                <w:rFonts w:ascii="Times New Roman" w:eastAsia="Malgun Gothic" w:hAnsi="Times New Roman"/>
                <w:color w:val="000000" w:themeColor="text1"/>
                <w:szCs w:val="18"/>
                <w:lang w:eastAsia="ko-KR"/>
              </w:rPr>
              <w:t>16-2b-0</w:t>
            </w:r>
          </w:p>
        </w:tc>
        <w:tc>
          <w:tcPr>
            <w:tcW w:w="3521" w:type="dxa"/>
            <w:tcBorders>
              <w:top w:val="single" w:sz="4" w:space="0" w:color="auto"/>
              <w:left w:val="single" w:sz="4" w:space="0" w:color="auto"/>
              <w:bottom w:val="single" w:sz="4" w:space="0" w:color="auto"/>
              <w:right w:val="single" w:sz="4" w:space="0" w:color="auto"/>
            </w:tcBorders>
            <w:shd w:val="clear" w:color="auto" w:fill="auto"/>
          </w:tcPr>
          <w:p w14:paraId="7F5A2A05" w14:textId="77777777" w:rsidR="00020E19" w:rsidRDefault="00C32556">
            <w:pPr>
              <w:pStyle w:val="TAL"/>
              <w:spacing w:before="72" w:after="72"/>
              <w:rPr>
                <w:rFonts w:ascii="Times New Roman" w:hAnsi="Times New Roman"/>
                <w:color w:val="000000" w:themeColor="text1"/>
                <w:szCs w:val="18"/>
              </w:rPr>
            </w:pPr>
            <w:r>
              <w:rPr>
                <w:rFonts w:ascii="Times New Roman" w:eastAsia="Malgun Gothic" w:hAnsi="Times New Roman"/>
                <w:color w:val="000000" w:themeColor="text1"/>
                <w:szCs w:val="18"/>
                <w:lang w:eastAsia="ko-KR"/>
              </w:rPr>
              <w:t>Two default beams for single-DCI based multi-TRP</w:t>
            </w:r>
          </w:p>
        </w:tc>
        <w:tc>
          <w:tcPr>
            <w:tcW w:w="3319" w:type="dxa"/>
            <w:tcBorders>
              <w:top w:val="single" w:sz="4" w:space="0" w:color="auto"/>
              <w:left w:val="single" w:sz="4" w:space="0" w:color="auto"/>
              <w:bottom w:val="single" w:sz="4" w:space="0" w:color="auto"/>
              <w:right w:val="single" w:sz="4" w:space="0" w:color="auto"/>
            </w:tcBorders>
            <w:shd w:val="clear" w:color="auto" w:fill="auto"/>
          </w:tcPr>
          <w:p w14:paraId="410B1101" w14:textId="77777777" w:rsidR="00020E19" w:rsidRDefault="00C32556">
            <w:pPr>
              <w:pStyle w:val="TAL"/>
              <w:spacing w:before="72" w:after="72"/>
              <w:rPr>
                <w:rFonts w:ascii="Times New Roman" w:hAnsi="Times New Roman"/>
                <w:color w:val="000000" w:themeColor="text1"/>
                <w:szCs w:val="18"/>
              </w:rPr>
            </w:pPr>
            <w:r>
              <w:rPr>
                <w:rFonts w:ascii="Times New Roman" w:eastAsia="Malgun Gothic" w:hAnsi="Times New Roman"/>
                <w:color w:val="000000" w:themeColor="text1"/>
                <w:szCs w:val="18"/>
                <w:lang w:eastAsia="ko-KR"/>
              </w:rPr>
              <w:t>Support of default QCL assumption with two TCI states</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9831B2" w14:textId="77777777" w:rsidR="00020E19" w:rsidRDefault="00C32556">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16-2c</w:t>
            </w:r>
          </w:p>
        </w:tc>
      </w:tr>
    </w:tbl>
    <w:p w14:paraId="1CFC4025" w14:textId="77777777" w:rsidR="00020E19" w:rsidRDefault="00C32556">
      <w:pPr>
        <w:pStyle w:val="ListParagraph"/>
        <w:numPr>
          <w:ilvl w:val="0"/>
          <w:numId w:val="10"/>
        </w:numPr>
        <w:spacing w:before="72" w:afterLines="50" w:after="120" w:line="240" w:lineRule="auto"/>
        <w:ind w:firstLineChars="0"/>
        <w:rPr>
          <w:rFonts w:eastAsia="微软雅黑"/>
          <w:szCs w:val="20"/>
        </w:rPr>
      </w:pPr>
      <w:r>
        <w:rPr>
          <w:rFonts w:eastAsia="微软雅黑"/>
          <w:szCs w:val="20"/>
        </w:rPr>
        <w:t>Meanwhile, we do NOT identify the necessity of a separate FG for ‘additional support of applying different TCI state of PDSCH, PUCCH or PUSCH from that of the scheduled/activated PDCCH when the UE applies one indicated joint/DL/UL TCI state to the PDSCH, PUCCH or PUSCH’.</w:t>
      </w:r>
    </w:p>
    <w:p w14:paraId="143589C9" w14:textId="77777777" w:rsidR="00020E19" w:rsidRDefault="00C32556">
      <w:pPr>
        <w:pStyle w:val="ListParagraph"/>
        <w:numPr>
          <w:ilvl w:val="0"/>
          <w:numId w:val="10"/>
        </w:numPr>
        <w:spacing w:before="72" w:afterLines="50" w:after="120" w:line="240" w:lineRule="auto"/>
        <w:ind w:firstLineChars="0"/>
        <w:rPr>
          <w:rFonts w:eastAsia="微软雅黑"/>
          <w:szCs w:val="20"/>
        </w:rPr>
      </w:pPr>
      <w:r>
        <w:rPr>
          <w:rFonts w:eastAsia="微软雅黑"/>
          <w:szCs w:val="20"/>
        </w:rPr>
        <w:t>After that, we are fine to have the following separate rows for the following. But it should be noticed, for 40-1-2, we should have ‘</w:t>
      </w:r>
      <w:r>
        <w:rPr>
          <w:rFonts w:eastAsia="MS Mincho"/>
          <w:color w:val="000000" w:themeColor="text1"/>
          <w:szCs w:val="18"/>
        </w:rPr>
        <w:t>maximum number of activated joint TCI states per CC</w:t>
      </w:r>
      <w:r>
        <w:rPr>
          <w:rFonts w:eastAsia="微软雅黑"/>
          <w:szCs w:val="20"/>
        </w:rPr>
        <w:t>’, i.e., for multi-activated-TCI-state case.</w:t>
      </w:r>
    </w:p>
    <w:p w14:paraId="64F39C4A"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MS Mincho"/>
          <w:color w:val="000000" w:themeColor="text1"/>
          <w:szCs w:val="18"/>
        </w:rPr>
        <w:t>Maximum number of configured joint TCI states per CC per BWP</w:t>
      </w:r>
    </w:p>
    <w:p w14:paraId="70BFAC87"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MS Mincho"/>
          <w:color w:val="000000" w:themeColor="text1"/>
          <w:szCs w:val="18"/>
        </w:rPr>
        <w:t>Maximum number of activated joint TCI states across all CCs</w:t>
      </w:r>
    </w:p>
    <w:p w14:paraId="044ABB98"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MS Mincho"/>
          <w:color w:val="000000" w:themeColor="text1"/>
          <w:szCs w:val="18"/>
        </w:rPr>
        <w:t>TRP-specific BFR with unified TCI framework</w:t>
      </w:r>
    </w:p>
    <w:p w14:paraId="420B7622" w14:textId="77777777" w:rsidR="00020E19" w:rsidRDefault="00C32556">
      <w:pPr>
        <w:pStyle w:val="ListParagraph"/>
        <w:numPr>
          <w:ilvl w:val="0"/>
          <w:numId w:val="10"/>
        </w:numPr>
        <w:spacing w:before="72" w:afterLines="50" w:after="120" w:line="240" w:lineRule="auto"/>
        <w:ind w:firstLineChars="0"/>
        <w:rPr>
          <w:rFonts w:eastAsia="微软雅黑"/>
          <w:szCs w:val="20"/>
        </w:rPr>
      </w:pPr>
      <w:r>
        <w:rPr>
          <w:rFonts w:eastAsia="微软雅黑"/>
          <w:szCs w:val="20"/>
        </w:rPr>
        <w:t>Finally, we prefer to have the similar principle for separate TCI indication, but, in general, joint TCI state indication should be assumed as a basic feature.</w:t>
      </w:r>
    </w:p>
    <w:p w14:paraId="4CBFCDDE" w14:textId="77777777" w:rsidR="00020E19" w:rsidRDefault="00C32556">
      <w:pPr>
        <w:widowControl w:val="0"/>
        <w:spacing w:before="72" w:afterLines="50" w:after="120" w:line="240" w:lineRule="auto"/>
        <w:rPr>
          <w:rFonts w:eastAsia="微软雅黑"/>
          <w:i/>
          <w:szCs w:val="20"/>
        </w:rPr>
      </w:pPr>
      <w:r>
        <w:rPr>
          <w:rFonts w:eastAsia="微软雅黑"/>
          <w:b/>
          <w:i/>
          <w:szCs w:val="20"/>
        </w:rPr>
        <w:t>Proposal 1-1:</w:t>
      </w:r>
      <w:r>
        <w:rPr>
          <w:rFonts w:eastAsia="微软雅黑"/>
          <w:i/>
          <w:szCs w:val="20"/>
        </w:rPr>
        <w:t xml:space="preserve"> </w:t>
      </w:r>
      <w:r>
        <w:rPr>
          <w:i/>
          <w:szCs w:val="20"/>
        </w:rPr>
        <w:t>For FG 40-1-1/1a/2/2a ‘Unified TCI with joint/separate DL/UL TCI update for single DCI based multi-TRP’, the following modification is proposed in red</w:t>
      </w:r>
    </w:p>
    <w:p w14:paraId="75499D7B" w14:textId="77777777" w:rsidR="00020E19" w:rsidRDefault="00020E19">
      <w:pPr>
        <w:spacing w:before="72" w:afterLines="50" w:after="120" w:line="240" w:lineRule="auto"/>
        <w:rPr>
          <w:rFonts w:eastAsia="微软雅黑"/>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913"/>
        <w:gridCol w:w="5856"/>
        <w:gridCol w:w="900"/>
      </w:tblGrid>
      <w:tr w:rsidR="00020E19" w14:paraId="41A4B6A6" w14:textId="77777777">
        <w:trPr>
          <w:trHeight w:val="20"/>
        </w:trPr>
        <w:tc>
          <w:tcPr>
            <w:tcW w:w="506" w:type="dxa"/>
            <w:tcBorders>
              <w:top w:val="single" w:sz="4" w:space="0" w:color="auto"/>
              <w:left w:val="single" w:sz="4" w:space="0" w:color="auto"/>
              <w:bottom w:val="single" w:sz="4" w:space="0" w:color="auto"/>
              <w:right w:val="single" w:sz="4" w:space="0" w:color="auto"/>
            </w:tcBorders>
            <w:shd w:val="clear" w:color="auto" w:fill="auto"/>
          </w:tcPr>
          <w:p w14:paraId="242B5DBD" w14:textId="77777777" w:rsidR="00020E19" w:rsidRDefault="00C32556">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lang w:val="en-US"/>
              </w:rPr>
              <w:lastRenderedPageBreak/>
              <w:t>40-1-1</w:t>
            </w:r>
          </w:p>
        </w:tc>
        <w:tc>
          <w:tcPr>
            <w:tcW w:w="1913" w:type="dxa"/>
            <w:tcBorders>
              <w:top w:val="single" w:sz="4" w:space="0" w:color="auto"/>
              <w:left w:val="single" w:sz="4" w:space="0" w:color="auto"/>
              <w:bottom w:val="single" w:sz="4" w:space="0" w:color="auto"/>
              <w:right w:val="single" w:sz="4" w:space="0" w:color="auto"/>
            </w:tcBorders>
            <w:shd w:val="clear" w:color="auto" w:fill="auto"/>
          </w:tcPr>
          <w:p w14:paraId="2EB7DE6C" w14:textId="77777777" w:rsidR="00020E19" w:rsidRDefault="00C32556">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Unified TCI with joint DL/UL TCI update for single-DCI based multi-TRP</w:t>
            </w:r>
            <w:r>
              <w:rPr>
                <w:color w:val="000000" w:themeColor="text1"/>
                <w:sz w:val="18"/>
                <w:szCs w:val="18"/>
              </w:rPr>
              <w:t xml:space="preserve"> </w:t>
            </w:r>
            <w:r>
              <w:rPr>
                <w:rFonts w:eastAsia="宋体"/>
                <w:color w:val="000000" w:themeColor="text1"/>
                <w:sz w:val="18"/>
                <w:szCs w:val="18"/>
                <w:lang w:eastAsia="zh-CN"/>
              </w:rPr>
              <w:t>with single activated TCI codepoint per CC</w:t>
            </w:r>
          </w:p>
        </w:tc>
        <w:tc>
          <w:tcPr>
            <w:tcW w:w="5856" w:type="dxa"/>
            <w:tcBorders>
              <w:top w:val="single" w:sz="4" w:space="0" w:color="auto"/>
              <w:left w:val="single" w:sz="4" w:space="0" w:color="auto"/>
              <w:bottom w:val="single" w:sz="4" w:space="0" w:color="auto"/>
              <w:right w:val="single" w:sz="4" w:space="0" w:color="auto"/>
            </w:tcBorders>
            <w:shd w:val="clear" w:color="auto" w:fill="auto"/>
          </w:tcPr>
          <w:p w14:paraId="5EDCA901" w14:textId="77777777" w:rsidR="00020E19" w:rsidRDefault="00C32556">
            <w:pPr>
              <w:pStyle w:val="TAL"/>
              <w:spacing w:before="72" w:after="72"/>
              <w:rPr>
                <w:rFonts w:ascii="Times New Roman" w:eastAsia="MS Mincho" w:hAnsi="Times New Roman"/>
                <w:strike/>
                <w:color w:val="FF0000"/>
                <w:szCs w:val="18"/>
              </w:rPr>
            </w:pPr>
            <w:r>
              <w:rPr>
                <w:rFonts w:ascii="Times New Roman" w:eastAsia="MS Mincho" w:hAnsi="Times New Roman"/>
                <w:strike/>
                <w:color w:val="FF0000"/>
                <w:szCs w:val="18"/>
              </w:rPr>
              <w:t>FFS: separate rows intra-cell and inter-cell multi-TRP</w:t>
            </w:r>
          </w:p>
          <w:p w14:paraId="524C680C" w14:textId="77777777" w:rsidR="00020E19" w:rsidRDefault="00C32556">
            <w:pPr>
              <w:pStyle w:val="TAL"/>
              <w:spacing w:before="72" w:after="72"/>
              <w:rPr>
                <w:rFonts w:ascii="Times New Roman" w:eastAsia="MS Mincho" w:hAnsi="Times New Roman"/>
                <w:color w:val="000000" w:themeColor="text1"/>
                <w:szCs w:val="18"/>
              </w:rPr>
            </w:pPr>
            <w:r>
              <w:rPr>
                <w:rFonts w:ascii="Times New Roman" w:eastAsia="MS Mincho" w:hAnsi="Times New Roman"/>
                <w:strike/>
                <w:color w:val="FF0000"/>
                <w:szCs w:val="18"/>
              </w:rPr>
              <w:t>FFS: separate row for additional</w:t>
            </w:r>
            <w:r>
              <w:rPr>
                <w:rFonts w:ascii="Times New Roman" w:eastAsia="MS Mincho" w:hAnsi="Times New Roman"/>
                <w:color w:val="000000" w:themeColor="text1"/>
                <w:szCs w:val="18"/>
              </w:rPr>
              <w:t xml:space="preserve"> </w:t>
            </w:r>
            <w:r>
              <w:rPr>
                <w:rFonts w:ascii="Times New Roman" w:eastAsia="MS Mincho" w:hAnsi="Times New Roman"/>
                <w:color w:val="FF0000"/>
                <w:szCs w:val="18"/>
              </w:rPr>
              <w:t>1. S</w:t>
            </w:r>
            <w:r>
              <w:rPr>
                <w:rFonts w:ascii="Times New Roman" w:eastAsia="MS Mincho" w:hAnsi="Times New Roman"/>
                <w:color w:val="000000" w:themeColor="text1"/>
                <w:szCs w:val="18"/>
              </w:rPr>
              <w:t>upport of DCI format 1_1 and 1_2 configured with [TCI selection field]</w:t>
            </w:r>
          </w:p>
          <w:p w14:paraId="584088A6" w14:textId="77777777" w:rsidR="00020E19" w:rsidRDefault="00C32556">
            <w:pPr>
              <w:pStyle w:val="TAL"/>
              <w:spacing w:before="72" w:after="72"/>
              <w:rPr>
                <w:rFonts w:ascii="Times New Roman" w:eastAsia="MS Mincho" w:hAnsi="Times New Roman"/>
                <w:color w:val="FF0000"/>
                <w:szCs w:val="18"/>
              </w:rPr>
            </w:pPr>
            <w:r>
              <w:rPr>
                <w:rFonts w:ascii="Times New Roman" w:eastAsia="MS Mincho" w:hAnsi="Times New Roman"/>
                <w:color w:val="FF0000"/>
                <w:szCs w:val="18"/>
              </w:rPr>
              <w:t xml:space="preserve">2. Support of a single default beam </w:t>
            </w:r>
            <w:r>
              <w:rPr>
                <w:rFonts w:ascii="Times New Roman" w:eastAsia="MS Mincho" w:hAnsi="Times New Roman" w:hint="eastAsia"/>
                <w:color w:val="FF0000"/>
                <w:szCs w:val="18"/>
              </w:rPr>
              <w:t>for</w:t>
            </w:r>
            <w:r>
              <w:rPr>
                <w:rFonts w:ascii="Times New Roman" w:eastAsia="MS Mincho" w:hAnsi="Times New Roman"/>
                <w:color w:val="FF0000"/>
                <w:szCs w:val="18"/>
              </w:rPr>
              <w:t xml:space="preserve"> PDSCH with scheduling offset less than a threshold</w:t>
            </w:r>
          </w:p>
          <w:p w14:paraId="3EC71E8C" w14:textId="77777777" w:rsidR="00020E19" w:rsidRDefault="00C32556">
            <w:pPr>
              <w:pStyle w:val="TAL"/>
              <w:spacing w:before="72" w:after="72"/>
              <w:rPr>
                <w:rFonts w:ascii="Times New Roman" w:eastAsia="MS Mincho" w:hAnsi="Times New Roman"/>
                <w:strike/>
                <w:color w:val="FF0000"/>
                <w:szCs w:val="18"/>
              </w:rPr>
            </w:pPr>
            <w:r>
              <w:rPr>
                <w:rFonts w:ascii="Times New Roman" w:eastAsia="MS Mincho" w:hAnsi="Times New Roman"/>
                <w:strike/>
                <w:color w:val="FF0000"/>
                <w:szCs w:val="18"/>
              </w:rPr>
              <w:t>FFS: what to do/signal about two default beams</w:t>
            </w:r>
          </w:p>
          <w:p w14:paraId="77EBBD51" w14:textId="77777777" w:rsidR="00020E19" w:rsidRDefault="00C32556">
            <w:pPr>
              <w:pStyle w:val="TAL"/>
              <w:spacing w:before="72" w:after="72"/>
              <w:rPr>
                <w:rFonts w:ascii="Times New Roman" w:eastAsia="MS Mincho" w:hAnsi="Times New Roman"/>
                <w:color w:val="000000" w:themeColor="text1"/>
                <w:szCs w:val="18"/>
              </w:rPr>
            </w:pPr>
            <w:r>
              <w:rPr>
                <w:rFonts w:ascii="Times New Roman" w:eastAsia="MS Mincho" w:hAnsi="Times New Roman"/>
                <w:strike/>
                <w:color w:val="FF0000"/>
                <w:szCs w:val="18"/>
              </w:rPr>
              <w:t>FFS:</w:t>
            </w:r>
            <w:r>
              <w:rPr>
                <w:rFonts w:ascii="Times New Roman" w:eastAsia="MS Mincho" w:hAnsi="Times New Roman"/>
                <w:color w:val="FF0000"/>
                <w:szCs w:val="18"/>
              </w:rPr>
              <w:t xml:space="preserve"> 3. M</w:t>
            </w:r>
            <w:r>
              <w:rPr>
                <w:rFonts w:ascii="Times New Roman" w:eastAsia="MS Mincho" w:hAnsi="Times New Roman"/>
                <w:color w:val="000000" w:themeColor="text1"/>
                <w:szCs w:val="18"/>
              </w:rPr>
              <w:t>aximum number of configured joint TCI states per CC per BWP</w:t>
            </w:r>
          </w:p>
          <w:p w14:paraId="29CAD22D" w14:textId="77777777" w:rsidR="00020E19" w:rsidRDefault="00C32556">
            <w:pPr>
              <w:pStyle w:val="TAL"/>
              <w:spacing w:before="72" w:after="72"/>
              <w:rPr>
                <w:rFonts w:ascii="Times New Roman" w:eastAsia="MS Mincho" w:hAnsi="Times New Roman"/>
                <w:color w:val="000000" w:themeColor="text1"/>
                <w:szCs w:val="18"/>
              </w:rPr>
            </w:pPr>
            <w:r>
              <w:rPr>
                <w:rFonts w:ascii="Times New Roman" w:eastAsia="MS Mincho" w:hAnsi="Times New Roman"/>
                <w:strike/>
                <w:color w:val="FF0000"/>
                <w:szCs w:val="18"/>
              </w:rPr>
              <w:t>FFS:</w:t>
            </w:r>
            <w:r>
              <w:rPr>
                <w:rFonts w:ascii="Times New Roman" w:eastAsia="MS Mincho" w:hAnsi="Times New Roman"/>
                <w:color w:val="FF0000"/>
                <w:szCs w:val="18"/>
              </w:rPr>
              <w:t xml:space="preserve"> 4. M</w:t>
            </w:r>
            <w:r>
              <w:rPr>
                <w:rFonts w:ascii="Times New Roman" w:eastAsia="MS Mincho" w:hAnsi="Times New Roman"/>
                <w:color w:val="000000" w:themeColor="text1"/>
                <w:szCs w:val="18"/>
              </w:rPr>
              <w:t>aximum number of activated joint TCI states across all CCs</w:t>
            </w:r>
          </w:p>
          <w:p w14:paraId="64EDC4AA" w14:textId="77777777" w:rsidR="00020E19" w:rsidRDefault="00C32556">
            <w:pPr>
              <w:pStyle w:val="TAL"/>
              <w:spacing w:before="72" w:after="72"/>
              <w:rPr>
                <w:rFonts w:ascii="Times New Roman" w:eastAsia="MS Mincho" w:hAnsi="Times New Roman"/>
                <w:strike/>
                <w:color w:val="FF0000"/>
                <w:szCs w:val="18"/>
              </w:rPr>
            </w:pPr>
            <w:r>
              <w:rPr>
                <w:rFonts w:ascii="Times New Roman" w:eastAsia="MS Mincho" w:hAnsi="Times New Roman"/>
                <w:strike/>
                <w:color w:val="FF0000"/>
                <w:szCs w:val="18"/>
              </w:rPr>
              <w:t>FFS: separate row for TRP-specific BFR with unified TCI framework</w:t>
            </w:r>
          </w:p>
          <w:p w14:paraId="109E9011" w14:textId="77777777" w:rsidR="00020E19" w:rsidRDefault="00C32556">
            <w:pPr>
              <w:pStyle w:val="TAL"/>
              <w:spacing w:before="72" w:after="72"/>
              <w:rPr>
                <w:rFonts w:ascii="Times New Roman" w:eastAsia="宋体" w:hAnsi="Times New Roman"/>
                <w:strike/>
                <w:color w:val="000000" w:themeColor="text1"/>
                <w:szCs w:val="18"/>
                <w:lang w:eastAsia="zh-CN"/>
              </w:rPr>
            </w:pPr>
            <w:r>
              <w:rPr>
                <w:rFonts w:ascii="Times New Roman" w:eastAsia="MS Mincho" w:hAnsi="Times New Roman"/>
                <w:strike/>
                <w:color w:val="FF0000"/>
                <w:szCs w:val="18"/>
              </w:rPr>
              <w:t>FFS: what to do/signal about additional support of applying different TCI state of PDSCH, PUCCH or PUSCH from that of the scheduled/activated PDCCH when the UE applies one indicated joint/DL/UL TCI state to the PDSCH, PUCCH or PUSCH</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E099BA4" w14:textId="77777777" w:rsidR="00020E19" w:rsidRDefault="00020E19">
            <w:pPr>
              <w:pStyle w:val="TAL"/>
              <w:spacing w:before="72" w:after="72"/>
              <w:rPr>
                <w:rFonts w:ascii="Times New Roman" w:eastAsia="MS Mincho" w:hAnsi="Times New Roman"/>
                <w:color w:val="000000" w:themeColor="text1"/>
                <w:szCs w:val="18"/>
              </w:rPr>
            </w:pPr>
          </w:p>
        </w:tc>
      </w:tr>
      <w:tr w:rsidR="00020E19" w14:paraId="5E8244A7" w14:textId="77777777">
        <w:trPr>
          <w:trHeight w:val="20"/>
        </w:trPr>
        <w:tc>
          <w:tcPr>
            <w:tcW w:w="506" w:type="dxa"/>
            <w:tcBorders>
              <w:top w:val="single" w:sz="4" w:space="0" w:color="auto"/>
              <w:left w:val="single" w:sz="4" w:space="0" w:color="auto"/>
              <w:bottom w:val="single" w:sz="4" w:space="0" w:color="auto"/>
              <w:right w:val="single" w:sz="4" w:space="0" w:color="auto"/>
            </w:tcBorders>
            <w:shd w:val="clear" w:color="auto" w:fill="auto"/>
          </w:tcPr>
          <w:p w14:paraId="66FFD080" w14:textId="77777777" w:rsidR="00020E19" w:rsidRDefault="00C32556">
            <w:pPr>
              <w:pStyle w:val="TAL"/>
              <w:spacing w:before="72" w:after="72"/>
              <w:rPr>
                <w:rFonts w:ascii="Times New Roman" w:eastAsia="MS Mincho" w:hAnsi="Times New Roman"/>
                <w:color w:val="000000" w:themeColor="text1"/>
                <w:szCs w:val="18"/>
              </w:rPr>
            </w:pPr>
            <w:r>
              <w:rPr>
                <w:rFonts w:ascii="Times New Roman" w:eastAsia="宋体" w:hAnsi="Times New Roman"/>
                <w:color w:val="000000" w:themeColor="text1"/>
                <w:szCs w:val="18"/>
                <w:lang w:eastAsia="zh-CN"/>
              </w:rPr>
              <w:t>40-1-1a</w:t>
            </w:r>
          </w:p>
        </w:tc>
        <w:tc>
          <w:tcPr>
            <w:tcW w:w="1913" w:type="dxa"/>
            <w:tcBorders>
              <w:top w:val="single" w:sz="4" w:space="0" w:color="auto"/>
              <w:left w:val="single" w:sz="4" w:space="0" w:color="auto"/>
              <w:bottom w:val="single" w:sz="4" w:space="0" w:color="auto"/>
              <w:right w:val="single" w:sz="4" w:space="0" w:color="auto"/>
            </w:tcBorders>
            <w:shd w:val="clear" w:color="auto" w:fill="auto"/>
          </w:tcPr>
          <w:p w14:paraId="7EEEA24D" w14:textId="77777777" w:rsidR="00020E19" w:rsidRDefault="00C32556">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Unified TCI with joint DL/UL TCI update for single-DCI based multi-TRP with multiple activated TCI codepoints per CC</w:t>
            </w:r>
          </w:p>
        </w:tc>
        <w:tc>
          <w:tcPr>
            <w:tcW w:w="5856" w:type="dxa"/>
            <w:tcBorders>
              <w:top w:val="single" w:sz="4" w:space="0" w:color="auto"/>
              <w:left w:val="single" w:sz="4" w:space="0" w:color="auto"/>
              <w:bottom w:val="single" w:sz="4" w:space="0" w:color="auto"/>
              <w:right w:val="single" w:sz="4" w:space="0" w:color="auto"/>
            </w:tcBorders>
            <w:shd w:val="clear" w:color="auto" w:fill="auto"/>
          </w:tcPr>
          <w:p w14:paraId="23D56214" w14:textId="77777777" w:rsidR="00020E19" w:rsidRDefault="00C32556">
            <w:pPr>
              <w:pStyle w:val="TAL"/>
              <w:spacing w:before="72" w:after="72"/>
              <w:rPr>
                <w:rFonts w:ascii="Times New Roman" w:eastAsia="MS Mincho" w:hAnsi="Times New Roman"/>
                <w:strike/>
                <w:color w:val="FF0000"/>
                <w:szCs w:val="18"/>
              </w:rPr>
            </w:pPr>
            <w:r>
              <w:rPr>
                <w:rFonts w:ascii="Times New Roman" w:eastAsia="MS Mincho" w:hAnsi="Times New Roman"/>
                <w:strike/>
                <w:color w:val="FF0000"/>
                <w:szCs w:val="18"/>
              </w:rPr>
              <w:t>FFS: separate rows intra-cell and inter-cell multi-TRP</w:t>
            </w:r>
          </w:p>
          <w:p w14:paraId="4C2067B7" w14:textId="77777777" w:rsidR="00020E19" w:rsidRDefault="00C32556">
            <w:pPr>
              <w:pStyle w:val="TAL"/>
              <w:spacing w:before="72" w:after="72"/>
              <w:rPr>
                <w:rFonts w:ascii="Times New Roman" w:eastAsia="MS Mincho" w:hAnsi="Times New Roman"/>
                <w:strike/>
                <w:color w:val="FF0000"/>
                <w:szCs w:val="18"/>
              </w:rPr>
            </w:pPr>
            <w:r>
              <w:rPr>
                <w:rFonts w:ascii="Times New Roman" w:eastAsia="MS Mincho" w:hAnsi="Times New Roman"/>
                <w:strike/>
                <w:color w:val="FF0000"/>
                <w:szCs w:val="18"/>
              </w:rPr>
              <w:t>FFS: separate row for additional support of DCI format 1_1 and 1_2 configured with [TCI selection field]</w:t>
            </w:r>
          </w:p>
          <w:p w14:paraId="1237B824" w14:textId="77777777" w:rsidR="00020E19" w:rsidRDefault="00C32556">
            <w:pPr>
              <w:pStyle w:val="TAL"/>
              <w:spacing w:before="72" w:after="72"/>
              <w:rPr>
                <w:rFonts w:ascii="Times New Roman" w:eastAsia="MS Mincho" w:hAnsi="Times New Roman"/>
                <w:strike/>
                <w:color w:val="FF0000"/>
                <w:szCs w:val="18"/>
              </w:rPr>
            </w:pPr>
            <w:r>
              <w:rPr>
                <w:rFonts w:ascii="Times New Roman" w:eastAsia="MS Mincho" w:hAnsi="Times New Roman"/>
                <w:strike/>
                <w:color w:val="FF0000"/>
                <w:szCs w:val="18"/>
              </w:rPr>
              <w:t>FFS: what to do/signal about two default beams</w:t>
            </w:r>
          </w:p>
          <w:p w14:paraId="7E9FFCB0" w14:textId="77777777" w:rsidR="00020E19" w:rsidRDefault="00C32556">
            <w:pPr>
              <w:pStyle w:val="TAL"/>
              <w:spacing w:before="72" w:after="72"/>
              <w:rPr>
                <w:rFonts w:ascii="Times New Roman" w:eastAsia="宋体" w:hAnsi="Times New Roman"/>
                <w:color w:val="000000" w:themeColor="text1"/>
                <w:szCs w:val="18"/>
                <w:lang w:eastAsia="zh-CN"/>
              </w:rPr>
            </w:pPr>
            <w:r>
              <w:rPr>
                <w:rFonts w:ascii="Times New Roman" w:eastAsia="MS Mincho" w:hAnsi="Times New Roman"/>
                <w:strike/>
                <w:color w:val="FF0000"/>
                <w:szCs w:val="18"/>
              </w:rPr>
              <w:t>FFS:</w:t>
            </w:r>
            <w:r>
              <w:rPr>
                <w:rFonts w:ascii="Times New Roman" w:eastAsia="MS Mincho" w:hAnsi="Times New Roman"/>
                <w:color w:val="FF0000"/>
                <w:szCs w:val="18"/>
              </w:rPr>
              <w:t xml:space="preserve"> M</w:t>
            </w:r>
            <w:r>
              <w:rPr>
                <w:rFonts w:ascii="Times New Roman" w:eastAsia="MS Mincho" w:hAnsi="Times New Roman"/>
                <w:color w:val="000000" w:themeColor="text1"/>
                <w:szCs w:val="18"/>
              </w:rPr>
              <w:t>aximum number of activated joint TCI states per CC</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AADF44E" w14:textId="77777777" w:rsidR="00020E19" w:rsidRDefault="00C32556">
            <w:pPr>
              <w:pStyle w:val="TAL"/>
              <w:spacing w:before="72" w:after="72"/>
              <w:rPr>
                <w:rFonts w:ascii="Times New Roman" w:eastAsia="MS Mincho" w:hAnsi="Times New Roman"/>
                <w:color w:val="000000" w:themeColor="text1"/>
                <w:szCs w:val="18"/>
              </w:rPr>
            </w:pPr>
            <w:r>
              <w:rPr>
                <w:rFonts w:ascii="Times New Roman" w:eastAsia="MS Mincho" w:hAnsi="Times New Roman"/>
                <w:color w:val="FF0000"/>
                <w:szCs w:val="18"/>
                <w:lang w:val="en-US"/>
              </w:rPr>
              <w:t>40-1-1</w:t>
            </w:r>
          </w:p>
        </w:tc>
      </w:tr>
      <w:tr w:rsidR="00020E19" w14:paraId="1AD7FA56" w14:textId="77777777">
        <w:trPr>
          <w:trHeight w:val="20"/>
        </w:trPr>
        <w:tc>
          <w:tcPr>
            <w:tcW w:w="506" w:type="dxa"/>
            <w:tcBorders>
              <w:top w:val="single" w:sz="4" w:space="0" w:color="auto"/>
              <w:left w:val="single" w:sz="4" w:space="0" w:color="auto"/>
              <w:bottom w:val="single" w:sz="4" w:space="0" w:color="auto"/>
              <w:right w:val="single" w:sz="4" w:space="0" w:color="auto"/>
            </w:tcBorders>
            <w:shd w:val="clear" w:color="auto" w:fill="auto"/>
          </w:tcPr>
          <w:p w14:paraId="46909F39" w14:textId="77777777" w:rsidR="00020E19" w:rsidRDefault="00C32556">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40-1-2</w:t>
            </w:r>
          </w:p>
        </w:tc>
        <w:tc>
          <w:tcPr>
            <w:tcW w:w="1913" w:type="dxa"/>
            <w:tcBorders>
              <w:top w:val="single" w:sz="4" w:space="0" w:color="auto"/>
              <w:left w:val="single" w:sz="4" w:space="0" w:color="auto"/>
              <w:bottom w:val="single" w:sz="4" w:space="0" w:color="auto"/>
              <w:right w:val="single" w:sz="4" w:space="0" w:color="auto"/>
            </w:tcBorders>
            <w:shd w:val="clear" w:color="auto" w:fill="auto"/>
          </w:tcPr>
          <w:p w14:paraId="35391E68" w14:textId="77777777" w:rsidR="00020E19" w:rsidRDefault="00C32556">
            <w:pPr>
              <w:pStyle w:val="maintext"/>
              <w:spacing w:before="72" w:after="72" w:line="240" w:lineRule="auto"/>
              <w:ind w:firstLineChars="0" w:firstLine="0"/>
              <w:jc w:val="left"/>
              <w:rPr>
                <w:rFonts w:eastAsiaTheme="minorEastAsia"/>
                <w:color w:val="000000" w:themeColor="text1"/>
                <w:sz w:val="18"/>
                <w:szCs w:val="18"/>
                <w:lang w:eastAsia="en-US"/>
              </w:rPr>
            </w:pPr>
            <w:r>
              <w:rPr>
                <w:rFonts w:eastAsiaTheme="minorEastAsia"/>
                <w:color w:val="000000" w:themeColor="text1"/>
                <w:sz w:val="18"/>
                <w:szCs w:val="18"/>
                <w:lang w:eastAsia="en-US"/>
              </w:rPr>
              <w:t>Unified TCI with separate DL/UL TCI update for single-DCI based multi-TRP with single activated TCI codepoint per CC</w:t>
            </w:r>
          </w:p>
        </w:tc>
        <w:tc>
          <w:tcPr>
            <w:tcW w:w="5856" w:type="dxa"/>
            <w:tcBorders>
              <w:top w:val="single" w:sz="4" w:space="0" w:color="auto"/>
              <w:left w:val="single" w:sz="4" w:space="0" w:color="auto"/>
              <w:bottom w:val="single" w:sz="4" w:space="0" w:color="auto"/>
              <w:right w:val="single" w:sz="4" w:space="0" w:color="auto"/>
            </w:tcBorders>
            <w:shd w:val="clear" w:color="auto" w:fill="auto"/>
          </w:tcPr>
          <w:p w14:paraId="6B50474F" w14:textId="77777777" w:rsidR="00020E19" w:rsidRDefault="00C32556">
            <w:pPr>
              <w:pStyle w:val="TAL"/>
              <w:spacing w:before="72" w:after="72"/>
              <w:rPr>
                <w:rFonts w:ascii="Times New Roman" w:hAnsi="Times New Roman"/>
                <w:strike/>
                <w:color w:val="FF0000"/>
                <w:szCs w:val="18"/>
              </w:rPr>
            </w:pPr>
            <w:r>
              <w:rPr>
                <w:rFonts w:ascii="Times New Roman" w:hAnsi="Times New Roman"/>
                <w:strike/>
                <w:color w:val="FF0000"/>
                <w:szCs w:val="18"/>
              </w:rPr>
              <w:t>FFS: separate rows intra-cell and inter-cell multi-TRP</w:t>
            </w:r>
          </w:p>
          <w:p w14:paraId="01CC7F24" w14:textId="77777777" w:rsidR="00020E19" w:rsidRDefault="00C32556">
            <w:pPr>
              <w:pStyle w:val="TAL"/>
              <w:spacing w:before="72" w:after="72"/>
              <w:rPr>
                <w:rFonts w:ascii="Times New Roman" w:hAnsi="Times New Roman"/>
                <w:strike/>
                <w:color w:val="FF0000"/>
                <w:szCs w:val="18"/>
              </w:rPr>
            </w:pPr>
            <w:r>
              <w:rPr>
                <w:rFonts w:ascii="Times New Roman" w:hAnsi="Times New Roman"/>
                <w:strike/>
                <w:color w:val="FF0000"/>
                <w:szCs w:val="18"/>
              </w:rPr>
              <w:t>FFS: separate row for additional support of DCI format 1_1 and 1_2 configured with [TCI selection field]</w:t>
            </w:r>
          </w:p>
          <w:p w14:paraId="1D3628AD" w14:textId="77777777" w:rsidR="00020E19" w:rsidRDefault="00C32556">
            <w:pPr>
              <w:pStyle w:val="TAL"/>
              <w:spacing w:before="72" w:after="72"/>
              <w:rPr>
                <w:rFonts w:ascii="Times New Roman" w:hAnsi="Times New Roman"/>
                <w:strike/>
                <w:color w:val="FF0000"/>
                <w:szCs w:val="18"/>
              </w:rPr>
            </w:pPr>
            <w:r>
              <w:rPr>
                <w:rFonts w:ascii="Times New Roman" w:hAnsi="Times New Roman"/>
                <w:strike/>
                <w:color w:val="FF0000"/>
                <w:szCs w:val="18"/>
              </w:rPr>
              <w:t>FFS: what to do/signal about two default beams</w:t>
            </w:r>
          </w:p>
          <w:p w14:paraId="41C328DA" w14:textId="77777777" w:rsidR="00020E19" w:rsidRDefault="00C32556">
            <w:pPr>
              <w:pStyle w:val="TAL"/>
              <w:spacing w:before="72" w:after="72"/>
              <w:rPr>
                <w:rFonts w:ascii="Times New Roman" w:hAnsi="Times New Roman"/>
                <w:color w:val="FF0000"/>
                <w:szCs w:val="18"/>
              </w:rPr>
            </w:pPr>
            <w:r>
              <w:rPr>
                <w:rFonts w:ascii="Times New Roman" w:hAnsi="Times New Roman"/>
                <w:color w:val="FF0000"/>
                <w:szCs w:val="18"/>
              </w:rPr>
              <w:t xml:space="preserve">1. </w:t>
            </w:r>
            <w:r>
              <w:rPr>
                <w:rFonts w:ascii="Times New Roman" w:hAnsi="Times New Roman" w:hint="eastAsia"/>
                <w:color w:val="FF0000"/>
                <w:szCs w:val="18"/>
                <w:lang w:eastAsia="zh-CN"/>
              </w:rPr>
              <w:t>Sup</w:t>
            </w:r>
            <w:r>
              <w:rPr>
                <w:rFonts w:ascii="Times New Roman" w:hAnsi="Times New Roman"/>
                <w:color w:val="FF0000"/>
                <w:szCs w:val="18"/>
              </w:rPr>
              <w:t>port of unified TCI with separate DL/UL TCI update for single-DCI based multi-TRP with single activated TCI codepoint per CC.</w:t>
            </w:r>
          </w:p>
          <w:p w14:paraId="7702FFEB" w14:textId="77777777" w:rsidR="00020E19" w:rsidRDefault="00C32556">
            <w:pPr>
              <w:pStyle w:val="TAL"/>
              <w:spacing w:before="72" w:after="72"/>
              <w:rPr>
                <w:rFonts w:ascii="Times New Roman" w:hAnsi="Times New Roman"/>
                <w:color w:val="FF0000"/>
                <w:szCs w:val="18"/>
              </w:rPr>
            </w:pPr>
            <w:r>
              <w:rPr>
                <w:rFonts w:ascii="Times New Roman" w:hAnsi="Times New Roman"/>
                <w:strike/>
                <w:color w:val="FF0000"/>
                <w:szCs w:val="18"/>
              </w:rPr>
              <w:t xml:space="preserve">FFS: </w:t>
            </w:r>
            <w:r>
              <w:rPr>
                <w:rFonts w:ascii="Times New Roman" w:hAnsi="Times New Roman"/>
                <w:color w:val="FF0000"/>
                <w:szCs w:val="18"/>
              </w:rPr>
              <w:t xml:space="preserve">2. Maximum number of </w:t>
            </w:r>
            <w:r>
              <w:rPr>
                <w:rFonts w:ascii="Times New Roman" w:eastAsia="MS Mincho" w:hAnsi="Times New Roman"/>
                <w:color w:val="FF0000"/>
                <w:szCs w:val="18"/>
              </w:rPr>
              <w:t>configured DL TCI states per CC per BWP</w:t>
            </w:r>
          </w:p>
          <w:p w14:paraId="4920DA93" w14:textId="77777777" w:rsidR="00020E19" w:rsidRDefault="00C32556">
            <w:pPr>
              <w:pStyle w:val="TAL"/>
              <w:spacing w:before="72" w:after="72"/>
              <w:rPr>
                <w:rFonts w:ascii="Times New Roman" w:hAnsi="Times New Roman"/>
                <w:color w:val="FF0000"/>
                <w:szCs w:val="18"/>
              </w:rPr>
            </w:pPr>
            <w:r>
              <w:rPr>
                <w:rFonts w:ascii="Times New Roman" w:hAnsi="Times New Roman"/>
                <w:strike/>
                <w:color w:val="FF0000"/>
                <w:szCs w:val="18"/>
              </w:rPr>
              <w:t>FFS:</w:t>
            </w:r>
            <w:r>
              <w:rPr>
                <w:rFonts w:ascii="Times New Roman" w:hAnsi="Times New Roman"/>
                <w:color w:val="FF0000"/>
                <w:szCs w:val="18"/>
              </w:rPr>
              <w:t xml:space="preserve"> 3. Maximum number of </w:t>
            </w:r>
            <w:r>
              <w:rPr>
                <w:rFonts w:ascii="Times New Roman" w:eastAsia="MS Mincho" w:hAnsi="Times New Roman"/>
                <w:color w:val="FF0000"/>
                <w:szCs w:val="18"/>
              </w:rPr>
              <w:t>configured UL TCI states per CC per BWP</w:t>
            </w:r>
            <w:r>
              <w:rPr>
                <w:rFonts w:ascii="Times New Roman" w:hAnsi="Times New Roman"/>
                <w:color w:val="FF0000"/>
                <w:szCs w:val="18"/>
              </w:rPr>
              <w:t xml:space="preserve"> </w:t>
            </w:r>
          </w:p>
          <w:p w14:paraId="0C6E0B27" w14:textId="77777777" w:rsidR="00020E19" w:rsidRDefault="00C32556">
            <w:pPr>
              <w:pStyle w:val="TAL"/>
              <w:spacing w:before="72" w:after="72"/>
              <w:rPr>
                <w:rFonts w:ascii="Times New Roman" w:eastAsia="MS Mincho" w:hAnsi="Times New Roman"/>
                <w:color w:val="FF0000"/>
                <w:szCs w:val="18"/>
              </w:rPr>
            </w:pPr>
            <w:r>
              <w:rPr>
                <w:rFonts w:ascii="Times New Roman" w:hAnsi="Times New Roman"/>
                <w:color w:val="FF0000"/>
                <w:szCs w:val="18"/>
              </w:rPr>
              <w:t xml:space="preserve">4. </w:t>
            </w:r>
            <w:r>
              <w:rPr>
                <w:rFonts w:ascii="Times New Roman" w:eastAsia="MS Mincho" w:hAnsi="Times New Roman"/>
                <w:color w:val="FF0000"/>
                <w:szCs w:val="18"/>
              </w:rPr>
              <w:t>Maximum number of activated DL TCI states across all CCs</w:t>
            </w:r>
          </w:p>
          <w:p w14:paraId="74AE9129" w14:textId="77777777" w:rsidR="00020E19" w:rsidRDefault="00C32556">
            <w:pPr>
              <w:pStyle w:val="TAL"/>
              <w:spacing w:before="72" w:after="72"/>
              <w:rPr>
                <w:rFonts w:ascii="Times New Roman" w:eastAsia="MS Mincho" w:hAnsi="Times New Roman"/>
                <w:color w:val="FF0000"/>
                <w:szCs w:val="18"/>
              </w:rPr>
            </w:pPr>
            <w:r>
              <w:rPr>
                <w:rFonts w:ascii="Times New Roman" w:hAnsi="Times New Roman"/>
                <w:color w:val="FF0000"/>
                <w:szCs w:val="18"/>
              </w:rPr>
              <w:t xml:space="preserve">5. </w:t>
            </w:r>
            <w:r>
              <w:rPr>
                <w:rFonts w:ascii="Times New Roman" w:eastAsia="MS Mincho" w:hAnsi="Times New Roman"/>
                <w:color w:val="FF0000"/>
                <w:szCs w:val="18"/>
              </w:rPr>
              <w:t>Maximum number of activated UL TCI states across all CCs</w:t>
            </w:r>
          </w:p>
          <w:p w14:paraId="6803C25C" w14:textId="77777777" w:rsidR="00020E19" w:rsidRDefault="00C32556">
            <w:pPr>
              <w:pStyle w:val="TAL"/>
              <w:spacing w:before="72" w:after="72"/>
              <w:rPr>
                <w:rFonts w:ascii="Times New Roman" w:hAnsi="Times New Roman"/>
                <w:strike/>
                <w:color w:val="000000" w:themeColor="text1"/>
                <w:szCs w:val="18"/>
              </w:rPr>
            </w:pPr>
            <w:r>
              <w:rPr>
                <w:rFonts w:ascii="Times New Roman" w:hAnsi="Times New Roman"/>
                <w:strike/>
                <w:color w:val="FF0000"/>
                <w:szCs w:val="18"/>
              </w:rPr>
              <w:t>FFS: separate row for TRP-specific BFR with unified TCI framework</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34435FC" w14:textId="77777777" w:rsidR="00020E19" w:rsidRDefault="00C32556">
            <w:pPr>
              <w:pStyle w:val="TAL"/>
              <w:spacing w:before="72" w:after="72"/>
              <w:rPr>
                <w:rFonts w:ascii="Times New Roman" w:hAnsi="Times New Roman"/>
                <w:color w:val="000000" w:themeColor="text1"/>
                <w:szCs w:val="18"/>
              </w:rPr>
            </w:pPr>
            <w:r>
              <w:rPr>
                <w:rFonts w:ascii="Times New Roman" w:eastAsia="MS Mincho" w:hAnsi="Times New Roman"/>
                <w:color w:val="FF0000"/>
                <w:szCs w:val="18"/>
                <w:lang w:val="en-US"/>
              </w:rPr>
              <w:t>40-1-1</w:t>
            </w:r>
          </w:p>
        </w:tc>
      </w:tr>
      <w:tr w:rsidR="00020E19" w14:paraId="18558038" w14:textId="77777777">
        <w:trPr>
          <w:trHeight w:val="20"/>
        </w:trPr>
        <w:tc>
          <w:tcPr>
            <w:tcW w:w="506" w:type="dxa"/>
            <w:tcBorders>
              <w:top w:val="single" w:sz="4" w:space="0" w:color="auto"/>
              <w:left w:val="single" w:sz="4" w:space="0" w:color="auto"/>
              <w:bottom w:val="single" w:sz="4" w:space="0" w:color="auto"/>
              <w:right w:val="single" w:sz="4" w:space="0" w:color="auto"/>
            </w:tcBorders>
            <w:shd w:val="clear" w:color="auto" w:fill="auto"/>
          </w:tcPr>
          <w:p w14:paraId="6AAB7D65" w14:textId="77777777" w:rsidR="00020E19" w:rsidRDefault="00C32556">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40-1-2a</w:t>
            </w:r>
          </w:p>
        </w:tc>
        <w:tc>
          <w:tcPr>
            <w:tcW w:w="1913" w:type="dxa"/>
            <w:tcBorders>
              <w:top w:val="single" w:sz="4" w:space="0" w:color="auto"/>
              <w:left w:val="single" w:sz="4" w:space="0" w:color="auto"/>
              <w:bottom w:val="single" w:sz="4" w:space="0" w:color="auto"/>
              <w:right w:val="single" w:sz="4" w:space="0" w:color="auto"/>
            </w:tcBorders>
            <w:shd w:val="clear" w:color="auto" w:fill="auto"/>
          </w:tcPr>
          <w:p w14:paraId="4FF688D2" w14:textId="77777777" w:rsidR="00020E19" w:rsidRDefault="00C32556">
            <w:pPr>
              <w:pStyle w:val="maintext"/>
              <w:spacing w:before="72" w:after="72" w:line="240" w:lineRule="auto"/>
              <w:ind w:firstLineChars="0" w:firstLine="0"/>
              <w:jc w:val="left"/>
              <w:rPr>
                <w:rFonts w:eastAsiaTheme="minorEastAsia"/>
                <w:color w:val="000000" w:themeColor="text1"/>
                <w:sz w:val="18"/>
                <w:szCs w:val="18"/>
                <w:lang w:eastAsia="en-US"/>
              </w:rPr>
            </w:pPr>
            <w:r>
              <w:rPr>
                <w:rFonts w:eastAsiaTheme="minorEastAsia"/>
                <w:color w:val="000000" w:themeColor="text1"/>
                <w:sz w:val="18"/>
                <w:szCs w:val="18"/>
                <w:lang w:eastAsia="en-US"/>
              </w:rPr>
              <w:t>Unified TCI with separate DL/UL TCI update for single-DCI based multi-TRP with multiple activated TCI codepoints per CC</w:t>
            </w:r>
          </w:p>
        </w:tc>
        <w:tc>
          <w:tcPr>
            <w:tcW w:w="5856" w:type="dxa"/>
            <w:tcBorders>
              <w:top w:val="single" w:sz="4" w:space="0" w:color="auto"/>
              <w:left w:val="single" w:sz="4" w:space="0" w:color="auto"/>
              <w:bottom w:val="single" w:sz="4" w:space="0" w:color="auto"/>
              <w:right w:val="single" w:sz="4" w:space="0" w:color="auto"/>
            </w:tcBorders>
            <w:shd w:val="clear" w:color="auto" w:fill="auto"/>
          </w:tcPr>
          <w:p w14:paraId="3FEBC72A" w14:textId="77777777" w:rsidR="00020E19" w:rsidRDefault="00C32556">
            <w:pPr>
              <w:pStyle w:val="TAL"/>
              <w:spacing w:before="72" w:after="72"/>
              <w:rPr>
                <w:rFonts w:ascii="Times New Roman" w:hAnsi="Times New Roman"/>
                <w:strike/>
                <w:color w:val="FF0000"/>
                <w:szCs w:val="18"/>
              </w:rPr>
            </w:pPr>
            <w:r>
              <w:rPr>
                <w:rFonts w:ascii="Times New Roman" w:hAnsi="Times New Roman"/>
                <w:strike/>
                <w:color w:val="FF0000"/>
                <w:szCs w:val="18"/>
              </w:rPr>
              <w:t>FFS: separate rows intra-cell and inter-cell multi-TRP</w:t>
            </w:r>
          </w:p>
          <w:p w14:paraId="53447F28" w14:textId="77777777" w:rsidR="00020E19" w:rsidRDefault="00C32556">
            <w:pPr>
              <w:pStyle w:val="TAL"/>
              <w:spacing w:before="72" w:after="72"/>
              <w:rPr>
                <w:rFonts w:ascii="Times New Roman" w:hAnsi="Times New Roman"/>
                <w:color w:val="FF0000"/>
                <w:szCs w:val="18"/>
              </w:rPr>
            </w:pPr>
            <w:r>
              <w:rPr>
                <w:rFonts w:ascii="Times New Roman" w:hAnsi="Times New Roman"/>
                <w:color w:val="FF0000"/>
                <w:szCs w:val="18"/>
              </w:rPr>
              <w:t>1. Maximum number of activated DL TCI states per CC</w:t>
            </w:r>
          </w:p>
          <w:p w14:paraId="05CF06C3" w14:textId="77777777" w:rsidR="00020E19" w:rsidRDefault="00C32556">
            <w:pPr>
              <w:pStyle w:val="TAL"/>
              <w:spacing w:before="72" w:after="72"/>
              <w:rPr>
                <w:rFonts w:ascii="Times New Roman" w:hAnsi="Times New Roman"/>
                <w:color w:val="FF0000"/>
                <w:szCs w:val="18"/>
              </w:rPr>
            </w:pPr>
            <w:r>
              <w:rPr>
                <w:rFonts w:ascii="Times New Roman" w:hAnsi="Times New Roman"/>
                <w:color w:val="FF0000"/>
                <w:szCs w:val="18"/>
              </w:rPr>
              <w:t>2. Maximum number of activated UL TCI states per CC</w:t>
            </w:r>
          </w:p>
          <w:p w14:paraId="72432986" w14:textId="77777777" w:rsidR="00020E19" w:rsidRDefault="00C32556">
            <w:pPr>
              <w:pStyle w:val="TAL"/>
              <w:spacing w:before="72" w:after="72"/>
              <w:rPr>
                <w:rFonts w:ascii="Times New Roman" w:hAnsi="Times New Roman"/>
                <w:strike/>
                <w:color w:val="FF0000"/>
                <w:szCs w:val="18"/>
              </w:rPr>
            </w:pPr>
            <w:r>
              <w:rPr>
                <w:rFonts w:ascii="Times New Roman" w:hAnsi="Times New Roman"/>
                <w:strike/>
                <w:color w:val="FF0000"/>
                <w:szCs w:val="18"/>
              </w:rPr>
              <w:t>FFS: separate row for additional support of DCI format 1_1 and 1_2 configured with [TCI selection field]</w:t>
            </w:r>
          </w:p>
          <w:p w14:paraId="159CECD9" w14:textId="77777777" w:rsidR="00020E19" w:rsidRDefault="00C32556">
            <w:pPr>
              <w:pStyle w:val="TAL"/>
              <w:spacing w:before="72" w:after="72"/>
              <w:rPr>
                <w:rFonts w:ascii="Times New Roman" w:hAnsi="Times New Roman"/>
                <w:color w:val="000000" w:themeColor="text1"/>
                <w:szCs w:val="18"/>
              </w:rPr>
            </w:pPr>
            <w:r>
              <w:rPr>
                <w:rFonts w:ascii="Times New Roman" w:hAnsi="Times New Roman"/>
                <w:strike/>
                <w:color w:val="FF0000"/>
                <w:szCs w:val="18"/>
              </w:rPr>
              <w:t>FFS: what to do/signal about two default beams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036FB5A" w14:textId="77777777" w:rsidR="00020E19" w:rsidRDefault="00C32556">
            <w:pPr>
              <w:pStyle w:val="TAL"/>
              <w:spacing w:before="72" w:after="72"/>
              <w:rPr>
                <w:rFonts w:ascii="Times New Roman" w:hAnsi="Times New Roman"/>
                <w:color w:val="000000" w:themeColor="text1"/>
                <w:szCs w:val="18"/>
              </w:rPr>
            </w:pPr>
            <w:r>
              <w:rPr>
                <w:rFonts w:ascii="Times New Roman" w:eastAsia="MS Mincho" w:hAnsi="Times New Roman"/>
                <w:color w:val="FF0000"/>
                <w:szCs w:val="18"/>
                <w:lang w:val="en-US"/>
              </w:rPr>
              <w:t>40-2-1</w:t>
            </w:r>
          </w:p>
        </w:tc>
      </w:tr>
      <w:tr w:rsidR="00020E19" w14:paraId="2150731B" w14:textId="77777777">
        <w:trPr>
          <w:trHeight w:val="20"/>
        </w:trPr>
        <w:tc>
          <w:tcPr>
            <w:tcW w:w="506" w:type="dxa"/>
            <w:tcBorders>
              <w:top w:val="single" w:sz="4" w:space="0" w:color="auto"/>
              <w:left w:val="single" w:sz="4" w:space="0" w:color="auto"/>
              <w:bottom w:val="single" w:sz="4" w:space="0" w:color="auto"/>
              <w:right w:val="single" w:sz="4" w:space="0" w:color="auto"/>
            </w:tcBorders>
            <w:shd w:val="clear" w:color="auto" w:fill="auto"/>
          </w:tcPr>
          <w:p w14:paraId="232493A0" w14:textId="77777777" w:rsidR="00020E19" w:rsidRDefault="00C32556">
            <w:pPr>
              <w:pStyle w:val="TAL"/>
              <w:spacing w:before="72" w:after="72"/>
              <w:rPr>
                <w:rFonts w:ascii="Times New Roman" w:hAnsi="Times New Roman"/>
                <w:color w:val="FF0000"/>
                <w:szCs w:val="18"/>
              </w:rPr>
            </w:pPr>
            <w:r>
              <w:rPr>
                <w:rFonts w:ascii="Times New Roman" w:hAnsi="Times New Roman"/>
                <w:color w:val="FF0000"/>
                <w:szCs w:val="18"/>
              </w:rPr>
              <w:t>40-1-2b</w:t>
            </w:r>
          </w:p>
        </w:tc>
        <w:tc>
          <w:tcPr>
            <w:tcW w:w="1913" w:type="dxa"/>
            <w:tcBorders>
              <w:top w:val="single" w:sz="4" w:space="0" w:color="auto"/>
              <w:left w:val="single" w:sz="4" w:space="0" w:color="auto"/>
              <w:bottom w:val="single" w:sz="4" w:space="0" w:color="auto"/>
              <w:right w:val="single" w:sz="4" w:space="0" w:color="auto"/>
            </w:tcBorders>
            <w:shd w:val="clear" w:color="auto" w:fill="auto"/>
          </w:tcPr>
          <w:p w14:paraId="4D402C34" w14:textId="77777777" w:rsidR="00020E19" w:rsidRDefault="00C32556">
            <w:pPr>
              <w:pStyle w:val="TAL"/>
              <w:spacing w:before="72" w:after="72"/>
              <w:rPr>
                <w:rFonts w:ascii="Times New Roman" w:eastAsia="MS Mincho" w:hAnsi="Times New Roman"/>
                <w:color w:val="FF0000"/>
                <w:szCs w:val="18"/>
              </w:rPr>
            </w:pPr>
            <w:r>
              <w:rPr>
                <w:rFonts w:ascii="Times New Roman" w:eastAsia="MS Mincho" w:hAnsi="Times New Roman"/>
                <w:color w:val="FF0000"/>
                <w:szCs w:val="18"/>
              </w:rPr>
              <w:t>Two default beams for PDSCH with scheduling offset less than a threshold</w:t>
            </w:r>
          </w:p>
          <w:p w14:paraId="31ECA0E1" w14:textId="77777777" w:rsidR="00020E19" w:rsidRDefault="00020E19">
            <w:pPr>
              <w:pStyle w:val="maintext"/>
              <w:spacing w:before="72" w:after="72" w:line="240" w:lineRule="auto"/>
              <w:ind w:firstLineChars="0" w:firstLine="0"/>
              <w:jc w:val="left"/>
              <w:rPr>
                <w:rFonts w:eastAsiaTheme="minorEastAsia"/>
                <w:color w:val="FF0000"/>
                <w:sz w:val="18"/>
                <w:szCs w:val="18"/>
                <w:lang w:eastAsia="en-US"/>
              </w:rPr>
            </w:pPr>
          </w:p>
        </w:tc>
        <w:tc>
          <w:tcPr>
            <w:tcW w:w="5856" w:type="dxa"/>
            <w:tcBorders>
              <w:top w:val="single" w:sz="4" w:space="0" w:color="auto"/>
              <w:left w:val="single" w:sz="4" w:space="0" w:color="auto"/>
              <w:bottom w:val="single" w:sz="4" w:space="0" w:color="auto"/>
              <w:right w:val="single" w:sz="4" w:space="0" w:color="auto"/>
            </w:tcBorders>
            <w:shd w:val="clear" w:color="auto" w:fill="auto"/>
          </w:tcPr>
          <w:p w14:paraId="5DE4B758" w14:textId="77777777" w:rsidR="00020E19" w:rsidRDefault="00C32556">
            <w:pPr>
              <w:pStyle w:val="TAL"/>
              <w:spacing w:before="72" w:after="72"/>
              <w:rPr>
                <w:rFonts w:ascii="Times New Roman" w:eastAsia="MS Mincho" w:hAnsi="Times New Roman"/>
                <w:color w:val="FF0000"/>
                <w:szCs w:val="18"/>
              </w:rPr>
            </w:pPr>
            <w:r>
              <w:rPr>
                <w:rFonts w:ascii="Times New Roman" w:hAnsi="Times New Roman"/>
                <w:color w:val="FF0000"/>
                <w:szCs w:val="18"/>
              </w:rPr>
              <w:t>Support of t</w:t>
            </w:r>
            <w:r>
              <w:rPr>
                <w:rFonts w:ascii="Times New Roman" w:eastAsia="MS Mincho" w:hAnsi="Times New Roman"/>
                <w:color w:val="FF0000"/>
                <w:szCs w:val="18"/>
              </w:rPr>
              <w:t>wo default beams for PDSCH with scheduling offset less than a threshold</w:t>
            </w:r>
          </w:p>
          <w:p w14:paraId="2A5AA27B" w14:textId="77777777" w:rsidR="00020E19" w:rsidRDefault="00020E19">
            <w:pPr>
              <w:pStyle w:val="TAL"/>
              <w:spacing w:before="72" w:after="72"/>
              <w:rPr>
                <w:rFonts w:ascii="Times New Roman" w:hAnsi="Times New Roman"/>
                <w:color w:val="FF0000"/>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21817A8" w14:textId="77777777" w:rsidR="00020E19" w:rsidRDefault="00C32556">
            <w:pPr>
              <w:pStyle w:val="TAL"/>
              <w:spacing w:before="72" w:after="72"/>
              <w:rPr>
                <w:rFonts w:ascii="Times New Roman" w:hAnsi="Times New Roman"/>
                <w:color w:val="FF0000"/>
                <w:szCs w:val="18"/>
              </w:rPr>
            </w:pPr>
            <w:r>
              <w:rPr>
                <w:rFonts w:ascii="Times New Roman" w:hAnsi="Times New Roman"/>
                <w:color w:val="FF0000"/>
                <w:szCs w:val="18"/>
              </w:rPr>
              <w:t>40-1-1</w:t>
            </w:r>
          </w:p>
        </w:tc>
      </w:tr>
      <w:tr w:rsidR="00020E19" w14:paraId="73B9484D" w14:textId="77777777">
        <w:trPr>
          <w:trHeight w:val="20"/>
        </w:trPr>
        <w:tc>
          <w:tcPr>
            <w:tcW w:w="506" w:type="dxa"/>
            <w:tcBorders>
              <w:top w:val="single" w:sz="4" w:space="0" w:color="auto"/>
              <w:left w:val="single" w:sz="4" w:space="0" w:color="auto"/>
              <w:bottom w:val="single" w:sz="4" w:space="0" w:color="auto"/>
              <w:right w:val="single" w:sz="4" w:space="0" w:color="auto"/>
            </w:tcBorders>
            <w:shd w:val="clear" w:color="auto" w:fill="auto"/>
          </w:tcPr>
          <w:p w14:paraId="265C9C04" w14:textId="77777777" w:rsidR="00020E19" w:rsidRDefault="00C32556">
            <w:pPr>
              <w:pStyle w:val="TAL"/>
              <w:spacing w:before="72" w:after="72"/>
              <w:rPr>
                <w:rFonts w:ascii="Times New Roman" w:hAnsi="Times New Roman"/>
                <w:color w:val="FF0000"/>
                <w:szCs w:val="18"/>
              </w:rPr>
            </w:pPr>
            <w:r>
              <w:rPr>
                <w:rFonts w:ascii="Times New Roman" w:hAnsi="Times New Roman"/>
                <w:color w:val="FF0000"/>
                <w:szCs w:val="18"/>
              </w:rPr>
              <w:t>40-1-2c</w:t>
            </w:r>
          </w:p>
        </w:tc>
        <w:tc>
          <w:tcPr>
            <w:tcW w:w="1913" w:type="dxa"/>
            <w:tcBorders>
              <w:top w:val="single" w:sz="4" w:space="0" w:color="auto"/>
              <w:left w:val="single" w:sz="4" w:space="0" w:color="auto"/>
              <w:bottom w:val="single" w:sz="4" w:space="0" w:color="auto"/>
              <w:right w:val="single" w:sz="4" w:space="0" w:color="auto"/>
            </w:tcBorders>
            <w:shd w:val="clear" w:color="auto" w:fill="auto"/>
          </w:tcPr>
          <w:p w14:paraId="49DA0AB0" w14:textId="77777777" w:rsidR="00020E19" w:rsidRDefault="00C32556">
            <w:pPr>
              <w:pStyle w:val="TAL"/>
              <w:spacing w:before="72" w:after="72"/>
              <w:rPr>
                <w:rFonts w:ascii="Times New Roman" w:eastAsia="MS Mincho" w:hAnsi="Times New Roman"/>
                <w:color w:val="FF0000"/>
                <w:szCs w:val="18"/>
              </w:rPr>
            </w:pPr>
            <w:r>
              <w:rPr>
                <w:rFonts w:ascii="Times New Roman" w:eastAsia="MS Mincho" w:hAnsi="Times New Roman"/>
                <w:color w:val="FF0000"/>
                <w:szCs w:val="18"/>
              </w:rPr>
              <w:t>TRP-specific BFR with unified TCI framework</w:t>
            </w:r>
          </w:p>
        </w:tc>
        <w:tc>
          <w:tcPr>
            <w:tcW w:w="5856" w:type="dxa"/>
            <w:tcBorders>
              <w:top w:val="single" w:sz="4" w:space="0" w:color="auto"/>
              <w:left w:val="single" w:sz="4" w:space="0" w:color="auto"/>
              <w:bottom w:val="single" w:sz="4" w:space="0" w:color="auto"/>
              <w:right w:val="single" w:sz="4" w:space="0" w:color="auto"/>
            </w:tcBorders>
            <w:shd w:val="clear" w:color="auto" w:fill="auto"/>
          </w:tcPr>
          <w:p w14:paraId="4CD8D57B" w14:textId="77777777" w:rsidR="00020E19" w:rsidRDefault="00C32556">
            <w:pPr>
              <w:pStyle w:val="TAL"/>
              <w:spacing w:before="72" w:after="72"/>
              <w:rPr>
                <w:rFonts w:ascii="Times New Roman" w:eastAsia="MS Mincho" w:hAnsi="Times New Roman"/>
                <w:color w:val="FF0000"/>
                <w:szCs w:val="18"/>
              </w:rPr>
            </w:pPr>
            <w:r>
              <w:rPr>
                <w:rFonts w:ascii="Times New Roman" w:eastAsia="MS Mincho" w:hAnsi="Times New Roman"/>
                <w:color w:val="FF0000"/>
                <w:szCs w:val="18"/>
              </w:rPr>
              <w:t>Support of TRP-specific BFR with unified TCI framework under S-DCI based MTRP operation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582BDD4" w14:textId="77777777" w:rsidR="00020E19" w:rsidRDefault="00C32556">
            <w:pPr>
              <w:pStyle w:val="TAL"/>
              <w:spacing w:before="72" w:after="72"/>
              <w:rPr>
                <w:rFonts w:ascii="Times New Roman" w:hAnsi="Times New Roman"/>
                <w:color w:val="FF0000"/>
                <w:szCs w:val="18"/>
              </w:rPr>
            </w:pPr>
            <w:r>
              <w:rPr>
                <w:rFonts w:ascii="Times New Roman" w:hAnsi="Times New Roman"/>
                <w:color w:val="FF0000"/>
                <w:szCs w:val="18"/>
              </w:rPr>
              <w:t>40-1-1</w:t>
            </w:r>
          </w:p>
        </w:tc>
      </w:tr>
    </w:tbl>
    <w:p w14:paraId="2617AD75" w14:textId="77777777" w:rsidR="00020E19" w:rsidRDefault="00C32556">
      <w:pPr>
        <w:widowControl w:val="0"/>
        <w:spacing w:beforeLines="100" w:before="240" w:afterLines="50" w:after="120" w:line="240" w:lineRule="auto"/>
        <w:rPr>
          <w:rFonts w:eastAsia="微软雅黑"/>
          <w:b/>
          <w:szCs w:val="20"/>
          <w:u w:val="single"/>
        </w:rPr>
      </w:pPr>
      <w:r>
        <w:rPr>
          <w:rFonts w:eastAsia="微软雅黑"/>
          <w:b/>
          <w:szCs w:val="20"/>
          <w:u w:val="single"/>
        </w:rPr>
        <w:t>40-1-7/7a/9/9a</w:t>
      </w:r>
      <w:r>
        <w:rPr>
          <w:rFonts w:eastAsia="微软雅黑"/>
          <w:b/>
          <w:szCs w:val="20"/>
          <w:u w:val="single"/>
        </w:rPr>
        <w:tab/>
        <w:t>Unified TCI with joint/separate DL/UL TCI update for multi-DCI based multi-TRP</w:t>
      </w:r>
    </w:p>
    <w:p w14:paraId="7566222A" w14:textId="77777777" w:rsidR="00020E19" w:rsidRDefault="00C32556">
      <w:pPr>
        <w:spacing w:before="72" w:afterLines="50" w:after="120" w:line="240" w:lineRule="auto"/>
        <w:rPr>
          <w:rFonts w:eastAsia="微软雅黑"/>
          <w:szCs w:val="20"/>
        </w:rPr>
      </w:pPr>
      <w:r>
        <w:rPr>
          <w:rFonts w:eastAsia="微软雅黑"/>
          <w:szCs w:val="20"/>
        </w:rPr>
        <w:t xml:space="preserve">In the main feature, FG 40-1-7 should be assumed as a basic feature for the Rel-18 unified TCI extension for </w:t>
      </w:r>
      <w:r>
        <w:rPr>
          <w:rFonts w:eastAsia="微软雅黑" w:hint="eastAsia"/>
          <w:szCs w:val="20"/>
        </w:rPr>
        <w:t>M</w:t>
      </w:r>
      <w:r>
        <w:rPr>
          <w:rFonts w:eastAsia="微软雅黑"/>
          <w:szCs w:val="20"/>
        </w:rPr>
        <w:t xml:space="preserve">-DCI based multi-TRP operation. Then, we may follow the above analysis for S-DCI based, and then, regarding the FFS parts </w:t>
      </w:r>
      <w:r>
        <w:rPr>
          <w:rFonts w:eastAsia="微软雅黑" w:hint="eastAsia"/>
          <w:szCs w:val="20"/>
        </w:rPr>
        <w:t>fo</w:t>
      </w:r>
      <w:r>
        <w:rPr>
          <w:rFonts w:eastAsia="微软雅黑"/>
          <w:szCs w:val="20"/>
        </w:rPr>
        <w:t>r M-DCI, we have the following detailed analysis:</w:t>
      </w:r>
    </w:p>
    <w:p w14:paraId="6A399C18" w14:textId="77777777" w:rsidR="00020E19" w:rsidRDefault="00C32556">
      <w:pPr>
        <w:pStyle w:val="ListParagraph"/>
        <w:numPr>
          <w:ilvl w:val="0"/>
          <w:numId w:val="10"/>
        </w:numPr>
        <w:spacing w:before="72" w:afterLines="50" w:after="120" w:line="240" w:lineRule="auto"/>
        <w:ind w:firstLineChars="0"/>
        <w:rPr>
          <w:rFonts w:eastAsia="微软雅黑"/>
          <w:szCs w:val="20"/>
        </w:rPr>
      </w:pPr>
      <w:r>
        <w:rPr>
          <w:rFonts w:eastAsia="微软雅黑"/>
          <w:szCs w:val="20"/>
        </w:rPr>
        <w:lastRenderedPageBreak/>
        <w:t>FG 40-1-7 should be assumed as a basic FG for multi-DCI based multi-TRP operation in terms of unified TCI extension. Then, the following should be as components of the FG.</w:t>
      </w:r>
    </w:p>
    <w:p w14:paraId="3F2621DB"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szCs w:val="20"/>
        </w:rPr>
        <w:t>Support of a single default beam for PDSCH with scheduling offset less than a threshold</w:t>
      </w:r>
    </w:p>
    <w:p w14:paraId="34ED9FEF"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szCs w:val="20"/>
        </w:rPr>
        <w:t>Maximum number of configured joint TCI states per CC per BWP</w:t>
      </w:r>
    </w:p>
    <w:p w14:paraId="1B1D5158"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szCs w:val="20"/>
        </w:rPr>
        <w:t>Maximum number of activated joint TCI states across all CCs</w:t>
      </w:r>
    </w:p>
    <w:p w14:paraId="4EC65550" w14:textId="77777777" w:rsidR="00020E19" w:rsidRDefault="00C32556">
      <w:pPr>
        <w:pStyle w:val="ListParagraph"/>
        <w:numPr>
          <w:ilvl w:val="0"/>
          <w:numId w:val="10"/>
        </w:numPr>
        <w:spacing w:before="72" w:afterLines="50" w:after="120" w:line="240" w:lineRule="auto"/>
        <w:ind w:firstLineChars="0"/>
        <w:rPr>
          <w:rFonts w:eastAsia="微软雅黑"/>
          <w:szCs w:val="20"/>
        </w:rPr>
      </w:pPr>
      <w:r>
        <w:rPr>
          <w:rFonts w:eastAsia="微软雅黑"/>
          <w:szCs w:val="20"/>
        </w:rPr>
        <w:t xml:space="preserve">For FG 40-1-7a, we suggest to capture ‘maximum number of activated joint TCI states per </w:t>
      </w:r>
      <w:proofErr w:type="spellStart"/>
      <w:r>
        <w:rPr>
          <w:rFonts w:eastAsia="微软雅黑"/>
          <w:szCs w:val="20"/>
        </w:rPr>
        <w:t>CORESETPoolIndex</w:t>
      </w:r>
      <w:proofErr w:type="spellEnd"/>
      <w:r>
        <w:rPr>
          <w:rFonts w:eastAsia="微软雅黑"/>
          <w:szCs w:val="20"/>
        </w:rPr>
        <w:t xml:space="preserve"> per CC’ as its component.  </w:t>
      </w:r>
    </w:p>
    <w:p w14:paraId="29C3CEAE" w14:textId="77777777" w:rsidR="00020E19" w:rsidRDefault="00C32556">
      <w:pPr>
        <w:pStyle w:val="ListParagraph"/>
        <w:numPr>
          <w:ilvl w:val="0"/>
          <w:numId w:val="10"/>
        </w:numPr>
        <w:spacing w:before="72" w:afterLines="50" w:after="120" w:line="240" w:lineRule="auto"/>
        <w:ind w:firstLineChars="0"/>
        <w:rPr>
          <w:rFonts w:eastAsia="微软雅黑"/>
          <w:szCs w:val="20"/>
        </w:rPr>
      </w:pPr>
      <w:r>
        <w:rPr>
          <w:rFonts w:eastAsia="微软雅黑"/>
          <w:szCs w:val="20"/>
        </w:rPr>
        <w:t>Then, FG 40-1-7 should be assumed as a prerequisite for FG 40-1-9, and then we provide the following as its components</w:t>
      </w:r>
    </w:p>
    <w:p w14:paraId="57DCC346"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szCs w:val="20"/>
        </w:rPr>
        <w:t xml:space="preserve">Maximum number of activated DL TCI states per </w:t>
      </w:r>
      <w:proofErr w:type="spellStart"/>
      <w:r>
        <w:rPr>
          <w:rFonts w:eastAsia="微软雅黑"/>
          <w:szCs w:val="20"/>
        </w:rPr>
        <w:t>CORESETPoolIndex</w:t>
      </w:r>
      <w:proofErr w:type="spellEnd"/>
      <w:r>
        <w:rPr>
          <w:rFonts w:eastAsia="微软雅黑"/>
          <w:szCs w:val="20"/>
        </w:rPr>
        <w:t xml:space="preserve"> per CC</w:t>
      </w:r>
    </w:p>
    <w:p w14:paraId="4B3C3B02"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szCs w:val="20"/>
        </w:rPr>
        <w:t xml:space="preserve">Maximum number of activated UL TCI states per </w:t>
      </w:r>
      <w:proofErr w:type="spellStart"/>
      <w:r>
        <w:rPr>
          <w:rFonts w:eastAsia="微软雅黑"/>
          <w:szCs w:val="20"/>
        </w:rPr>
        <w:t>CORESETPoolIndex</w:t>
      </w:r>
      <w:proofErr w:type="spellEnd"/>
      <w:r>
        <w:rPr>
          <w:rFonts w:eastAsia="微软雅黑"/>
          <w:szCs w:val="20"/>
        </w:rPr>
        <w:t xml:space="preserve"> per CC</w:t>
      </w:r>
    </w:p>
    <w:p w14:paraId="60B088C0" w14:textId="77777777" w:rsidR="00020E19" w:rsidRDefault="00C32556">
      <w:pPr>
        <w:pStyle w:val="ListParagraph"/>
        <w:numPr>
          <w:ilvl w:val="0"/>
          <w:numId w:val="10"/>
        </w:numPr>
        <w:spacing w:before="72" w:afterLines="50" w:after="120" w:line="240" w:lineRule="auto"/>
        <w:ind w:firstLineChars="0"/>
        <w:rPr>
          <w:rFonts w:eastAsia="微软雅黑"/>
          <w:szCs w:val="20"/>
        </w:rPr>
      </w:pPr>
      <w:r>
        <w:rPr>
          <w:rFonts w:eastAsia="微软雅黑"/>
          <w:szCs w:val="20"/>
        </w:rPr>
        <w:t>After that, for FG 40-1-9/9a, the UE can separately indicate the corresponding configured/activated DL/UL TCI state.</w:t>
      </w:r>
    </w:p>
    <w:p w14:paraId="6F7B2376" w14:textId="77777777" w:rsidR="00020E19" w:rsidRDefault="00C32556">
      <w:pPr>
        <w:pStyle w:val="ListParagraph"/>
        <w:numPr>
          <w:ilvl w:val="0"/>
          <w:numId w:val="10"/>
        </w:numPr>
        <w:spacing w:before="72" w:afterLines="50" w:after="120" w:line="240" w:lineRule="auto"/>
        <w:ind w:firstLineChars="0"/>
        <w:rPr>
          <w:rFonts w:eastAsia="微软雅黑"/>
          <w:szCs w:val="20"/>
        </w:rPr>
      </w:pPr>
      <w:r>
        <w:rPr>
          <w:rFonts w:eastAsia="微软雅黑"/>
          <w:szCs w:val="20"/>
        </w:rPr>
        <w:t xml:space="preserve">Finally, as for S-DCI based </w:t>
      </w:r>
      <w:proofErr w:type="spellStart"/>
      <w:r>
        <w:rPr>
          <w:rFonts w:eastAsia="微软雅黑"/>
          <w:szCs w:val="20"/>
        </w:rPr>
        <w:t>mTRP</w:t>
      </w:r>
      <w:proofErr w:type="spellEnd"/>
      <w:r>
        <w:rPr>
          <w:rFonts w:eastAsia="微软雅黑"/>
          <w:szCs w:val="20"/>
        </w:rPr>
        <w:t xml:space="preserve"> operation, supporting of two default TCI state and TRP-specific BFR procedure for M-DCI based </w:t>
      </w:r>
      <w:proofErr w:type="spellStart"/>
      <w:r>
        <w:rPr>
          <w:rFonts w:eastAsia="微软雅黑"/>
          <w:szCs w:val="20"/>
        </w:rPr>
        <w:t>mTRP</w:t>
      </w:r>
      <w:proofErr w:type="spellEnd"/>
      <w:r>
        <w:rPr>
          <w:rFonts w:eastAsia="微软雅黑"/>
          <w:szCs w:val="20"/>
        </w:rPr>
        <w:t xml:space="preserve"> can be separately indicated with individual FGs. </w:t>
      </w:r>
      <w:r>
        <w:rPr>
          <w:rFonts w:eastAsia="微软雅黑" w:hint="eastAsia"/>
          <w:szCs w:val="20"/>
        </w:rPr>
        <w:t>M</w:t>
      </w:r>
      <w:r>
        <w:rPr>
          <w:rFonts w:eastAsia="微软雅黑"/>
          <w:szCs w:val="20"/>
        </w:rPr>
        <w:t xml:space="preserve">eanwhile, we can have an individual FG for supporting inter-cell </w:t>
      </w:r>
      <w:proofErr w:type="spellStart"/>
      <w:r>
        <w:rPr>
          <w:rFonts w:eastAsia="微软雅黑"/>
          <w:szCs w:val="20"/>
        </w:rPr>
        <w:t>mTRP</w:t>
      </w:r>
      <w:proofErr w:type="spellEnd"/>
      <w:r>
        <w:rPr>
          <w:rFonts w:eastAsia="微软雅黑"/>
          <w:szCs w:val="20"/>
        </w:rPr>
        <w:t>.</w:t>
      </w:r>
    </w:p>
    <w:p w14:paraId="620C4D6B" w14:textId="77777777" w:rsidR="00020E19" w:rsidRDefault="00C32556">
      <w:pPr>
        <w:widowControl w:val="0"/>
        <w:spacing w:before="72" w:afterLines="50" w:after="120" w:line="240" w:lineRule="auto"/>
        <w:rPr>
          <w:rFonts w:eastAsia="微软雅黑"/>
          <w:i/>
          <w:szCs w:val="20"/>
        </w:rPr>
      </w:pPr>
      <w:r>
        <w:rPr>
          <w:rFonts w:eastAsia="微软雅黑"/>
          <w:b/>
          <w:i/>
          <w:szCs w:val="20"/>
        </w:rPr>
        <w:t>Proposal 1-2:</w:t>
      </w:r>
      <w:r>
        <w:rPr>
          <w:rFonts w:eastAsia="微软雅黑"/>
          <w:i/>
          <w:szCs w:val="20"/>
        </w:rPr>
        <w:t xml:space="preserve"> </w:t>
      </w:r>
      <w:r>
        <w:rPr>
          <w:i/>
          <w:szCs w:val="20"/>
        </w:rPr>
        <w:t>For FG 40-1-7/7a/9/9a ‘Unified TCI with joint/separate DL/UL TCI update for multi-DCI based multi-TRP’, the following modification is proposed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1757"/>
        <w:gridCol w:w="6030"/>
        <w:gridCol w:w="720"/>
      </w:tblGrid>
      <w:tr w:rsidR="00020E19" w14:paraId="784CDEA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2DCEA" w14:textId="77777777" w:rsidR="00020E19" w:rsidRDefault="00C32556">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40-1-7</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1E1A4B8" w14:textId="77777777" w:rsidR="00020E19" w:rsidRDefault="00C32556">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 xml:space="preserve">Unified TCI with joint DL/UL TCI update for multi-DCI based multi-TRP with single activated TCI codepoint per </w:t>
            </w:r>
            <w:proofErr w:type="spellStart"/>
            <w:r>
              <w:rPr>
                <w:rFonts w:eastAsia="宋体"/>
                <w:color w:val="000000" w:themeColor="text1"/>
                <w:sz w:val="18"/>
                <w:szCs w:val="18"/>
                <w:lang w:eastAsia="zh-CN"/>
              </w:rPr>
              <w:t>CORESETPoolIndex</w:t>
            </w:r>
            <w:proofErr w:type="spellEnd"/>
            <w:r>
              <w:rPr>
                <w:rFonts w:eastAsia="宋体"/>
                <w:color w:val="000000" w:themeColor="text1"/>
                <w:sz w:val="18"/>
                <w:szCs w:val="18"/>
                <w:lang w:eastAsia="zh-CN"/>
              </w:rPr>
              <w:t xml:space="preserve"> per CC</w:t>
            </w:r>
          </w:p>
        </w:tc>
        <w:tc>
          <w:tcPr>
            <w:tcW w:w="6030" w:type="dxa"/>
            <w:tcBorders>
              <w:top w:val="single" w:sz="4" w:space="0" w:color="auto"/>
              <w:left w:val="single" w:sz="4" w:space="0" w:color="auto"/>
              <w:bottom w:val="single" w:sz="4" w:space="0" w:color="auto"/>
              <w:right w:val="single" w:sz="4" w:space="0" w:color="auto"/>
            </w:tcBorders>
            <w:shd w:val="clear" w:color="auto" w:fill="auto"/>
          </w:tcPr>
          <w:p w14:paraId="08790B07" w14:textId="77777777" w:rsidR="00020E19" w:rsidRDefault="00C32556">
            <w:pPr>
              <w:pStyle w:val="TAL"/>
              <w:spacing w:before="72" w:after="72"/>
              <w:rPr>
                <w:rFonts w:ascii="Times New Roman" w:eastAsia="MS Mincho" w:hAnsi="Times New Roman"/>
                <w:color w:val="FF0000"/>
                <w:szCs w:val="18"/>
              </w:rPr>
            </w:pPr>
            <w:r>
              <w:rPr>
                <w:rFonts w:ascii="Times New Roman" w:eastAsia="MS Mincho" w:hAnsi="Times New Roman"/>
                <w:color w:val="FF0000"/>
                <w:szCs w:val="18"/>
              </w:rPr>
              <w:t xml:space="preserve">1. Support of intra-cell </w:t>
            </w:r>
            <w:proofErr w:type="spellStart"/>
            <w:r>
              <w:rPr>
                <w:rFonts w:ascii="Times New Roman" w:eastAsia="MS Mincho" w:hAnsi="Times New Roman"/>
                <w:color w:val="FF0000"/>
                <w:szCs w:val="18"/>
              </w:rPr>
              <w:t>mTRP</w:t>
            </w:r>
            <w:proofErr w:type="spellEnd"/>
            <w:r>
              <w:rPr>
                <w:rFonts w:ascii="Times New Roman" w:eastAsia="MS Mincho" w:hAnsi="Times New Roman"/>
                <w:color w:val="FF0000"/>
                <w:szCs w:val="18"/>
              </w:rPr>
              <w:t xml:space="preserve"> operation for M-DCI</w:t>
            </w:r>
          </w:p>
          <w:p w14:paraId="26A8B967" w14:textId="77777777" w:rsidR="00020E19" w:rsidRDefault="00C32556">
            <w:pPr>
              <w:pStyle w:val="TAL"/>
              <w:spacing w:before="72" w:after="72"/>
              <w:rPr>
                <w:rFonts w:ascii="Times New Roman" w:eastAsia="MS Mincho" w:hAnsi="Times New Roman"/>
                <w:color w:val="FF0000"/>
                <w:szCs w:val="18"/>
              </w:rPr>
            </w:pPr>
            <w:r>
              <w:rPr>
                <w:rFonts w:ascii="Times New Roman" w:eastAsia="MS Mincho" w:hAnsi="Times New Roman"/>
                <w:color w:val="FF0000"/>
                <w:szCs w:val="18"/>
              </w:rPr>
              <w:t xml:space="preserve">2. Support of a single default beam </w:t>
            </w:r>
            <w:r>
              <w:rPr>
                <w:rFonts w:ascii="Times New Roman" w:eastAsia="MS Mincho" w:hAnsi="Times New Roman" w:hint="eastAsia"/>
                <w:color w:val="FF0000"/>
                <w:szCs w:val="18"/>
              </w:rPr>
              <w:t>for</w:t>
            </w:r>
            <w:r>
              <w:rPr>
                <w:rFonts w:ascii="Times New Roman" w:eastAsia="MS Mincho" w:hAnsi="Times New Roman"/>
                <w:color w:val="FF0000"/>
                <w:szCs w:val="18"/>
              </w:rPr>
              <w:t xml:space="preserve"> PDSCH with scheduling offset less than a threshold</w:t>
            </w:r>
          </w:p>
          <w:p w14:paraId="31DD5E30" w14:textId="77777777" w:rsidR="00020E19" w:rsidRDefault="00C32556">
            <w:pPr>
              <w:pStyle w:val="TAL"/>
              <w:spacing w:before="72" w:after="72"/>
              <w:rPr>
                <w:rFonts w:ascii="Times New Roman" w:eastAsia="MS Mincho" w:hAnsi="Times New Roman"/>
                <w:color w:val="FF0000"/>
                <w:szCs w:val="18"/>
              </w:rPr>
            </w:pPr>
            <w:r>
              <w:rPr>
                <w:rFonts w:ascii="Times New Roman" w:eastAsia="MS Mincho" w:hAnsi="Times New Roman"/>
                <w:color w:val="FF0000"/>
                <w:szCs w:val="18"/>
              </w:rPr>
              <w:t>3. Maximum number of configured joint TCI states per CC per BWP</w:t>
            </w:r>
          </w:p>
          <w:p w14:paraId="14733301" w14:textId="77777777" w:rsidR="00020E19" w:rsidRDefault="00C32556">
            <w:pPr>
              <w:pStyle w:val="TAL"/>
              <w:spacing w:before="72" w:after="72"/>
              <w:rPr>
                <w:rFonts w:ascii="Times New Roman" w:eastAsia="MS Mincho" w:hAnsi="Times New Roman"/>
                <w:color w:val="FF0000"/>
                <w:szCs w:val="18"/>
              </w:rPr>
            </w:pPr>
            <w:r>
              <w:rPr>
                <w:rFonts w:ascii="Times New Roman" w:eastAsia="MS Mincho" w:hAnsi="Times New Roman"/>
                <w:color w:val="FF0000"/>
                <w:szCs w:val="18"/>
              </w:rPr>
              <w:t>4. Maximum number of activated joint TCI states across all CCs</w:t>
            </w:r>
          </w:p>
          <w:p w14:paraId="22785F7E" w14:textId="77777777" w:rsidR="00020E19" w:rsidRDefault="00020E19">
            <w:pPr>
              <w:pStyle w:val="maintext"/>
              <w:spacing w:before="72" w:after="72" w:line="240" w:lineRule="auto"/>
              <w:ind w:firstLineChars="0" w:firstLine="0"/>
              <w:jc w:val="left"/>
              <w:rPr>
                <w:rFonts w:eastAsia="宋体"/>
                <w:color w:val="000000" w:themeColor="text1"/>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EF42C1A" w14:textId="77777777" w:rsidR="00020E19" w:rsidRDefault="00020E19">
            <w:pPr>
              <w:pStyle w:val="maintext"/>
              <w:spacing w:before="72" w:after="72" w:line="240" w:lineRule="auto"/>
              <w:ind w:firstLineChars="0" w:firstLine="0"/>
              <w:jc w:val="left"/>
              <w:rPr>
                <w:rFonts w:eastAsia="宋体"/>
                <w:color w:val="000000" w:themeColor="text1"/>
                <w:sz w:val="18"/>
                <w:szCs w:val="18"/>
                <w:lang w:eastAsia="zh-CN"/>
              </w:rPr>
            </w:pPr>
          </w:p>
        </w:tc>
      </w:tr>
      <w:tr w:rsidR="00020E19" w14:paraId="7105771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06743A" w14:textId="77777777" w:rsidR="00020E19" w:rsidRDefault="00C32556">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40-1-7a</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AA59A87" w14:textId="77777777" w:rsidR="00020E19" w:rsidRDefault="00C32556">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 xml:space="preserve">Unified TCI with joint DL/UL TCI update for multi-DCI based multi-TRP with multiple activated TCI codepoints per </w:t>
            </w:r>
            <w:proofErr w:type="spellStart"/>
            <w:r>
              <w:rPr>
                <w:rFonts w:eastAsia="宋体"/>
                <w:color w:val="000000" w:themeColor="text1"/>
                <w:sz w:val="18"/>
                <w:szCs w:val="18"/>
                <w:lang w:eastAsia="zh-CN"/>
              </w:rPr>
              <w:t>CORESETPoolIndex</w:t>
            </w:r>
            <w:proofErr w:type="spellEnd"/>
            <w:r>
              <w:rPr>
                <w:rFonts w:eastAsia="宋体"/>
                <w:color w:val="000000" w:themeColor="text1"/>
                <w:sz w:val="18"/>
                <w:szCs w:val="18"/>
                <w:lang w:eastAsia="zh-CN"/>
              </w:rPr>
              <w:t xml:space="preserve"> per CC</w:t>
            </w:r>
          </w:p>
        </w:tc>
        <w:tc>
          <w:tcPr>
            <w:tcW w:w="6030" w:type="dxa"/>
            <w:tcBorders>
              <w:top w:val="single" w:sz="4" w:space="0" w:color="auto"/>
              <w:left w:val="single" w:sz="4" w:space="0" w:color="auto"/>
              <w:bottom w:val="single" w:sz="4" w:space="0" w:color="auto"/>
              <w:right w:val="single" w:sz="4" w:space="0" w:color="auto"/>
            </w:tcBorders>
            <w:shd w:val="clear" w:color="auto" w:fill="auto"/>
          </w:tcPr>
          <w:p w14:paraId="6E26157E" w14:textId="77777777" w:rsidR="00020E19" w:rsidRDefault="00C32556">
            <w:pPr>
              <w:pStyle w:val="maintext"/>
              <w:spacing w:before="72" w:after="72" w:line="240" w:lineRule="auto"/>
              <w:ind w:firstLineChars="0" w:firstLine="0"/>
              <w:jc w:val="left"/>
              <w:rPr>
                <w:rFonts w:eastAsia="宋体"/>
                <w:color w:val="FF0000"/>
                <w:sz w:val="18"/>
                <w:szCs w:val="18"/>
                <w:lang w:eastAsia="zh-CN"/>
              </w:rPr>
            </w:pPr>
            <w:r>
              <w:rPr>
                <w:rFonts w:eastAsia="宋体"/>
                <w:color w:val="FF0000"/>
                <w:sz w:val="18"/>
                <w:szCs w:val="18"/>
                <w:lang w:eastAsia="zh-CN"/>
              </w:rPr>
              <w:t xml:space="preserve">Maximum number of activated joint TCI states per </w:t>
            </w:r>
            <w:proofErr w:type="spellStart"/>
            <w:r>
              <w:rPr>
                <w:rFonts w:eastAsia="宋体"/>
                <w:color w:val="FF0000"/>
                <w:sz w:val="18"/>
                <w:szCs w:val="18"/>
                <w:lang w:eastAsia="zh-CN"/>
              </w:rPr>
              <w:t>CORESETPoolIndex</w:t>
            </w:r>
            <w:proofErr w:type="spellEnd"/>
            <w:r>
              <w:rPr>
                <w:rFonts w:eastAsia="宋体"/>
                <w:color w:val="FF0000"/>
                <w:sz w:val="18"/>
                <w:szCs w:val="18"/>
                <w:lang w:eastAsia="zh-CN"/>
              </w:rPr>
              <w:t xml:space="preserve"> per CC</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613648E" w14:textId="77777777" w:rsidR="00020E19" w:rsidRDefault="00C32556">
            <w:pPr>
              <w:pStyle w:val="maintext"/>
              <w:spacing w:before="72" w:after="72" w:line="240" w:lineRule="auto"/>
              <w:ind w:firstLineChars="0" w:firstLine="0"/>
              <w:jc w:val="left"/>
              <w:rPr>
                <w:rFonts w:eastAsia="宋体"/>
                <w:color w:val="FF0000"/>
                <w:sz w:val="18"/>
                <w:szCs w:val="18"/>
                <w:lang w:eastAsia="zh-CN"/>
              </w:rPr>
            </w:pPr>
            <w:r>
              <w:rPr>
                <w:rFonts w:eastAsia="宋体"/>
                <w:color w:val="FF0000"/>
                <w:sz w:val="18"/>
                <w:szCs w:val="18"/>
                <w:lang w:eastAsia="zh-CN"/>
              </w:rPr>
              <w:t>40-1-7</w:t>
            </w:r>
          </w:p>
        </w:tc>
      </w:tr>
      <w:tr w:rsidR="00020E19" w14:paraId="4454C46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B5E56C" w14:textId="77777777" w:rsidR="00020E19" w:rsidRDefault="00C32556">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40-1-9</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22F520D" w14:textId="77777777" w:rsidR="00020E19" w:rsidRDefault="00C32556">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 xml:space="preserve">Unified TCI with separate DL/UL TCI update for multi-DCI based multi-TRP with single activated TCI codepoint per </w:t>
            </w:r>
            <w:proofErr w:type="spellStart"/>
            <w:r>
              <w:rPr>
                <w:rFonts w:eastAsia="宋体"/>
                <w:color w:val="000000" w:themeColor="text1"/>
                <w:sz w:val="18"/>
                <w:szCs w:val="18"/>
                <w:lang w:eastAsia="zh-CN"/>
              </w:rPr>
              <w:t>CORESETPoolIndex</w:t>
            </w:r>
            <w:proofErr w:type="spellEnd"/>
            <w:r>
              <w:rPr>
                <w:rFonts w:eastAsia="宋体"/>
                <w:color w:val="000000" w:themeColor="text1"/>
                <w:sz w:val="18"/>
                <w:szCs w:val="18"/>
                <w:lang w:eastAsia="zh-CN"/>
              </w:rPr>
              <w:t xml:space="preserve"> per CC</w:t>
            </w:r>
          </w:p>
        </w:tc>
        <w:tc>
          <w:tcPr>
            <w:tcW w:w="6030" w:type="dxa"/>
            <w:tcBorders>
              <w:top w:val="single" w:sz="4" w:space="0" w:color="auto"/>
              <w:left w:val="single" w:sz="4" w:space="0" w:color="auto"/>
              <w:bottom w:val="single" w:sz="4" w:space="0" w:color="auto"/>
              <w:right w:val="single" w:sz="4" w:space="0" w:color="auto"/>
            </w:tcBorders>
            <w:shd w:val="clear" w:color="auto" w:fill="auto"/>
          </w:tcPr>
          <w:p w14:paraId="7C6B9343" w14:textId="77777777" w:rsidR="00020E19" w:rsidRDefault="00C32556">
            <w:pPr>
              <w:pStyle w:val="TAL"/>
              <w:spacing w:before="72" w:after="72"/>
              <w:rPr>
                <w:rFonts w:ascii="Times New Roman" w:hAnsi="Times New Roman"/>
                <w:color w:val="FF0000"/>
                <w:szCs w:val="18"/>
              </w:rPr>
            </w:pPr>
            <w:r>
              <w:rPr>
                <w:rFonts w:ascii="Times New Roman" w:hAnsi="Times New Roman"/>
                <w:color w:val="FF0000"/>
                <w:szCs w:val="18"/>
              </w:rPr>
              <w:t xml:space="preserve">1. </w:t>
            </w:r>
            <w:r>
              <w:rPr>
                <w:rFonts w:ascii="Times New Roman" w:hAnsi="Times New Roman" w:hint="eastAsia"/>
                <w:color w:val="FF0000"/>
                <w:szCs w:val="18"/>
                <w:lang w:eastAsia="zh-CN"/>
              </w:rPr>
              <w:t>Sup</w:t>
            </w:r>
            <w:r>
              <w:rPr>
                <w:rFonts w:ascii="Times New Roman" w:hAnsi="Times New Roman"/>
                <w:color w:val="FF0000"/>
                <w:szCs w:val="18"/>
              </w:rPr>
              <w:t>port of unified TCI with separate DL/UL TCI update for single-DCI based multi-TRP with single activated TCI codepoint per CC.</w:t>
            </w:r>
          </w:p>
          <w:p w14:paraId="45FD69AD" w14:textId="77777777" w:rsidR="00020E19" w:rsidRDefault="00C32556">
            <w:pPr>
              <w:pStyle w:val="TAL"/>
              <w:spacing w:before="72" w:after="72"/>
              <w:rPr>
                <w:rFonts w:ascii="Times New Roman" w:hAnsi="Times New Roman"/>
                <w:color w:val="FF0000"/>
                <w:szCs w:val="18"/>
              </w:rPr>
            </w:pPr>
            <w:r>
              <w:rPr>
                <w:rFonts w:ascii="Times New Roman" w:hAnsi="Times New Roman"/>
                <w:color w:val="FF0000"/>
                <w:szCs w:val="18"/>
              </w:rPr>
              <w:t xml:space="preserve">2. Maximum number of </w:t>
            </w:r>
            <w:r>
              <w:rPr>
                <w:rFonts w:ascii="Times New Roman" w:eastAsia="MS Mincho" w:hAnsi="Times New Roman"/>
                <w:color w:val="FF0000"/>
                <w:szCs w:val="18"/>
              </w:rPr>
              <w:t>configured DL TCI states per CC per BWP</w:t>
            </w:r>
          </w:p>
          <w:p w14:paraId="25CBE0E6" w14:textId="77777777" w:rsidR="00020E19" w:rsidRDefault="00C32556">
            <w:pPr>
              <w:pStyle w:val="TAL"/>
              <w:spacing w:before="72" w:after="72"/>
              <w:rPr>
                <w:rFonts w:ascii="Times New Roman" w:hAnsi="Times New Roman"/>
                <w:color w:val="FF0000"/>
                <w:szCs w:val="18"/>
              </w:rPr>
            </w:pPr>
            <w:r>
              <w:rPr>
                <w:rFonts w:ascii="Times New Roman" w:hAnsi="Times New Roman"/>
                <w:color w:val="FF0000"/>
                <w:szCs w:val="18"/>
              </w:rPr>
              <w:t xml:space="preserve">3. Maximum number of </w:t>
            </w:r>
            <w:r>
              <w:rPr>
                <w:rFonts w:ascii="Times New Roman" w:eastAsia="MS Mincho" w:hAnsi="Times New Roman"/>
                <w:color w:val="FF0000"/>
                <w:szCs w:val="18"/>
              </w:rPr>
              <w:t>configured UL TCI states per CC per BWP</w:t>
            </w:r>
            <w:r>
              <w:rPr>
                <w:rFonts w:ascii="Times New Roman" w:hAnsi="Times New Roman"/>
                <w:color w:val="FF0000"/>
                <w:szCs w:val="18"/>
              </w:rPr>
              <w:t xml:space="preserve"> </w:t>
            </w:r>
          </w:p>
          <w:p w14:paraId="197FA33C" w14:textId="77777777" w:rsidR="00020E19" w:rsidRDefault="00C32556">
            <w:pPr>
              <w:pStyle w:val="TAL"/>
              <w:spacing w:before="72" w:after="72"/>
              <w:rPr>
                <w:rFonts w:ascii="Times New Roman" w:eastAsia="MS Mincho" w:hAnsi="Times New Roman"/>
                <w:color w:val="FF0000"/>
                <w:szCs w:val="18"/>
              </w:rPr>
            </w:pPr>
            <w:r>
              <w:rPr>
                <w:rFonts w:ascii="Times New Roman" w:hAnsi="Times New Roman"/>
                <w:color w:val="FF0000"/>
                <w:szCs w:val="18"/>
              </w:rPr>
              <w:t xml:space="preserve">4. </w:t>
            </w:r>
            <w:r>
              <w:rPr>
                <w:rFonts w:ascii="Times New Roman" w:eastAsia="MS Mincho" w:hAnsi="Times New Roman"/>
                <w:color w:val="FF0000"/>
                <w:szCs w:val="18"/>
              </w:rPr>
              <w:t>Maximum number of activated DL TCI states across all CCs</w:t>
            </w:r>
          </w:p>
          <w:p w14:paraId="50A5F9CE" w14:textId="77777777" w:rsidR="00020E19" w:rsidRDefault="00C32556">
            <w:pPr>
              <w:pStyle w:val="TAL"/>
              <w:spacing w:before="72" w:after="72"/>
              <w:rPr>
                <w:rFonts w:ascii="Times New Roman" w:eastAsia="MS Mincho" w:hAnsi="Times New Roman"/>
                <w:color w:val="FF0000"/>
                <w:szCs w:val="18"/>
              </w:rPr>
            </w:pPr>
            <w:r>
              <w:rPr>
                <w:rFonts w:ascii="Times New Roman" w:hAnsi="Times New Roman"/>
                <w:color w:val="FF0000"/>
                <w:szCs w:val="18"/>
              </w:rPr>
              <w:t xml:space="preserve">5. </w:t>
            </w:r>
            <w:r>
              <w:rPr>
                <w:rFonts w:ascii="Times New Roman" w:eastAsia="MS Mincho" w:hAnsi="Times New Roman"/>
                <w:color w:val="FF0000"/>
                <w:szCs w:val="18"/>
              </w:rPr>
              <w:t>Maximum number of activated UL TCI states across all CCs</w:t>
            </w:r>
          </w:p>
          <w:p w14:paraId="0A6D38D8" w14:textId="77777777" w:rsidR="00020E19" w:rsidRDefault="00020E19">
            <w:pPr>
              <w:pStyle w:val="maintext"/>
              <w:spacing w:before="72" w:after="72" w:line="240" w:lineRule="auto"/>
              <w:ind w:firstLineChars="0" w:firstLine="0"/>
              <w:jc w:val="left"/>
              <w:rPr>
                <w:rFonts w:eastAsia="宋体"/>
                <w:color w:val="000000" w:themeColor="text1"/>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B2A6441" w14:textId="77777777" w:rsidR="00020E19" w:rsidRDefault="00C32556">
            <w:pPr>
              <w:pStyle w:val="maintext"/>
              <w:spacing w:before="72" w:after="72" w:line="240" w:lineRule="auto"/>
              <w:ind w:firstLineChars="0" w:firstLine="0"/>
              <w:jc w:val="left"/>
              <w:rPr>
                <w:rFonts w:eastAsia="宋体"/>
                <w:color w:val="FF0000"/>
                <w:sz w:val="18"/>
                <w:szCs w:val="18"/>
                <w:lang w:eastAsia="zh-CN"/>
              </w:rPr>
            </w:pPr>
            <w:r>
              <w:rPr>
                <w:rFonts w:eastAsia="宋体"/>
                <w:color w:val="FF0000"/>
                <w:sz w:val="18"/>
                <w:szCs w:val="18"/>
                <w:lang w:eastAsia="zh-CN"/>
              </w:rPr>
              <w:t>40-1-7</w:t>
            </w:r>
          </w:p>
        </w:tc>
      </w:tr>
      <w:tr w:rsidR="00020E19" w14:paraId="292D8B3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FFF632" w14:textId="77777777" w:rsidR="00020E19" w:rsidRDefault="00C32556">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40-1-9a</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0948DEB" w14:textId="77777777" w:rsidR="00020E19" w:rsidRDefault="00C32556">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 xml:space="preserve">Unified TCI with separate DL/UL TCI update for multi-DCI based multi-TRP with multiple activated TCI codepoints per </w:t>
            </w:r>
            <w:proofErr w:type="spellStart"/>
            <w:r>
              <w:rPr>
                <w:rFonts w:eastAsia="宋体"/>
                <w:color w:val="000000" w:themeColor="text1"/>
                <w:sz w:val="18"/>
                <w:szCs w:val="18"/>
                <w:lang w:eastAsia="zh-CN"/>
              </w:rPr>
              <w:lastRenderedPageBreak/>
              <w:t>CORESETPoolIndex</w:t>
            </w:r>
            <w:proofErr w:type="spellEnd"/>
            <w:r>
              <w:rPr>
                <w:rFonts w:eastAsia="宋体"/>
                <w:color w:val="000000" w:themeColor="text1"/>
                <w:sz w:val="18"/>
                <w:szCs w:val="18"/>
                <w:lang w:eastAsia="zh-CN"/>
              </w:rPr>
              <w:t xml:space="preserve"> per CC</w:t>
            </w:r>
          </w:p>
        </w:tc>
        <w:tc>
          <w:tcPr>
            <w:tcW w:w="6030" w:type="dxa"/>
            <w:tcBorders>
              <w:top w:val="single" w:sz="4" w:space="0" w:color="auto"/>
              <w:left w:val="single" w:sz="4" w:space="0" w:color="auto"/>
              <w:bottom w:val="single" w:sz="4" w:space="0" w:color="auto"/>
              <w:right w:val="single" w:sz="4" w:space="0" w:color="auto"/>
            </w:tcBorders>
            <w:shd w:val="clear" w:color="auto" w:fill="auto"/>
          </w:tcPr>
          <w:p w14:paraId="4E153B3A" w14:textId="77777777" w:rsidR="00020E19" w:rsidRDefault="00C32556">
            <w:pPr>
              <w:pStyle w:val="TAL"/>
              <w:spacing w:before="72" w:after="72"/>
              <w:rPr>
                <w:rFonts w:ascii="Times New Roman" w:hAnsi="Times New Roman"/>
                <w:color w:val="FF0000"/>
                <w:szCs w:val="18"/>
              </w:rPr>
            </w:pPr>
            <w:r>
              <w:rPr>
                <w:rFonts w:ascii="Times New Roman" w:hAnsi="Times New Roman"/>
                <w:color w:val="FF0000"/>
                <w:szCs w:val="18"/>
              </w:rPr>
              <w:lastRenderedPageBreak/>
              <w:t xml:space="preserve">1. Maximum number of activated DL TCI states </w:t>
            </w:r>
            <w:r>
              <w:rPr>
                <w:rFonts w:ascii="Times New Roman" w:eastAsia="宋体" w:hAnsi="Times New Roman"/>
                <w:color w:val="FF0000"/>
                <w:szCs w:val="18"/>
                <w:lang w:eastAsia="zh-CN"/>
              </w:rPr>
              <w:t xml:space="preserve">per </w:t>
            </w:r>
            <w:proofErr w:type="spellStart"/>
            <w:r>
              <w:rPr>
                <w:rFonts w:ascii="Times New Roman" w:eastAsia="宋体" w:hAnsi="Times New Roman"/>
                <w:color w:val="FF0000"/>
                <w:szCs w:val="18"/>
                <w:lang w:eastAsia="zh-CN"/>
              </w:rPr>
              <w:t>CORESETPoolIndex</w:t>
            </w:r>
            <w:proofErr w:type="spellEnd"/>
            <w:r>
              <w:rPr>
                <w:rFonts w:ascii="Times New Roman" w:hAnsi="Times New Roman"/>
                <w:color w:val="FF0000"/>
                <w:szCs w:val="18"/>
              </w:rPr>
              <w:t xml:space="preserve"> per CC</w:t>
            </w:r>
          </w:p>
          <w:p w14:paraId="1F8DFC29" w14:textId="77777777" w:rsidR="00020E19" w:rsidRDefault="00C32556">
            <w:pPr>
              <w:pStyle w:val="TAL"/>
              <w:spacing w:before="72" w:after="72"/>
              <w:rPr>
                <w:rFonts w:ascii="Times New Roman" w:hAnsi="Times New Roman"/>
                <w:color w:val="FF0000"/>
                <w:szCs w:val="18"/>
              </w:rPr>
            </w:pPr>
            <w:r>
              <w:rPr>
                <w:rFonts w:ascii="Times New Roman" w:hAnsi="Times New Roman"/>
                <w:color w:val="FF0000"/>
                <w:szCs w:val="18"/>
              </w:rPr>
              <w:t xml:space="preserve">2. Maximum number of activated UL TCI states </w:t>
            </w:r>
            <w:r>
              <w:rPr>
                <w:rFonts w:ascii="Times New Roman" w:eastAsia="宋体" w:hAnsi="Times New Roman"/>
                <w:color w:val="FF0000"/>
                <w:szCs w:val="18"/>
                <w:lang w:eastAsia="zh-CN"/>
              </w:rPr>
              <w:t xml:space="preserve">per </w:t>
            </w:r>
            <w:proofErr w:type="spellStart"/>
            <w:r>
              <w:rPr>
                <w:rFonts w:ascii="Times New Roman" w:eastAsia="宋体" w:hAnsi="Times New Roman"/>
                <w:color w:val="FF0000"/>
                <w:szCs w:val="18"/>
                <w:lang w:eastAsia="zh-CN"/>
              </w:rPr>
              <w:t>CORESETPoolIndex</w:t>
            </w:r>
            <w:proofErr w:type="spellEnd"/>
            <w:r>
              <w:rPr>
                <w:rFonts w:ascii="Times New Roman" w:eastAsia="宋体" w:hAnsi="Times New Roman"/>
                <w:color w:val="FF0000"/>
                <w:szCs w:val="18"/>
                <w:lang w:eastAsia="zh-CN"/>
              </w:rPr>
              <w:t xml:space="preserve"> </w:t>
            </w:r>
            <w:r>
              <w:rPr>
                <w:rFonts w:ascii="Times New Roman" w:hAnsi="Times New Roman"/>
                <w:color w:val="FF0000"/>
                <w:szCs w:val="18"/>
              </w:rPr>
              <w:t>per CC</w:t>
            </w:r>
          </w:p>
          <w:p w14:paraId="250F6D70" w14:textId="77777777" w:rsidR="00020E19" w:rsidRDefault="00020E19">
            <w:pPr>
              <w:pStyle w:val="maintext"/>
              <w:spacing w:before="72" w:after="72" w:line="240" w:lineRule="auto"/>
              <w:ind w:firstLineChars="0" w:firstLine="0"/>
              <w:jc w:val="left"/>
              <w:rPr>
                <w:rFonts w:eastAsia="宋体"/>
                <w:color w:val="000000" w:themeColor="text1"/>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BE63289" w14:textId="77777777" w:rsidR="00020E19" w:rsidRDefault="00C32556">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FF0000"/>
                <w:sz w:val="18"/>
                <w:szCs w:val="18"/>
                <w:lang w:eastAsia="zh-CN"/>
              </w:rPr>
              <w:t>40-1-9</w:t>
            </w:r>
          </w:p>
        </w:tc>
      </w:tr>
      <w:tr w:rsidR="00020E19" w14:paraId="1B73649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4351FD" w14:textId="77777777" w:rsidR="00020E19" w:rsidRDefault="00C32556">
            <w:pPr>
              <w:pStyle w:val="TAL"/>
              <w:spacing w:before="72" w:after="72"/>
              <w:rPr>
                <w:rFonts w:ascii="Times New Roman" w:hAnsi="Times New Roman"/>
                <w:color w:val="FF0000"/>
                <w:szCs w:val="18"/>
              </w:rPr>
            </w:pPr>
            <w:r>
              <w:rPr>
                <w:rFonts w:ascii="Times New Roman" w:hAnsi="Times New Roman"/>
                <w:color w:val="FF0000"/>
                <w:szCs w:val="18"/>
              </w:rPr>
              <w:t>40-1-9b</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8AD44E7" w14:textId="77777777" w:rsidR="00020E19" w:rsidRDefault="00C32556">
            <w:pPr>
              <w:pStyle w:val="TAL"/>
              <w:spacing w:before="72" w:after="72"/>
              <w:rPr>
                <w:rFonts w:ascii="Times New Roman" w:eastAsia="MS Mincho" w:hAnsi="Times New Roman"/>
                <w:color w:val="FF0000"/>
                <w:szCs w:val="18"/>
              </w:rPr>
            </w:pPr>
            <w:r>
              <w:rPr>
                <w:rFonts w:ascii="Times New Roman" w:eastAsia="MS Mincho" w:hAnsi="Times New Roman"/>
                <w:color w:val="FF0000"/>
                <w:szCs w:val="18"/>
              </w:rPr>
              <w:t>Two default beams for PDSCH with scheduling offset less than a threshold</w:t>
            </w:r>
          </w:p>
          <w:p w14:paraId="0A3944A3" w14:textId="77777777" w:rsidR="00020E19" w:rsidRDefault="00020E19">
            <w:pPr>
              <w:pStyle w:val="maintext"/>
              <w:spacing w:before="72" w:after="72" w:line="240" w:lineRule="auto"/>
              <w:ind w:firstLineChars="0" w:firstLine="0"/>
              <w:jc w:val="left"/>
              <w:rPr>
                <w:rFonts w:eastAsiaTheme="minorEastAsia"/>
                <w:color w:val="FF0000"/>
                <w:sz w:val="18"/>
                <w:szCs w:val="18"/>
                <w:lang w:eastAsia="en-US"/>
              </w:rPr>
            </w:pPr>
          </w:p>
        </w:tc>
        <w:tc>
          <w:tcPr>
            <w:tcW w:w="6030" w:type="dxa"/>
            <w:tcBorders>
              <w:top w:val="single" w:sz="4" w:space="0" w:color="auto"/>
              <w:left w:val="single" w:sz="4" w:space="0" w:color="auto"/>
              <w:bottom w:val="single" w:sz="4" w:space="0" w:color="auto"/>
              <w:right w:val="single" w:sz="4" w:space="0" w:color="auto"/>
            </w:tcBorders>
            <w:shd w:val="clear" w:color="auto" w:fill="auto"/>
          </w:tcPr>
          <w:p w14:paraId="520AD836" w14:textId="77777777" w:rsidR="00020E19" w:rsidRDefault="00C32556">
            <w:pPr>
              <w:pStyle w:val="TAL"/>
              <w:spacing w:before="72" w:after="72"/>
              <w:rPr>
                <w:rFonts w:ascii="Times New Roman" w:eastAsia="MS Mincho" w:hAnsi="Times New Roman"/>
                <w:color w:val="FF0000"/>
                <w:szCs w:val="18"/>
              </w:rPr>
            </w:pPr>
            <w:r>
              <w:rPr>
                <w:rFonts w:ascii="Times New Roman" w:hAnsi="Times New Roman"/>
                <w:color w:val="FF0000"/>
                <w:szCs w:val="18"/>
              </w:rPr>
              <w:t>Support of t</w:t>
            </w:r>
            <w:r>
              <w:rPr>
                <w:rFonts w:ascii="Times New Roman" w:eastAsia="MS Mincho" w:hAnsi="Times New Roman"/>
                <w:color w:val="FF0000"/>
                <w:szCs w:val="18"/>
              </w:rPr>
              <w:t xml:space="preserve">wo default beams for PDSCH(s) corresponding to respective </w:t>
            </w:r>
            <w:proofErr w:type="spellStart"/>
            <w:r>
              <w:rPr>
                <w:rFonts w:ascii="Times New Roman" w:eastAsia="MS Mincho" w:hAnsi="Times New Roman"/>
                <w:color w:val="FF0000"/>
                <w:szCs w:val="18"/>
              </w:rPr>
              <w:t>CORESETPoolIndex</w:t>
            </w:r>
            <w:proofErr w:type="spellEnd"/>
            <w:r>
              <w:rPr>
                <w:rFonts w:ascii="Times New Roman" w:eastAsia="MS Mincho" w:hAnsi="Times New Roman"/>
                <w:color w:val="FF0000"/>
                <w:szCs w:val="18"/>
              </w:rPr>
              <w:t xml:space="preserve"> with scheduling offset less than a threshold</w:t>
            </w:r>
          </w:p>
          <w:p w14:paraId="051575E6" w14:textId="77777777" w:rsidR="00020E19" w:rsidRDefault="00020E19">
            <w:pPr>
              <w:pStyle w:val="TAL"/>
              <w:spacing w:before="72" w:after="72"/>
              <w:rPr>
                <w:rFonts w:ascii="Times New Roman" w:hAnsi="Times New Roman"/>
                <w:color w:val="FF0000"/>
                <w:szCs w:val="18"/>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358A9B6" w14:textId="77777777" w:rsidR="00020E19" w:rsidRDefault="00C32556">
            <w:pPr>
              <w:pStyle w:val="maintext"/>
              <w:spacing w:before="72" w:after="72" w:line="240" w:lineRule="auto"/>
              <w:ind w:firstLineChars="0" w:firstLine="0"/>
              <w:jc w:val="left"/>
              <w:rPr>
                <w:rFonts w:eastAsia="宋体"/>
                <w:color w:val="FF0000"/>
                <w:sz w:val="18"/>
                <w:szCs w:val="18"/>
                <w:lang w:eastAsia="zh-CN"/>
              </w:rPr>
            </w:pPr>
            <w:r>
              <w:rPr>
                <w:rFonts w:eastAsia="宋体"/>
                <w:color w:val="FF0000"/>
                <w:sz w:val="18"/>
                <w:szCs w:val="18"/>
                <w:lang w:eastAsia="zh-CN"/>
              </w:rPr>
              <w:t>40-1-7</w:t>
            </w:r>
          </w:p>
        </w:tc>
      </w:tr>
      <w:tr w:rsidR="00020E19" w14:paraId="03E7103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E6B48C" w14:textId="77777777" w:rsidR="00020E19" w:rsidRDefault="00C32556">
            <w:pPr>
              <w:pStyle w:val="TAL"/>
              <w:spacing w:before="72" w:after="72"/>
              <w:rPr>
                <w:rFonts w:ascii="Times New Roman" w:hAnsi="Times New Roman"/>
                <w:color w:val="FF0000"/>
                <w:szCs w:val="18"/>
              </w:rPr>
            </w:pPr>
            <w:r>
              <w:rPr>
                <w:rFonts w:ascii="Times New Roman" w:hAnsi="Times New Roman"/>
                <w:color w:val="FF0000"/>
                <w:szCs w:val="18"/>
              </w:rPr>
              <w:t>40-1-9c</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1A92179" w14:textId="77777777" w:rsidR="00020E19" w:rsidRDefault="00C32556">
            <w:pPr>
              <w:pStyle w:val="TAL"/>
              <w:spacing w:before="72" w:after="72"/>
              <w:rPr>
                <w:rFonts w:ascii="Times New Roman" w:eastAsia="MS Mincho" w:hAnsi="Times New Roman"/>
                <w:color w:val="FF0000"/>
                <w:szCs w:val="18"/>
              </w:rPr>
            </w:pPr>
            <w:r>
              <w:rPr>
                <w:rFonts w:ascii="Times New Roman" w:eastAsia="MS Mincho" w:hAnsi="Times New Roman"/>
                <w:color w:val="FF0000"/>
                <w:szCs w:val="18"/>
              </w:rPr>
              <w:t>TRP-specific BFR with unified TCI framework</w:t>
            </w:r>
          </w:p>
        </w:tc>
        <w:tc>
          <w:tcPr>
            <w:tcW w:w="6030" w:type="dxa"/>
            <w:tcBorders>
              <w:top w:val="single" w:sz="4" w:space="0" w:color="auto"/>
              <w:left w:val="single" w:sz="4" w:space="0" w:color="auto"/>
              <w:bottom w:val="single" w:sz="4" w:space="0" w:color="auto"/>
              <w:right w:val="single" w:sz="4" w:space="0" w:color="auto"/>
            </w:tcBorders>
            <w:shd w:val="clear" w:color="auto" w:fill="auto"/>
          </w:tcPr>
          <w:p w14:paraId="2075E4CB" w14:textId="77777777" w:rsidR="00020E19" w:rsidRDefault="00C32556">
            <w:pPr>
              <w:pStyle w:val="TAL"/>
              <w:spacing w:before="72" w:after="72"/>
              <w:rPr>
                <w:rFonts w:ascii="Times New Roman" w:eastAsia="MS Mincho" w:hAnsi="Times New Roman"/>
                <w:color w:val="FF0000"/>
                <w:szCs w:val="18"/>
              </w:rPr>
            </w:pPr>
            <w:r>
              <w:rPr>
                <w:rFonts w:ascii="Times New Roman" w:eastAsia="MS Mincho" w:hAnsi="Times New Roman"/>
                <w:color w:val="FF0000"/>
                <w:szCs w:val="18"/>
              </w:rPr>
              <w:t>Support of TRP-specific BFR with unified TCI framework under M-DCI based MTRP operation</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5D6FE4F" w14:textId="77777777" w:rsidR="00020E19" w:rsidRDefault="00C32556">
            <w:pPr>
              <w:pStyle w:val="maintext"/>
              <w:spacing w:before="72" w:after="72" w:line="240" w:lineRule="auto"/>
              <w:ind w:firstLineChars="0" w:firstLine="0"/>
              <w:jc w:val="left"/>
              <w:rPr>
                <w:rFonts w:eastAsia="宋体"/>
                <w:color w:val="FF0000"/>
                <w:sz w:val="18"/>
                <w:szCs w:val="18"/>
                <w:lang w:eastAsia="zh-CN"/>
              </w:rPr>
            </w:pPr>
            <w:r>
              <w:rPr>
                <w:rFonts w:eastAsia="宋体"/>
                <w:color w:val="FF0000"/>
                <w:sz w:val="18"/>
                <w:szCs w:val="18"/>
                <w:lang w:eastAsia="zh-CN"/>
              </w:rPr>
              <w:t>40-1-7</w:t>
            </w:r>
          </w:p>
        </w:tc>
      </w:tr>
      <w:tr w:rsidR="00020E19" w14:paraId="340B2FD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66D172" w14:textId="77777777" w:rsidR="00020E19" w:rsidRDefault="00C32556">
            <w:pPr>
              <w:pStyle w:val="TAL"/>
              <w:spacing w:before="72" w:after="72"/>
              <w:rPr>
                <w:rFonts w:ascii="Times New Roman" w:hAnsi="Times New Roman"/>
                <w:color w:val="FF0000"/>
                <w:szCs w:val="18"/>
              </w:rPr>
            </w:pPr>
            <w:r>
              <w:rPr>
                <w:rFonts w:ascii="Times New Roman" w:hAnsi="Times New Roman"/>
                <w:color w:val="FF0000"/>
                <w:szCs w:val="18"/>
              </w:rPr>
              <w:t>40-1-9e</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D7DE1B9" w14:textId="77777777" w:rsidR="00020E19" w:rsidRDefault="00C32556">
            <w:pPr>
              <w:pStyle w:val="TAL"/>
              <w:spacing w:before="72" w:after="72"/>
              <w:rPr>
                <w:rFonts w:ascii="Times New Roman" w:eastAsia="MS Mincho" w:hAnsi="Times New Roman"/>
                <w:color w:val="FF0000"/>
                <w:szCs w:val="18"/>
              </w:rPr>
            </w:pPr>
            <w:r>
              <w:rPr>
                <w:rFonts w:ascii="Times New Roman" w:eastAsia="MS Mincho" w:hAnsi="Times New Roman"/>
                <w:color w:val="FF0000"/>
                <w:szCs w:val="18"/>
              </w:rPr>
              <w:t xml:space="preserve">Unified TCI indication for M-DCI based inter-cell </w:t>
            </w:r>
            <w:proofErr w:type="spellStart"/>
            <w:r>
              <w:rPr>
                <w:rFonts w:ascii="Times New Roman" w:eastAsia="MS Mincho" w:hAnsi="Times New Roman"/>
                <w:color w:val="FF0000"/>
                <w:szCs w:val="18"/>
              </w:rPr>
              <w:t>mTRP</w:t>
            </w:r>
            <w:proofErr w:type="spellEnd"/>
          </w:p>
        </w:tc>
        <w:tc>
          <w:tcPr>
            <w:tcW w:w="6030" w:type="dxa"/>
            <w:tcBorders>
              <w:top w:val="single" w:sz="4" w:space="0" w:color="auto"/>
              <w:left w:val="single" w:sz="4" w:space="0" w:color="auto"/>
              <w:bottom w:val="single" w:sz="4" w:space="0" w:color="auto"/>
              <w:right w:val="single" w:sz="4" w:space="0" w:color="auto"/>
            </w:tcBorders>
            <w:shd w:val="clear" w:color="auto" w:fill="auto"/>
          </w:tcPr>
          <w:p w14:paraId="714951D7" w14:textId="77777777" w:rsidR="00020E19" w:rsidRDefault="00C32556">
            <w:pPr>
              <w:pStyle w:val="TAL"/>
              <w:spacing w:before="72" w:after="72"/>
              <w:rPr>
                <w:rFonts w:ascii="Times New Roman" w:eastAsia="MS Mincho" w:hAnsi="Times New Roman"/>
                <w:color w:val="FF0000"/>
                <w:szCs w:val="18"/>
              </w:rPr>
            </w:pPr>
            <w:r>
              <w:rPr>
                <w:rFonts w:ascii="Times New Roman" w:eastAsia="MS Mincho" w:hAnsi="Times New Roman"/>
                <w:color w:val="FF0000"/>
                <w:szCs w:val="18"/>
              </w:rPr>
              <w:t xml:space="preserve">Support of unified TCI indication for inter-cell </w:t>
            </w:r>
            <w:proofErr w:type="spellStart"/>
            <w:r>
              <w:rPr>
                <w:rFonts w:ascii="Times New Roman" w:eastAsia="MS Mincho" w:hAnsi="Times New Roman"/>
                <w:color w:val="FF0000"/>
                <w:szCs w:val="18"/>
              </w:rPr>
              <w:t>mTRP</w:t>
            </w:r>
            <w:proofErr w:type="spellEnd"/>
            <w:r>
              <w:rPr>
                <w:rFonts w:ascii="Times New Roman" w:eastAsia="MS Mincho" w:hAnsi="Times New Roman"/>
                <w:color w:val="FF0000"/>
                <w:szCs w:val="18"/>
              </w:rPr>
              <w:t xml:space="preserve"> in M-DCI</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4D5AAEE" w14:textId="77777777" w:rsidR="00020E19" w:rsidRDefault="00C32556">
            <w:pPr>
              <w:pStyle w:val="maintext"/>
              <w:spacing w:before="72" w:after="72" w:line="240" w:lineRule="auto"/>
              <w:ind w:firstLineChars="0" w:firstLine="0"/>
              <w:jc w:val="left"/>
              <w:rPr>
                <w:rFonts w:eastAsia="宋体"/>
                <w:color w:val="FF0000"/>
                <w:sz w:val="18"/>
                <w:szCs w:val="18"/>
                <w:lang w:eastAsia="zh-CN"/>
              </w:rPr>
            </w:pPr>
            <w:r>
              <w:rPr>
                <w:rFonts w:eastAsia="宋体"/>
                <w:color w:val="FF0000"/>
                <w:sz w:val="18"/>
                <w:szCs w:val="18"/>
                <w:lang w:eastAsia="zh-CN"/>
              </w:rPr>
              <w:t>40-1-7</w:t>
            </w:r>
          </w:p>
        </w:tc>
      </w:tr>
    </w:tbl>
    <w:p w14:paraId="2C367072" w14:textId="77777777" w:rsidR="00020E19" w:rsidRDefault="00C32556">
      <w:pPr>
        <w:widowControl w:val="0"/>
        <w:spacing w:beforeLines="100" w:before="240" w:afterLines="50" w:after="120" w:line="240" w:lineRule="auto"/>
        <w:rPr>
          <w:rFonts w:eastAsia="微软雅黑"/>
          <w:b/>
          <w:szCs w:val="20"/>
          <w:u w:val="single"/>
        </w:rPr>
      </w:pPr>
      <w:r>
        <w:rPr>
          <w:rFonts w:eastAsia="微软雅黑"/>
          <w:b/>
          <w:szCs w:val="20"/>
          <w:u w:val="single"/>
        </w:rPr>
        <w:t>40-1-3/40-1-4/40-1-12/40-1-13</w:t>
      </w:r>
      <w:r>
        <w:rPr>
          <w:rFonts w:eastAsia="微软雅黑"/>
          <w:b/>
          <w:szCs w:val="20"/>
          <w:u w:val="single"/>
        </w:rPr>
        <w:tab/>
        <w:t xml:space="preserve"> Others</w:t>
      </w:r>
    </w:p>
    <w:p w14:paraId="3F848122" w14:textId="77777777" w:rsidR="00020E19" w:rsidRDefault="00C32556">
      <w:pPr>
        <w:spacing w:before="72" w:afterLines="50" w:after="120" w:line="240" w:lineRule="auto"/>
        <w:rPr>
          <w:rFonts w:eastAsia="微软雅黑"/>
          <w:szCs w:val="20"/>
        </w:rPr>
      </w:pPr>
      <w:r>
        <w:rPr>
          <w:rFonts w:eastAsia="微软雅黑"/>
          <w:szCs w:val="20"/>
        </w:rPr>
        <w:t>Then, for the left-over UE feature issue(s) for unified TCI framework extension for MTRP operation, we have following detailed analysis:</w:t>
      </w:r>
    </w:p>
    <w:p w14:paraId="595AC646" w14:textId="77777777" w:rsidR="00020E19" w:rsidRDefault="00C32556">
      <w:pPr>
        <w:pStyle w:val="ListParagraph"/>
        <w:numPr>
          <w:ilvl w:val="0"/>
          <w:numId w:val="10"/>
        </w:numPr>
        <w:spacing w:before="72" w:afterLines="50" w:after="120" w:line="240" w:lineRule="auto"/>
        <w:ind w:firstLineChars="0"/>
        <w:rPr>
          <w:rFonts w:eastAsia="微软雅黑"/>
          <w:szCs w:val="20"/>
        </w:rPr>
      </w:pPr>
      <w:r>
        <w:rPr>
          <w:rFonts w:eastAsia="微软雅黑"/>
          <w:szCs w:val="20"/>
        </w:rPr>
        <w:t>Besides for S-DCI based MTRP, we still need another FGs for M-DCI based MTRP. Then, per resource or per resource set should be assumed as separate FGs. Then, in our views, ‘per CSI-RS resource set’ should be assumed as a basic UE features for both M-DCI and S-DCI.</w:t>
      </w:r>
    </w:p>
    <w:p w14:paraId="0A754BDE" w14:textId="77777777" w:rsidR="00020E19" w:rsidRDefault="00C32556">
      <w:pPr>
        <w:pStyle w:val="ListParagraph"/>
        <w:numPr>
          <w:ilvl w:val="0"/>
          <w:numId w:val="10"/>
        </w:numPr>
        <w:spacing w:before="72" w:afterLines="50" w:after="120" w:line="240" w:lineRule="auto"/>
        <w:ind w:firstLineChars="0"/>
        <w:rPr>
          <w:rFonts w:eastAsia="微软雅黑"/>
          <w:szCs w:val="20"/>
        </w:rPr>
      </w:pPr>
      <w:r>
        <w:rPr>
          <w:rFonts w:eastAsia="微软雅黑"/>
          <w:szCs w:val="20"/>
        </w:rPr>
        <w:t>While having two TCI states for CJT Tx, the supported list of QCL subset can be indicated based on the following agreement.</w:t>
      </w:r>
    </w:p>
    <w:p w14:paraId="50EC2E5B" w14:textId="77777777" w:rsidR="00020E19" w:rsidRDefault="00C32556">
      <w:pPr>
        <w:pStyle w:val="ListParagraph"/>
        <w:numPr>
          <w:ilvl w:val="0"/>
          <w:numId w:val="10"/>
        </w:numPr>
        <w:spacing w:before="72" w:afterLines="50" w:after="120" w:line="240" w:lineRule="auto"/>
        <w:ind w:firstLineChars="0"/>
        <w:rPr>
          <w:rFonts w:eastAsia="微软雅黑"/>
          <w:szCs w:val="20"/>
        </w:rPr>
      </w:pPr>
      <w:r>
        <w:rPr>
          <w:rFonts w:eastAsia="微软雅黑"/>
          <w:szCs w:val="20"/>
        </w:rPr>
        <w:t>Finally, we have no more comments for common TCI state ID update for multi-CC. Then, as in Rel-17, sharing TCI state pool across different CC should be supported as a basic feature, and then a separate row may NOT be needed.</w:t>
      </w:r>
    </w:p>
    <w:tbl>
      <w:tblPr>
        <w:tblStyle w:val="TableGrid"/>
        <w:tblW w:w="0" w:type="auto"/>
        <w:tblLook w:val="04A0" w:firstRow="1" w:lastRow="0" w:firstColumn="1" w:lastColumn="0" w:noHBand="0" w:noVBand="1"/>
      </w:tblPr>
      <w:tblGrid>
        <w:gridCol w:w="9350"/>
      </w:tblGrid>
      <w:tr w:rsidR="00020E19" w14:paraId="08C76935" w14:textId="77777777">
        <w:tc>
          <w:tcPr>
            <w:tcW w:w="9350" w:type="dxa"/>
          </w:tcPr>
          <w:p w14:paraId="0FBB476E" w14:textId="77777777" w:rsidR="00020E19" w:rsidRDefault="00C32556">
            <w:pPr>
              <w:tabs>
                <w:tab w:val="left" w:pos="314"/>
                <w:tab w:val="left" w:pos="720"/>
              </w:tabs>
              <w:spacing w:before="72" w:after="72"/>
              <w:contextualSpacing/>
              <w:rPr>
                <w:b/>
                <w:bCs/>
                <w:color w:val="000000"/>
                <w:sz w:val="18"/>
                <w:szCs w:val="18"/>
                <w:u w:val="single"/>
              </w:rPr>
            </w:pPr>
            <w:r>
              <w:rPr>
                <w:b/>
                <w:bCs/>
                <w:color w:val="000000"/>
                <w:sz w:val="18"/>
                <w:szCs w:val="18"/>
                <w:u w:val="single"/>
              </w:rPr>
              <w:t>Agreement</w:t>
            </w:r>
          </w:p>
          <w:p w14:paraId="1EB00FCB" w14:textId="77777777" w:rsidR="00020E19" w:rsidRDefault="00C32556">
            <w:pPr>
              <w:spacing w:before="72" w:after="72"/>
              <w:rPr>
                <w:color w:val="000000"/>
                <w:sz w:val="18"/>
                <w:szCs w:val="18"/>
              </w:rPr>
            </w:pPr>
            <w:r>
              <w:rPr>
                <w:color w:val="000000"/>
                <w:sz w:val="18"/>
                <w:szCs w:val="18"/>
              </w:rPr>
              <w:t>On unified TCI framework extension for S-DCI based MTRP, the following two</w:t>
            </w:r>
            <w:r>
              <w:rPr>
                <w:rFonts w:hint="eastAsia"/>
                <w:color w:val="000000"/>
                <w:sz w:val="18"/>
                <w:szCs w:val="18"/>
              </w:rPr>
              <w:t xml:space="preserve"> alternatives are</w:t>
            </w:r>
            <w:r>
              <w:rPr>
                <w:color w:val="000000"/>
                <w:sz w:val="18"/>
                <w:szCs w:val="18"/>
              </w:rPr>
              <w:t xml:space="preserve"> supported for PDSCH-CJT applying both indicated joint TCI states (if the UE supports two indicated joint/DL states for PDSCH-CJT):</w:t>
            </w:r>
          </w:p>
          <w:p w14:paraId="635AA780" w14:textId="77777777" w:rsidR="00020E19" w:rsidRDefault="00C32556">
            <w:pPr>
              <w:numPr>
                <w:ilvl w:val="0"/>
                <w:numId w:val="11"/>
              </w:numPr>
              <w:adjustRightInd/>
              <w:snapToGrid/>
              <w:spacing w:beforeLines="0" w:before="72" w:afterLines="0" w:after="72" w:line="240" w:lineRule="auto"/>
              <w:ind w:left="709" w:hanging="283"/>
              <w:contextualSpacing/>
              <w:jc w:val="left"/>
              <w:rPr>
                <w:color w:val="000000"/>
                <w:sz w:val="18"/>
                <w:szCs w:val="18"/>
              </w:rPr>
            </w:pPr>
            <w:r>
              <w:rPr>
                <w:color w:val="000000"/>
                <w:sz w:val="18"/>
                <w:szCs w:val="18"/>
              </w:rPr>
              <w:t xml:space="preserve">Alt1: PDSCH DMRS port(s) is </w:t>
            </w:r>
            <w:proofErr w:type="spellStart"/>
            <w:r>
              <w:rPr>
                <w:color w:val="000000"/>
                <w:sz w:val="18"/>
                <w:szCs w:val="18"/>
              </w:rPr>
              <w:t>QCLed</w:t>
            </w:r>
            <w:proofErr w:type="spellEnd"/>
            <w:r>
              <w:rPr>
                <w:color w:val="000000"/>
                <w:sz w:val="18"/>
                <w:szCs w:val="18"/>
              </w:rPr>
              <w:t xml:space="preserve"> with the DL RSs of both indicated joint TCI states with respect to QCL-</w:t>
            </w:r>
            <w:proofErr w:type="spellStart"/>
            <w:r>
              <w:rPr>
                <w:color w:val="000000"/>
                <w:sz w:val="18"/>
                <w:szCs w:val="18"/>
              </w:rPr>
              <w:t>TypeA</w:t>
            </w:r>
            <w:proofErr w:type="spellEnd"/>
          </w:p>
          <w:p w14:paraId="27D8C1A7" w14:textId="77777777" w:rsidR="00020E19" w:rsidRDefault="00C32556">
            <w:pPr>
              <w:numPr>
                <w:ilvl w:val="0"/>
                <w:numId w:val="11"/>
              </w:numPr>
              <w:adjustRightInd/>
              <w:snapToGrid/>
              <w:spacing w:beforeLines="0" w:before="72" w:afterLines="0" w:after="72" w:line="240" w:lineRule="auto"/>
              <w:ind w:left="709" w:hanging="283"/>
              <w:contextualSpacing/>
              <w:jc w:val="left"/>
              <w:rPr>
                <w:color w:val="000000"/>
                <w:sz w:val="18"/>
                <w:szCs w:val="18"/>
              </w:rPr>
            </w:pPr>
            <w:r>
              <w:rPr>
                <w:color w:val="000000"/>
                <w:sz w:val="18"/>
                <w:szCs w:val="18"/>
              </w:rPr>
              <w:t xml:space="preserve">Alt2: PDSCH DMRS port(s) is </w:t>
            </w:r>
            <w:proofErr w:type="spellStart"/>
            <w:r>
              <w:rPr>
                <w:color w:val="000000"/>
                <w:sz w:val="18"/>
                <w:szCs w:val="18"/>
              </w:rPr>
              <w:t>QCLed</w:t>
            </w:r>
            <w:proofErr w:type="spellEnd"/>
            <w:r>
              <w:rPr>
                <w:color w:val="000000"/>
                <w:sz w:val="18"/>
                <w:szCs w:val="18"/>
              </w:rPr>
              <w:t xml:space="preserve"> with the DL RSs of both indicated joint TCI states with respect to QCL-</w:t>
            </w:r>
            <w:proofErr w:type="spellStart"/>
            <w:r>
              <w:rPr>
                <w:color w:val="000000"/>
                <w:sz w:val="18"/>
                <w:szCs w:val="18"/>
              </w:rPr>
              <w:t>TypeA</w:t>
            </w:r>
            <w:proofErr w:type="spellEnd"/>
            <w:r>
              <w:rPr>
                <w:color w:val="000000"/>
                <w:sz w:val="18"/>
                <w:szCs w:val="18"/>
              </w:rPr>
              <w:t xml:space="preserve"> except for QCL parameters {Doppler shift, Doppler spread} of the second indicated joint TCI state</w:t>
            </w:r>
          </w:p>
          <w:p w14:paraId="4189E994" w14:textId="77777777" w:rsidR="00020E19" w:rsidRDefault="00C32556">
            <w:pPr>
              <w:spacing w:before="72" w:after="72"/>
              <w:contextualSpacing/>
              <w:rPr>
                <w:color w:val="000000"/>
                <w:sz w:val="18"/>
                <w:szCs w:val="18"/>
              </w:rPr>
            </w:pPr>
            <w:r>
              <w:rPr>
                <w:color w:val="000000"/>
                <w:sz w:val="18"/>
                <w:szCs w:val="18"/>
              </w:rPr>
              <w:t>Introduce a UE capability on which alternative(s) is supported, and either one of above alternatives can be configured by RRC according to the UE capability</w:t>
            </w:r>
          </w:p>
          <w:p w14:paraId="62D2984C" w14:textId="77777777" w:rsidR="00020E19" w:rsidRDefault="00C32556">
            <w:pPr>
              <w:spacing w:before="72" w:after="72"/>
              <w:contextualSpacing/>
              <w:rPr>
                <w:color w:val="000000"/>
                <w:sz w:val="18"/>
                <w:szCs w:val="18"/>
              </w:rPr>
            </w:pPr>
            <w:r>
              <w:rPr>
                <w:rFonts w:hint="eastAsia"/>
                <w:color w:val="000000"/>
                <w:sz w:val="18"/>
                <w:szCs w:val="18"/>
              </w:rPr>
              <w:t>N</w:t>
            </w:r>
            <w:r>
              <w:rPr>
                <w:color w:val="000000"/>
                <w:sz w:val="18"/>
                <w:szCs w:val="18"/>
              </w:rPr>
              <w:t>ote: In Rel-18, RAN1 has no consensus to support Alt3</w:t>
            </w:r>
          </w:p>
          <w:p w14:paraId="44298B07" w14:textId="77777777" w:rsidR="00020E19" w:rsidRDefault="00C32556">
            <w:pPr>
              <w:numPr>
                <w:ilvl w:val="0"/>
                <w:numId w:val="11"/>
              </w:numPr>
              <w:adjustRightInd/>
              <w:snapToGrid/>
              <w:spacing w:beforeLines="0" w:before="72" w:afterLines="0" w:after="72" w:line="240" w:lineRule="auto"/>
              <w:contextualSpacing/>
              <w:jc w:val="left"/>
              <w:rPr>
                <w:rFonts w:eastAsia="Malgun Gothic"/>
                <w:szCs w:val="20"/>
                <w:lang w:eastAsia="ko-KR"/>
              </w:rPr>
            </w:pPr>
            <w:r>
              <w:rPr>
                <w:color w:val="000000"/>
                <w:sz w:val="18"/>
                <w:szCs w:val="18"/>
              </w:rPr>
              <w:t xml:space="preserve">Alt3: PDSCH DMRS port(s) is </w:t>
            </w:r>
            <w:proofErr w:type="spellStart"/>
            <w:r>
              <w:rPr>
                <w:color w:val="000000"/>
                <w:sz w:val="18"/>
                <w:szCs w:val="18"/>
              </w:rPr>
              <w:t>QCLed</w:t>
            </w:r>
            <w:proofErr w:type="spellEnd"/>
            <w:r>
              <w:rPr>
                <w:color w:val="000000"/>
                <w:sz w:val="18"/>
                <w:szCs w:val="18"/>
              </w:rPr>
              <w:t xml:space="preserve"> with the DL RS of the first indicated joint TCI state with respect to QCL-</w:t>
            </w:r>
            <w:proofErr w:type="spellStart"/>
            <w:r>
              <w:rPr>
                <w:color w:val="000000"/>
                <w:sz w:val="18"/>
                <w:szCs w:val="18"/>
              </w:rPr>
              <w:t>TypeA</w:t>
            </w:r>
            <w:proofErr w:type="spellEnd"/>
            <w:r>
              <w:rPr>
                <w:color w:val="000000"/>
                <w:sz w:val="18"/>
                <w:szCs w:val="18"/>
              </w:rPr>
              <w:t xml:space="preserve"> and </w:t>
            </w:r>
            <w:proofErr w:type="spellStart"/>
            <w:r>
              <w:rPr>
                <w:color w:val="000000"/>
                <w:sz w:val="18"/>
                <w:szCs w:val="18"/>
              </w:rPr>
              <w:t>QCLed</w:t>
            </w:r>
            <w:proofErr w:type="spellEnd"/>
            <w:r>
              <w:rPr>
                <w:color w:val="000000"/>
                <w:sz w:val="18"/>
                <w:szCs w:val="18"/>
              </w:rPr>
              <w:t xml:space="preserve"> with the DL RS of the second indicated joint TCI state with respect to QCL-</w:t>
            </w:r>
            <w:proofErr w:type="spellStart"/>
            <w:r>
              <w:rPr>
                <w:color w:val="000000"/>
                <w:sz w:val="18"/>
                <w:szCs w:val="18"/>
              </w:rPr>
              <w:t>TypeB</w:t>
            </w:r>
            <w:proofErr w:type="spellEnd"/>
          </w:p>
        </w:tc>
      </w:tr>
    </w:tbl>
    <w:p w14:paraId="651BCBAD" w14:textId="22918EDA" w:rsidR="00020E19" w:rsidRDefault="00C32556">
      <w:pPr>
        <w:widowControl w:val="0"/>
        <w:spacing w:before="72" w:afterLines="50" w:after="120" w:line="240" w:lineRule="auto"/>
        <w:rPr>
          <w:rFonts w:eastAsia="微软雅黑"/>
          <w:i/>
          <w:szCs w:val="20"/>
        </w:rPr>
      </w:pPr>
      <w:r>
        <w:rPr>
          <w:rFonts w:eastAsia="微软雅黑"/>
          <w:b/>
          <w:i/>
          <w:szCs w:val="20"/>
        </w:rPr>
        <w:t>Proposal 1-</w:t>
      </w:r>
      <w:r w:rsidR="00E016C5">
        <w:rPr>
          <w:rFonts w:eastAsia="微软雅黑"/>
          <w:b/>
          <w:i/>
          <w:szCs w:val="20"/>
        </w:rPr>
        <w:t>3</w:t>
      </w:r>
      <w:r>
        <w:rPr>
          <w:rFonts w:eastAsia="微软雅黑"/>
          <w:b/>
          <w:i/>
          <w:szCs w:val="20"/>
        </w:rPr>
        <w:t>:</w:t>
      </w:r>
      <w:r>
        <w:rPr>
          <w:rFonts w:eastAsia="微软雅黑"/>
          <w:i/>
          <w:szCs w:val="20"/>
        </w:rPr>
        <w:t xml:space="preserve"> </w:t>
      </w:r>
      <w:r>
        <w:rPr>
          <w:i/>
          <w:szCs w:val="20"/>
        </w:rPr>
        <w:t>For FG 40-1-3/4/12/13, the following modification is proposed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1757"/>
        <w:gridCol w:w="6020"/>
        <w:gridCol w:w="719"/>
      </w:tblGrid>
      <w:tr w:rsidR="00020E19" w14:paraId="75007FB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61993D" w14:textId="77777777" w:rsidR="00020E19" w:rsidRDefault="00C32556">
            <w:pPr>
              <w:pStyle w:val="TAL"/>
              <w:spacing w:before="72" w:after="72"/>
              <w:rPr>
                <w:rFonts w:ascii="Times New Roman" w:eastAsia="MS Mincho" w:hAnsi="Times New Roman"/>
                <w:color w:val="000000" w:themeColor="text1"/>
                <w:szCs w:val="18"/>
              </w:rPr>
            </w:pPr>
            <w:r>
              <w:rPr>
                <w:rFonts w:ascii="Times New Roman" w:eastAsia="PMingLiU" w:hAnsi="Times New Roman"/>
                <w:color w:val="000000" w:themeColor="text1"/>
                <w:szCs w:val="18"/>
                <w:lang w:eastAsia="zh-TW"/>
              </w:rPr>
              <w:lastRenderedPageBreak/>
              <w:t>40-1-3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940C0DC" w14:textId="77777777" w:rsidR="00020E19" w:rsidRDefault="00C32556">
            <w:pPr>
              <w:pStyle w:val="maintext"/>
              <w:spacing w:before="72" w:after="72" w:line="240" w:lineRule="auto"/>
              <w:ind w:firstLineChars="0" w:firstLine="0"/>
              <w:jc w:val="left"/>
              <w:rPr>
                <w:rFonts w:eastAsia="宋体"/>
                <w:color w:val="000000" w:themeColor="text1"/>
                <w:sz w:val="18"/>
                <w:szCs w:val="18"/>
                <w:lang w:eastAsia="zh-CN"/>
              </w:rPr>
            </w:pPr>
            <w:r>
              <w:rPr>
                <w:color w:val="000000" w:themeColor="text1"/>
                <w:sz w:val="18"/>
                <w:szCs w:val="18"/>
              </w:rPr>
              <w:t>Per aperiodic CSI-RS resource</w:t>
            </w:r>
            <w:r>
              <w:rPr>
                <w:strike/>
                <w:color w:val="FF0000"/>
                <w:sz w:val="18"/>
                <w:szCs w:val="18"/>
              </w:rPr>
              <w:t>/resource set</w:t>
            </w:r>
            <w:r>
              <w:rPr>
                <w:color w:val="FF0000"/>
                <w:sz w:val="18"/>
                <w:szCs w:val="18"/>
              </w:rPr>
              <w:t xml:space="preserve"> </w:t>
            </w:r>
            <w:r>
              <w:rPr>
                <w:color w:val="000000" w:themeColor="text1"/>
                <w:sz w:val="18"/>
                <w:szCs w:val="18"/>
              </w:rPr>
              <w:t>configuration for TCI selection in S-DCI based MTRP</w:t>
            </w:r>
          </w:p>
        </w:tc>
        <w:tc>
          <w:tcPr>
            <w:tcW w:w="6020" w:type="dxa"/>
            <w:tcBorders>
              <w:top w:val="single" w:sz="4" w:space="0" w:color="auto"/>
              <w:left w:val="single" w:sz="4" w:space="0" w:color="auto"/>
              <w:bottom w:val="single" w:sz="4" w:space="0" w:color="auto"/>
              <w:right w:val="single" w:sz="4" w:space="0" w:color="auto"/>
            </w:tcBorders>
            <w:shd w:val="clear" w:color="auto" w:fill="auto"/>
          </w:tcPr>
          <w:p w14:paraId="64336999" w14:textId="77777777" w:rsidR="00020E19" w:rsidRDefault="00C32556">
            <w:pPr>
              <w:pStyle w:val="TAL"/>
              <w:spacing w:before="72" w:after="72"/>
              <w:rPr>
                <w:rFonts w:ascii="Times New Roman" w:eastAsia="PMingLiU" w:hAnsi="Times New Roman"/>
                <w:strike/>
                <w:color w:val="FF0000"/>
                <w:szCs w:val="18"/>
                <w:lang w:eastAsia="zh-TW"/>
              </w:rPr>
            </w:pPr>
            <w:r>
              <w:rPr>
                <w:rFonts w:ascii="Times New Roman" w:eastAsia="MS Mincho" w:hAnsi="Times New Roman"/>
                <w:strike/>
                <w:color w:val="FF0000"/>
                <w:szCs w:val="18"/>
              </w:rPr>
              <w:t>FFS: separate rows for resource set</w:t>
            </w:r>
            <w:r>
              <w:rPr>
                <w:rFonts w:ascii="Times New Roman" w:eastAsia="PMingLiU" w:hAnsi="Times New Roman"/>
                <w:strike/>
                <w:color w:val="FF0000"/>
                <w:szCs w:val="18"/>
                <w:lang w:eastAsia="zh-TW"/>
              </w:rPr>
              <w:t xml:space="preserve"> </w:t>
            </w:r>
          </w:p>
          <w:p w14:paraId="2366FCD5" w14:textId="77777777" w:rsidR="00020E19" w:rsidRDefault="00C32556">
            <w:pPr>
              <w:pStyle w:val="maintext"/>
              <w:spacing w:before="72" w:after="72" w:line="240" w:lineRule="auto"/>
              <w:ind w:firstLineChars="0" w:firstLine="0"/>
              <w:jc w:val="left"/>
              <w:rPr>
                <w:rFonts w:eastAsia="宋体"/>
                <w:strike/>
                <w:color w:val="000000" w:themeColor="text1"/>
                <w:szCs w:val="18"/>
                <w:highlight w:val="yellow"/>
                <w:lang w:eastAsia="zh-CN"/>
              </w:rPr>
            </w:pPr>
            <w:r>
              <w:rPr>
                <w:color w:val="FF0000"/>
                <w:sz w:val="18"/>
                <w:szCs w:val="18"/>
              </w:rPr>
              <w:t>Support of per aperiodic CSI-RS resource configuration for TCI selection in S-DCI based MTRP</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40FE4096" w14:textId="77777777" w:rsidR="00020E19" w:rsidRDefault="00C32556">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FF0000"/>
                <w:szCs w:val="18"/>
                <w:lang w:val="en-US"/>
              </w:rPr>
              <w:t>40-1-1</w:t>
            </w:r>
          </w:p>
        </w:tc>
      </w:tr>
      <w:tr w:rsidR="00020E19" w14:paraId="4011E45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30D61E" w14:textId="77777777" w:rsidR="00020E19" w:rsidRDefault="00C32556">
            <w:pPr>
              <w:pStyle w:val="TAL"/>
              <w:spacing w:before="72" w:after="72"/>
              <w:rPr>
                <w:rFonts w:ascii="Times New Roman" w:eastAsia="PMingLiU" w:hAnsi="Times New Roman"/>
                <w:color w:val="FF0000"/>
                <w:szCs w:val="18"/>
                <w:lang w:eastAsia="zh-TW"/>
              </w:rPr>
            </w:pPr>
            <w:r>
              <w:rPr>
                <w:rFonts w:ascii="Times New Roman" w:eastAsia="PMingLiU" w:hAnsi="Times New Roman"/>
                <w:color w:val="FF0000"/>
                <w:szCs w:val="18"/>
                <w:lang w:eastAsia="zh-TW"/>
              </w:rPr>
              <w:t>40-1-3a</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F9304C0" w14:textId="77777777" w:rsidR="00020E19" w:rsidRDefault="00C32556">
            <w:pPr>
              <w:pStyle w:val="maintext"/>
              <w:spacing w:before="72" w:after="72" w:line="240" w:lineRule="auto"/>
              <w:ind w:firstLineChars="0" w:firstLine="0"/>
              <w:jc w:val="left"/>
              <w:rPr>
                <w:color w:val="FF0000"/>
                <w:sz w:val="18"/>
                <w:szCs w:val="18"/>
              </w:rPr>
            </w:pPr>
            <w:r>
              <w:rPr>
                <w:color w:val="FF0000"/>
                <w:sz w:val="18"/>
                <w:szCs w:val="18"/>
              </w:rPr>
              <w:t>Per aperiodic CSI-RS resource set configuration for TCI selection in S-DCI based MTRP</w:t>
            </w:r>
          </w:p>
        </w:tc>
        <w:tc>
          <w:tcPr>
            <w:tcW w:w="6020" w:type="dxa"/>
            <w:tcBorders>
              <w:top w:val="single" w:sz="4" w:space="0" w:color="auto"/>
              <w:left w:val="single" w:sz="4" w:space="0" w:color="auto"/>
              <w:bottom w:val="single" w:sz="4" w:space="0" w:color="auto"/>
              <w:right w:val="single" w:sz="4" w:space="0" w:color="auto"/>
            </w:tcBorders>
            <w:shd w:val="clear" w:color="auto" w:fill="auto"/>
          </w:tcPr>
          <w:p w14:paraId="462A415F" w14:textId="77777777" w:rsidR="00020E19" w:rsidRDefault="00C32556">
            <w:pPr>
              <w:pStyle w:val="maintext"/>
              <w:spacing w:before="72" w:after="72" w:line="240" w:lineRule="auto"/>
              <w:ind w:firstLineChars="0" w:firstLine="0"/>
              <w:jc w:val="left"/>
              <w:rPr>
                <w:rFonts w:eastAsia="MS Mincho"/>
                <w:color w:val="FF0000"/>
                <w:szCs w:val="18"/>
              </w:rPr>
            </w:pPr>
            <w:r>
              <w:rPr>
                <w:color w:val="FF0000"/>
                <w:sz w:val="18"/>
                <w:szCs w:val="18"/>
              </w:rPr>
              <w:t>Support of per aperiodic CSI-RS resource set configuration for TCI selection in S-DCI based MTRP</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5E1AAAA8" w14:textId="77777777" w:rsidR="00020E19" w:rsidRDefault="00C32556">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FF0000"/>
                <w:szCs w:val="18"/>
                <w:lang w:val="en-US"/>
              </w:rPr>
              <w:t>40-1-1</w:t>
            </w:r>
          </w:p>
        </w:tc>
      </w:tr>
      <w:tr w:rsidR="00020E19" w14:paraId="2E829A1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72D53A" w14:textId="77777777" w:rsidR="00020E19" w:rsidRDefault="00C32556">
            <w:pPr>
              <w:pStyle w:val="TAL"/>
              <w:spacing w:before="72" w:after="72"/>
              <w:rPr>
                <w:rFonts w:ascii="Times New Roman" w:eastAsia="PMingLiU" w:hAnsi="Times New Roman"/>
                <w:color w:val="FF0000"/>
                <w:szCs w:val="18"/>
                <w:lang w:eastAsia="zh-TW"/>
              </w:rPr>
            </w:pPr>
            <w:r>
              <w:rPr>
                <w:rFonts w:ascii="Times New Roman" w:eastAsia="PMingLiU" w:hAnsi="Times New Roman"/>
                <w:color w:val="FF0000"/>
                <w:szCs w:val="18"/>
                <w:lang w:eastAsia="zh-TW"/>
              </w:rPr>
              <w:t>40-1-3b</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56AB4D7" w14:textId="77777777" w:rsidR="00020E19" w:rsidRDefault="00C32556">
            <w:pPr>
              <w:pStyle w:val="maintext"/>
              <w:spacing w:before="72" w:after="72" w:line="240" w:lineRule="auto"/>
              <w:ind w:firstLineChars="0" w:firstLine="0"/>
              <w:jc w:val="left"/>
              <w:rPr>
                <w:color w:val="FF0000"/>
                <w:sz w:val="18"/>
                <w:szCs w:val="18"/>
              </w:rPr>
            </w:pPr>
            <w:r>
              <w:rPr>
                <w:color w:val="FF0000"/>
                <w:sz w:val="18"/>
                <w:szCs w:val="18"/>
              </w:rPr>
              <w:t>Per aperiodic CSI-RS resource configuration for TCI selection in M-DCI based MTRP</w:t>
            </w:r>
          </w:p>
        </w:tc>
        <w:tc>
          <w:tcPr>
            <w:tcW w:w="6020" w:type="dxa"/>
            <w:tcBorders>
              <w:top w:val="single" w:sz="4" w:space="0" w:color="auto"/>
              <w:left w:val="single" w:sz="4" w:space="0" w:color="auto"/>
              <w:bottom w:val="single" w:sz="4" w:space="0" w:color="auto"/>
              <w:right w:val="single" w:sz="4" w:space="0" w:color="auto"/>
            </w:tcBorders>
            <w:shd w:val="clear" w:color="auto" w:fill="auto"/>
          </w:tcPr>
          <w:p w14:paraId="39A85A5F" w14:textId="77777777" w:rsidR="00020E19" w:rsidRDefault="00C32556">
            <w:pPr>
              <w:pStyle w:val="maintext"/>
              <w:spacing w:before="72" w:after="72" w:line="240" w:lineRule="auto"/>
              <w:ind w:firstLineChars="0" w:firstLine="0"/>
              <w:jc w:val="left"/>
              <w:rPr>
                <w:rFonts w:eastAsia="宋体"/>
                <w:strike/>
                <w:color w:val="000000" w:themeColor="text1"/>
                <w:szCs w:val="18"/>
                <w:highlight w:val="yellow"/>
                <w:lang w:eastAsia="zh-CN"/>
              </w:rPr>
            </w:pPr>
            <w:r>
              <w:rPr>
                <w:color w:val="FF0000"/>
                <w:sz w:val="18"/>
                <w:szCs w:val="18"/>
              </w:rPr>
              <w:t>Support of per aperiodic CSI-RS resource configuration for TCI selection in M-DCI based MTRP</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0A9FC62E" w14:textId="77777777" w:rsidR="00020E19" w:rsidRDefault="00C32556">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FF0000"/>
                <w:szCs w:val="18"/>
                <w:lang w:val="en-US"/>
              </w:rPr>
              <w:t>40-1-7</w:t>
            </w:r>
          </w:p>
        </w:tc>
      </w:tr>
      <w:tr w:rsidR="00020E19" w14:paraId="659EF4A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5F4EB5" w14:textId="77777777" w:rsidR="00020E19" w:rsidRDefault="00C32556">
            <w:pPr>
              <w:pStyle w:val="TAL"/>
              <w:spacing w:before="72" w:after="72"/>
              <w:rPr>
                <w:rFonts w:ascii="Times New Roman" w:eastAsia="PMingLiU" w:hAnsi="Times New Roman"/>
                <w:color w:val="FF0000"/>
                <w:szCs w:val="18"/>
                <w:lang w:eastAsia="zh-TW"/>
              </w:rPr>
            </w:pPr>
            <w:r>
              <w:rPr>
                <w:rFonts w:ascii="Times New Roman" w:eastAsia="PMingLiU" w:hAnsi="Times New Roman"/>
                <w:color w:val="FF0000"/>
                <w:szCs w:val="18"/>
                <w:lang w:eastAsia="zh-TW"/>
              </w:rPr>
              <w:t>40-1-3c</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A5B5F7A" w14:textId="77777777" w:rsidR="00020E19" w:rsidRDefault="00C32556">
            <w:pPr>
              <w:pStyle w:val="maintext"/>
              <w:spacing w:before="72" w:after="72" w:line="240" w:lineRule="auto"/>
              <w:ind w:firstLineChars="0" w:firstLine="0"/>
              <w:jc w:val="left"/>
              <w:rPr>
                <w:color w:val="FF0000"/>
                <w:sz w:val="18"/>
                <w:szCs w:val="18"/>
              </w:rPr>
            </w:pPr>
            <w:r>
              <w:rPr>
                <w:color w:val="FF0000"/>
                <w:sz w:val="18"/>
                <w:szCs w:val="18"/>
              </w:rPr>
              <w:t>Per aperiodic CSI-RS resource set configuration for TCI selection in M-DCI based MTRP</w:t>
            </w:r>
          </w:p>
        </w:tc>
        <w:tc>
          <w:tcPr>
            <w:tcW w:w="6020" w:type="dxa"/>
            <w:tcBorders>
              <w:top w:val="single" w:sz="4" w:space="0" w:color="auto"/>
              <w:left w:val="single" w:sz="4" w:space="0" w:color="auto"/>
              <w:bottom w:val="single" w:sz="4" w:space="0" w:color="auto"/>
              <w:right w:val="single" w:sz="4" w:space="0" w:color="auto"/>
            </w:tcBorders>
            <w:shd w:val="clear" w:color="auto" w:fill="auto"/>
          </w:tcPr>
          <w:p w14:paraId="7E6AB078" w14:textId="77777777" w:rsidR="00020E19" w:rsidRDefault="00C32556">
            <w:pPr>
              <w:pStyle w:val="maintext"/>
              <w:spacing w:before="72" w:after="72" w:line="240" w:lineRule="auto"/>
              <w:ind w:firstLineChars="0" w:firstLine="0"/>
              <w:jc w:val="left"/>
              <w:rPr>
                <w:rFonts w:eastAsia="MS Mincho"/>
                <w:color w:val="FF0000"/>
                <w:szCs w:val="18"/>
              </w:rPr>
            </w:pPr>
            <w:r>
              <w:rPr>
                <w:color w:val="FF0000"/>
                <w:sz w:val="18"/>
                <w:szCs w:val="18"/>
              </w:rPr>
              <w:t>Support of per aperiodic CSI-RS resource set configuration for TCI selection in M-DCI based MTRP</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5E00F409" w14:textId="77777777" w:rsidR="00020E19" w:rsidRDefault="00C32556">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FF0000"/>
                <w:szCs w:val="18"/>
                <w:lang w:val="en-US"/>
              </w:rPr>
              <w:t>40-1-7</w:t>
            </w:r>
          </w:p>
        </w:tc>
      </w:tr>
      <w:tr w:rsidR="00020E19" w14:paraId="0825596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1BABE4" w14:textId="77777777" w:rsidR="00020E19" w:rsidRDefault="00C32556">
            <w:pPr>
              <w:pStyle w:val="TAL"/>
              <w:spacing w:before="72" w:after="72"/>
              <w:rPr>
                <w:rFonts w:ascii="Times New Roman" w:eastAsia="MS Mincho" w:hAnsi="Times New Roman"/>
                <w:color w:val="000000" w:themeColor="text1"/>
                <w:szCs w:val="18"/>
              </w:rPr>
            </w:pPr>
            <w:r>
              <w:rPr>
                <w:rFonts w:ascii="Times New Roman" w:eastAsia="宋体" w:hAnsi="Times New Roman"/>
                <w:color w:val="000000" w:themeColor="text1"/>
                <w:szCs w:val="18"/>
                <w:lang w:eastAsia="zh-CN"/>
              </w:rPr>
              <w:t>40-1-4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69E16C8" w14:textId="77777777" w:rsidR="00020E19" w:rsidRDefault="00C32556">
            <w:pPr>
              <w:pStyle w:val="maintext"/>
              <w:spacing w:before="72" w:after="72" w:line="240" w:lineRule="auto"/>
              <w:ind w:firstLineChars="0" w:firstLine="0"/>
              <w:jc w:val="left"/>
              <w:rPr>
                <w:rFonts w:eastAsia="宋体"/>
                <w:color w:val="000000" w:themeColor="text1"/>
                <w:sz w:val="18"/>
                <w:szCs w:val="18"/>
                <w:lang w:eastAsia="zh-CN"/>
              </w:rPr>
            </w:pPr>
            <w:r>
              <w:rPr>
                <w:rFonts w:eastAsia="PMingLiU"/>
                <w:color w:val="000000" w:themeColor="text1"/>
                <w:sz w:val="18"/>
                <w:szCs w:val="18"/>
                <w:lang w:eastAsia="zh-TW"/>
              </w:rPr>
              <w:t>Support of two TCI states for CJT Tx scheme for PDSCH</w:t>
            </w:r>
          </w:p>
        </w:tc>
        <w:tc>
          <w:tcPr>
            <w:tcW w:w="6020" w:type="dxa"/>
            <w:tcBorders>
              <w:top w:val="single" w:sz="4" w:space="0" w:color="auto"/>
              <w:left w:val="single" w:sz="4" w:space="0" w:color="auto"/>
              <w:bottom w:val="single" w:sz="4" w:space="0" w:color="auto"/>
              <w:right w:val="single" w:sz="4" w:space="0" w:color="auto"/>
            </w:tcBorders>
            <w:shd w:val="clear" w:color="auto" w:fill="auto"/>
          </w:tcPr>
          <w:p w14:paraId="19DCBF0A" w14:textId="77777777" w:rsidR="00020E19" w:rsidRDefault="00C32556">
            <w:pPr>
              <w:pStyle w:val="TAL"/>
              <w:spacing w:before="72" w:after="72"/>
              <w:rPr>
                <w:rFonts w:ascii="Times New Roman" w:eastAsia="PMingLiU" w:hAnsi="Times New Roman"/>
                <w:strike/>
                <w:color w:val="FF0000"/>
                <w:szCs w:val="18"/>
                <w:highlight w:val="yellow"/>
                <w:lang w:eastAsia="zh-TW"/>
              </w:rPr>
            </w:pPr>
            <w:r>
              <w:rPr>
                <w:rFonts w:ascii="Times New Roman" w:eastAsia="MS Mincho" w:hAnsi="Times New Roman"/>
                <w:strike/>
                <w:color w:val="FF0000"/>
                <w:szCs w:val="18"/>
              </w:rPr>
              <w:t>FFS: how to signal QCL subset</w:t>
            </w:r>
            <w:r>
              <w:rPr>
                <w:rFonts w:ascii="Times New Roman" w:eastAsia="PMingLiU" w:hAnsi="Times New Roman"/>
                <w:strike/>
                <w:color w:val="FF0000"/>
                <w:szCs w:val="18"/>
                <w:highlight w:val="yellow"/>
                <w:lang w:eastAsia="zh-TW"/>
              </w:rPr>
              <w:t xml:space="preserve"> </w:t>
            </w:r>
          </w:p>
          <w:p w14:paraId="4499A7F1" w14:textId="77777777" w:rsidR="00020E19" w:rsidRDefault="00C32556">
            <w:pPr>
              <w:pStyle w:val="maintext"/>
              <w:spacing w:before="72" w:after="72" w:line="240" w:lineRule="auto"/>
              <w:ind w:firstLineChars="0" w:firstLine="0"/>
              <w:jc w:val="left"/>
              <w:rPr>
                <w:color w:val="FF0000"/>
                <w:sz w:val="18"/>
                <w:szCs w:val="18"/>
              </w:rPr>
            </w:pPr>
            <w:r>
              <w:rPr>
                <w:color w:val="FF0000"/>
                <w:sz w:val="18"/>
                <w:szCs w:val="18"/>
              </w:rPr>
              <w:t>Support of one or both of the following QCL mode: {Mode-1, Mode-2, both}</w:t>
            </w:r>
          </w:p>
          <w:p w14:paraId="55CCA310" w14:textId="77777777" w:rsidR="00020E19" w:rsidRDefault="00C32556">
            <w:pPr>
              <w:pStyle w:val="maintext"/>
              <w:numPr>
                <w:ilvl w:val="0"/>
                <w:numId w:val="10"/>
              </w:numPr>
              <w:spacing w:before="72" w:after="72" w:line="240" w:lineRule="auto"/>
              <w:ind w:firstLineChars="0"/>
              <w:jc w:val="left"/>
              <w:rPr>
                <w:color w:val="FF0000"/>
                <w:sz w:val="18"/>
                <w:szCs w:val="18"/>
              </w:rPr>
            </w:pPr>
            <w:r>
              <w:rPr>
                <w:color w:val="FF0000"/>
                <w:sz w:val="18"/>
                <w:szCs w:val="18"/>
              </w:rPr>
              <w:t xml:space="preserve">Mode-1: PDSCH DMRS port(s) is </w:t>
            </w:r>
            <w:proofErr w:type="spellStart"/>
            <w:r>
              <w:rPr>
                <w:color w:val="FF0000"/>
                <w:sz w:val="18"/>
                <w:szCs w:val="18"/>
              </w:rPr>
              <w:t>QCLed</w:t>
            </w:r>
            <w:proofErr w:type="spellEnd"/>
            <w:r>
              <w:rPr>
                <w:color w:val="FF0000"/>
                <w:sz w:val="18"/>
                <w:szCs w:val="18"/>
              </w:rPr>
              <w:t xml:space="preserve"> with the DL RSs of both indicated joint TCI states with respect to QCL-</w:t>
            </w:r>
            <w:proofErr w:type="spellStart"/>
            <w:r>
              <w:rPr>
                <w:color w:val="FF0000"/>
                <w:sz w:val="18"/>
                <w:szCs w:val="18"/>
              </w:rPr>
              <w:t>TypeA</w:t>
            </w:r>
            <w:proofErr w:type="spellEnd"/>
          </w:p>
          <w:p w14:paraId="269886D7" w14:textId="77777777" w:rsidR="00020E19" w:rsidRDefault="00C32556">
            <w:pPr>
              <w:pStyle w:val="maintext"/>
              <w:numPr>
                <w:ilvl w:val="0"/>
                <w:numId w:val="10"/>
              </w:numPr>
              <w:spacing w:before="72" w:after="72" w:line="240" w:lineRule="auto"/>
              <w:ind w:firstLineChars="0"/>
              <w:jc w:val="left"/>
              <w:rPr>
                <w:color w:val="FF0000"/>
                <w:sz w:val="18"/>
                <w:szCs w:val="18"/>
              </w:rPr>
            </w:pPr>
            <w:r>
              <w:rPr>
                <w:color w:val="FF0000"/>
                <w:sz w:val="18"/>
                <w:szCs w:val="18"/>
              </w:rPr>
              <w:t xml:space="preserve">Mode-2: PDSCH DMRS port(s) is </w:t>
            </w:r>
            <w:proofErr w:type="spellStart"/>
            <w:r>
              <w:rPr>
                <w:color w:val="FF0000"/>
                <w:sz w:val="18"/>
                <w:szCs w:val="18"/>
              </w:rPr>
              <w:t>QCLed</w:t>
            </w:r>
            <w:proofErr w:type="spellEnd"/>
            <w:r>
              <w:rPr>
                <w:color w:val="FF0000"/>
                <w:sz w:val="18"/>
                <w:szCs w:val="18"/>
              </w:rPr>
              <w:t xml:space="preserve"> with the DL RSs of both indicated joint TCI states with respect to QCL-</w:t>
            </w:r>
            <w:proofErr w:type="spellStart"/>
            <w:r>
              <w:rPr>
                <w:color w:val="FF0000"/>
                <w:sz w:val="18"/>
                <w:szCs w:val="18"/>
              </w:rPr>
              <w:t>TypeA</w:t>
            </w:r>
            <w:proofErr w:type="spellEnd"/>
            <w:r>
              <w:rPr>
                <w:color w:val="FF0000"/>
                <w:sz w:val="18"/>
                <w:szCs w:val="18"/>
              </w:rPr>
              <w:t xml:space="preserve"> except for QCL parameters {Doppler shift, Doppler spread} of the second indicated joint TCI state</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44799A68" w14:textId="77777777" w:rsidR="00020E19" w:rsidRDefault="00C32556">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FF0000"/>
                <w:szCs w:val="18"/>
                <w:lang w:val="en-US"/>
              </w:rPr>
              <w:t>40-1-1</w:t>
            </w:r>
          </w:p>
        </w:tc>
      </w:tr>
      <w:tr w:rsidR="00020E19" w14:paraId="78C9597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E2B0A9" w14:textId="77777777" w:rsidR="00020E19" w:rsidRDefault="00C32556">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lang w:val="en-US"/>
              </w:rPr>
              <w:t>40-1-12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2A015BD" w14:textId="77777777" w:rsidR="00020E19" w:rsidRDefault="00C32556">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Common multi-CC TCI state ID update and activation for single-DCI based multi-TRP</w:t>
            </w:r>
          </w:p>
        </w:tc>
        <w:tc>
          <w:tcPr>
            <w:tcW w:w="6020" w:type="dxa"/>
            <w:tcBorders>
              <w:top w:val="single" w:sz="4" w:space="0" w:color="auto"/>
              <w:left w:val="single" w:sz="4" w:space="0" w:color="auto"/>
              <w:bottom w:val="single" w:sz="4" w:space="0" w:color="auto"/>
              <w:right w:val="single" w:sz="4" w:space="0" w:color="auto"/>
            </w:tcBorders>
            <w:shd w:val="clear" w:color="auto" w:fill="auto"/>
          </w:tcPr>
          <w:p w14:paraId="326EE567" w14:textId="77777777" w:rsidR="00020E19" w:rsidRDefault="00C32556">
            <w:pPr>
              <w:pStyle w:val="maintext"/>
              <w:spacing w:before="72" w:after="72" w:line="240" w:lineRule="auto"/>
              <w:ind w:firstLineChars="0" w:firstLine="0"/>
              <w:jc w:val="left"/>
              <w:rPr>
                <w:rFonts w:eastAsia="宋体"/>
                <w:color w:val="000000" w:themeColor="text1"/>
                <w:sz w:val="18"/>
                <w:szCs w:val="18"/>
                <w:highlight w:val="yellow"/>
                <w:lang w:eastAsia="zh-CN"/>
              </w:rPr>
            </w:pPr>
            <w:r>
              <w:rPr>
                <w:rFonts w:eastAsia="宋体"/>
                <w:color w:val="FF0000"/>
                <w:sz w:val="18"/>
                <w:szCs w:val="18"/>
                <w:lang w:eastAsia="zh-CN"/>
              </w:rPr>
              <w:t>Support of common multi-CC TCI state ID update and activation for single-DCI based multi-TRP</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63636FEA" w14:textId="77777777" w:rsidR="00020E19" w:rsidRDefault="00C32556">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FF0000"/>
                <w:szCs w:val="18"/>
                <w:lang w:val="en-US"/>
              </w:rPr>
              <w:t>40-1-1</w:t>
            </w:r>
          </w:p>
        </w:tc>
      </w:tr>
      <w:tr w:rsidR="00020E19" w14:paraId="7A46539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7B2FC8" w14:textId="77777777" w:rsidR="00020E19" w:rsidRDefault="00C32556">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lang w:val="en-US"/>
              </w:rPr>
              <w:t>40-1-13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3E4F2FC" w14:textId="77777777" w:rsidR="00020E19" w:rsidRDefault="00C32556">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Common multi-CC TCI state ID update and activation for multi-DCI based multi-TRP</w:t>
            </w:r>
          </w:p>
        </w:tc>
        <w:tc>
          <w:tcPr>
            <w:tcW w:w="6020" w:type="dxa"/>
            <w:tcBorders>
              <w:top w:val="single" w:sz="4" w:space="0" w:color="auto"/>
              <w:left w:val="single" w:sz="4" w:space="0" w:color="auto"/>
              <w:bottom w:val="single" w:sz="4" w:space="0" w:color="auto"/>
              <w:right w:val="single" w:sz="4" w:space="0" w:color="auto"/>
            </w:tcBorders>
            <w:shd w:val="clear" w:color="auto" w:fill="auto"/>
          </w:tcPr>
          <w:p w14:paraId="514A7387" w14:textId="77777777" w:rsidR="00020E19" w:rsidRDefault="00C32556">
            <w:pPr>
              <w:pStyle w:val="maintext"/>
              <w:spacing w:before="72" w:after="72" w:line="240" w:lineRule="auto"/>
              <w:ind w:firstLineChars="0" w:firstLine="0"/>
              <w:jc w:val="left"/>
              <w:rPr>
                <w:rFonts w:eastAsia="宋体"/>
                <w:color w:val="000000" w:themeColor="text1"/>
                <w:sz w:val="18"/>
                <w:szCs w:val="18"/>
                <w:highlight w:val="yellow"/>
                <w:lang w:eastAsia="zh-CN"/>
              </w:rPr>
            </w:pPr>
            <w:r>
              <w:rPr>
                <w:rFonts w:eastAsia="宋体"/>
                <w:color w:val="FF0000"/>
                <w:sz w:val="18"/>
                <w:szCs w:val="18"/>
                <w:lang w:eastAsia="zh-CN"/>
              </w:rPr>
              <w:t>Support of common multi-CC TCI state ID update and activation for multi-DCI based multi-TRP</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303EF4E9" w14:textId="77777777" w:rsidR="00020E19" w:rsidRDefault="00C32556">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FF0000"/>
                <w:szCs w:val="18"/>
                <w:lang w:val="en-US"/>
              </w:rPr>
              <w:t>40-1-7</w:t>
            </w:r>
          </w:p>
        </w:tc>
      </w:tr>
    </w:tbl>
    <w:p w14:paraId="770132CC" w14:textId="77777777" w:rsidR="00020E19" w:rsidRDefault="00020E19">
      <w:pPr>
        <w:spacing w:before="72" w:after="72"/>
        <w:rPr>
          <w:rFonts w:eastAsia="微软雅黑"/>
          <w:szCs w:val="20"/>
          <w:lang w:val="en-GB"/>
        </w:rPr>
      </w:pPr>
    </w:p>
    <w:p w14:paraId="0406BAD1" w14:textId="77777777" w:rsidR="00020E19" w:rsidRDefault="00C32556">
      <w:pPr>
        <w:keepNext/>
        <w:widowControl w:val="0"/>
        <w:numPr>
          <w:ilvl w:val="0"/>
          <w:numId w:val="9"/>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TA enhancement for multi-DCI (40-2)</w:t>
      </w:r>
    </w:p>
    <w:p w14:paraId="11399D66" w14:textId="77777777" w:rsidR="00020E19" w:rsidRDefault="00C32556">
      <w:pPr>
        <w:spacing w:before="72" w:after="72"/>
        <w:rPr>
          <w:rFonts w:eastAsia="微软雅黑"/>
          <w:szCs w:val="20"/>
          <w:lang w:val="en-GB"/>
        </w:rPr>
      </w:pPr>
      <w:r>
        <w:rPr>
          <w:rFonts w:eastAsia="微软雅黑" w:hint="eastAsia"/>
          <w:szCs w:val="20"/>
        </w:rPr>
        <w:t>W</w:t>
      </w:r>
      <w:proofErr w:type="spellStart"/>
      <w:r>
        <w:rPr>
          <w:rFonts w:eastAsia="微软雅黑"/>
          <w:szCs w:val="20"/>
          <w:lang w:val="en-GB"/>
        </w:rPr>
        <w:t>e</w:t>
      </w:r>
      <w:proofErr w:type="spellEnd"/>
      <w:r>
        <w:rPr>
          <w:rFonts w:eastAsia="微软雅黑"/>
          <w:szCs w:val="20"/>
          <w:lang w:val="en-GB"/>
        </w:rPr>
        <w:t xml:space="preserve"> have the following analysis for UE-feature outcome from RAN1#113 meeting on </w:t>
      </w:r>
      <w:r>
        <w:rPr>
          <w:rFonts w:eastAsia="微软雅黑" w:hint="eastAsia"/>
          <w:szCs w:val="20"/>
        </w:rPr>
        <w:t>Rel-18 two TAs for multi-DCI MTRP</w:t>
      </w:r>
      <w:r>
        <w:rPr>
          <w:rFonts w:eastAsia="微软雅黑"/>
          <w:szCs w:val="20"/>
          <w:lang w:val="en-GB"/>
        </w:rPr>
        <w:t>:</w:t>
      </w:r>
    </w:p>
    <w:p w14:paraId="6A5811BE" w14:textId="77777777" w:rsidR="00020E19" w:rsidRDefault="00C32556">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40-2-1, </w:t>
      </w:r>
    </w:p>
    <w:p w14:paraId="4FAD8EFF"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Regarding the first FFS, note that it was agreed that each of two TAGs is associated with UL/joint TCI state, it is not needed to split joint/separate TCI state as two sub-cases. Instead, it is sufficient to generally capture unified TCI state framework for two TAs enhancement in MDCI MTRP operation.</w:t>
      </w:r>
    </w:p>
    <w:p w14:paraId="5053B8D5"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Regarding the second FFS, it can be common understanding that MDCI based </w:t>
      </w:r>
      <w:proofErr w:type="spellStart"/>
      <w:r>
        <w:rPr>
          <w:rFonts w:eastAsia="微软雅黑" w:hint="eastAsia"/>
          <w:szCs w:val="20"/>
        </w:rPr>
        <w:t>STxMP</w:t>
      </w:r>
      <w:proofErr w:type="spellEnd"/>
      <w:r>
        <w:rPr>
          <w:rFonts w:eastAsia="微软雅黑" w:hint="eastAsia"/>
          <w:szCs w:val="20"/>
        </w:rPr>
        <w:t xml:space="preserve"> PUSCH+PUSCH is in scope of MDCI based intra-cell MTRP operation, hence this component is not needed.</w:t>
      </w:r>
    </w:p>
    <w:p w14:paraId="36E6A84F"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lastRenderedPageBreak/>
        <w:t>Regarding the third FFS, it should be removed due to there is no related agreement reached so far in the discussion of AI 9.1.1.2.</w:t>
      </w:r>
    </w:p>
    <w:p w14:paraId="49D3ABE0"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Regarding the forth FFS, it is proper to specify the case of </w:t>
      </w:r>
      <w:r>
        <w:rPr>
          <w:rFonts w:eastAsia="微软雅黑"/>
          <w:szCs w:val="20"/>
        </w:rPr>
        <w:t>“</w:t>
      </w:r>
      <w:r>
        <w:rPr>
          <w:color w:val="000000"/>
          <w:szCs w:val="21"/>
        </w:rPr>
        <w:t>two n-</w:t>
      </w:r>
      <w:proofErr w:type="spellStart"/>
      <w:r>
        <w:rPr>
          <w:color w:val="000000"/>
          <w:szCs w:val="21"/>
        </w:rPr>
        <w:t>TimingAdvanceOffset</w:t>
      </w:r>
      <w:proofErr w:type="spellEnd"/>
      <w:r>
        <w:rPr>
          <w:color w:val="000000"/>
          <w:szCs w:val="21"/>
        </w:rPr>
        <w:t xml:space="preserve"> value per serving cell”</w:t>
      </w:r>
      <w:r>
        <w:rPr>
          <w:rFonts w:hint="eastAsia"/>
          <w:color w:val="000000"/>
          <w:szCs w:val="21"/>
        </w:rPr>
        <w:t xml:space="preserve"> as a child FG, which is added as below, i.e. FG 40-2-9.</w:t>
      </w:r>
    </w:p>
    <w:p w14:paraId="58758DA9"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color w:val="000000"/>
          <w:szCs w:val="21"/>
        </w:rPr>
        <w:t xml:space="preserve">Besides, </w:t>
      </w:r>
      <w:r>
        <w:rPr>
          <w:rFonts w:eastAsia="微软雅黑"/>
          <w:szCs w:val="20"/>
        </w:rPr>
        <w:t>the following components</w:t>
      </w:r>
      <w:r>
        <w:rPr>
          <w:rFonts w:eastAsia="微软雅黑" w:hint="eastAsia"/>
          <w:szCs w:val="20"/>
        </w:rPr>
        <w:t xml:space="preserve"> should be added:</w:t>
      </w:r>
    </w:p>
    <w:p w14:paraId="30C86BB4" w14:textId="77777777" w:rsidR="00020E19" w:rsidRDefault="00C32556">
      <w:pPr>
        <w:pStyle w:val="ListParagraph"/>
        <w:numPr>
          <w:ilvl w:val="2"/>
          <w:numId w:val="10"/>
        </w:numPr>
        <w:spacing w:before="72" w:afterLines="50" w:after="120" w:line="240" w:lineRule="auto"/>
        <w:ind w:firstLineChars="0"/>
        <w:rPr>
          <w:rFonts w:eastAsia="宋体"/>
          <w:szCs w:val="20"/>
        </w:rPr>
      </w:pPr>
      <w:r>
        <w:rPr>
          <w:rFonts w:eastAsia="宋体"/>
          <w:szCs w:val="20"/>
        </w:rPr>
        <w:t>Support of configuring two TAGs within a serving cell</w:t>
      </w:r>
    </w:p>
    <w:p w14:paraId="13D8B408" w14:textId="77777777" w:rsidR="00020E19" w:rsidRDefault="00C32556">
      <w:pPr>
        <w:pStyle w:val="ListParagraph"/>
        <w:numPr>
          <w:ilvl w:val="2"/>
          <w:numId w:val="10"/>
        </w:numPr>
        <w:spacing w:before="72" w:afterLines="50" w:after="120" w:line="240" w:lineRule="auto"/>
        <w:ind w:firstLineChars="0"/>
        <w:rPr>
          <w:rFonts w:eastAsia="宋体"/>
          <w:szCs w:val="20"/>
        </w:rPr>
      </w:pPr>
      <w:r>
        <w:rPr>
          <w:rFonts w:eastAsia="宋体"/>
          <w:szCs w:val="20"/>
        </w:rPr>
        <w:t xml:space="preserve">Support of joint/separate DL/UL TCI states of UL signals/channels associated to one CORESET Pool Index correspond to one TAG </w:t>
      </w:r>
    </w:p>
    <w:p w14:paraId="7B7F5000" w14:textId="77777777" w:rsidR="00020E19" w:rsidRDefault="00C32556">
      <w:pPr>
        <w:pStyle w:val="ListParagraph"/>
        <w:numPr>
          <w:ilvl w:val="2"/>
          <w:numId w:val="10"/>
        </w:numPr>
        <w:spacing w:before="72" w:afterLines="50" w:after="120" w:line="240" w:lineRule="auto"/>
        <w:ind w:firstLineChars="0"/>
        <w:rPr>
          <w:rFonts w:eastAsia="微软雅黑"/>
          <w:szCs w:val="20"/>
        </w:rPr>
      </w:pPr>
      <w:r>
        <w:rPr>
          <w:rFonts w:eastAsia="宋体"/>
          <w:szCs w:val="20"/>
        </w:rPr>
        <w:t>Support of Rx timing difference between the two DL reference timings is no larger than CP length</w:t>
      </w:r>
    </w:p>
    <w:p w14:paraId="5E2CF993" w14:textId="77777777" w:rsidR="00020E19" w:rsidRDefault="00C32556">
      <w:pPr>
        <w:pStyle w:val="ListParagraph"/>
        <w:numPr>
          <w:ilvl w:val="2"/>
          <w:numId w:val="10"/>
        </w:numPr>
        <w:spacing w:before="72" w:afterLines="50" w:after="120" w:line="240" w:lineRule="auto"/>
        <w:ind w:firstLineChars="0"/>
        <w:rPr>
          <w:rFonts w:eastAsia="微软雅黑"/>
          <w:szCs w:val="20"/>
        </w:rPr>
      </w:pPr>
      <w:r>
        <w:rPr>
          <w:rFonts w:eastAsia="宋体"/>
          <w:szCs w:val="20"/>
        </w:rPr>
        <w:t>S</w:t>
      </w:r>
      <w:r>
        <w:rPr>
          <w:rFonts w:eastAsia="宋体"/>
          <w:szCs w:val="20"/>
          <w:lang w:eastAsia="fr-FR"/>
        </w:rPr>
        <w:t xml:space="preserve">upport </w:t>
      </w:r>
      <w:r>
        <w:rPr>
          <w:rFonts w:eastAsia="宋体"/>
          <w:szCs w:val="20"/>
        </w:rPr>
        <w:t>of</w:t>
      </w:r>
      <w:r>
        <w:rPr>
          <w:rFonts w:eastAsia="宋体"/>
          <w:szCs w:val="20"/>
          <w:lang w:eastAsia="fr-FR"/>
        </w:rPr>
        <w:t xml:space="preserve"> RAR-based solution where RAR is only received from a TRP that is associated with Type 1 CSS</w:t>
      </w:r>
    </w:p>
    <w:p w14:paraId="7E6F53B1" w14:textId="77777777" w:rsidR="00020E19" w:rsidRDefault="00C32556">
      <w:pPr>
        <w:pStyle w:val="ListParagraph"/>
        <w:numPr>
          <w:ilvl w:val="1"/>
          <w:numId w:val="10"/>
        </w:numPr>
        <w:spacing w:before="72" w:afterLines="50" w:after="120" w:line="240" w:lineRule="auto"/>
        <w:ind w:firstLineChars="0"/>
        <w:rPr>
          <w:rFonts w:eastAsia="微软雅黑"/>
          <w:color w:val="000000"/>
          <w:szCs w:val="21"/>
        </w:rPr>
      </w:pPr>
      <w:r>
        <w:rPr>
          <w:rFonts w:eastAsia="微软雅黑" w:hint="eastAsia"/>
          <w:color w:val="000000"/>
          <w:szCs w:val="21"/>
        </w:rPr>
        <w:t>Last, its prerequisite should include FG 40-1-7, FG 40-1-7a, FG 40-1-9, FG 40-1-9a.</w:t>
      </w:r>
    </w:p>
    <w:p w14:paraId="0FEA9E98" w14:textId="77777777" w:rsidR="00020E19" w:rsidRDefault="00C32556">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40-2-2, </w:t>
      </w:r>
    </w:p>
    <w:p w14:paraId="36D2F946"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Regarding the first FFS, similar to that of FG 40-2-1, it is sufficient to generally capture unified TCI state framework for two TAs enhancement in MDCI MTRP operation.</w:t>
      </w:r>
    </w:p>
    <w:p w14:paraId="56B1B3EA"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Regarding the second FFS, MDCI based </w:t>
      </w:r>
      <w:proofErr w:type="spellStart"/>
      <w:r>
        <w:rPr>
          <w:rFonts w:eastAsia="微软雅黑" w:hint="eastAsia"/>
          <w:szCs w:val="20"/>
        </w:rPr>
        <w:t>STxMP</w:t>
      </w:r>
      <w:proofErr w:type="spellEnd"/>
      <w:r>
        <w:rPr>
          <w:rFonts w:eastAsia="微软雅黑" w:hint="eastAsia"/>
          <w:szCs w:val="20"/>
        </w:rPr>
        <w:t xml:space="preserve"> PUSCH+PUSCH is also in scope of MDCI based inter-cell MTRP operation, hence this component is not needed.</w:t>
      </w:r>
    </w:p>
    <w:p w14:paraId="7A500EC4"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Regarding the third FFS, it should be removed due to there is no related agreement reached so far in the discussion of AI 9.1.1.2.</w:t>
      </w:r>
    </w:p>
    <w:p w14:paraId="6C537195"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Regarding the forth FFS, it is proper to specify the case of </w:t>
      </w:r>
      <w:r>
        <w:rPr>
          <w:rFonts w:eastAsia="微软雅黑"/>
          <w:szCs w:val="20"/>
        </w:rPr>
        <w:t>“</w:t>
      </w:r>
      <w:r>
        <w:rPr>
          <w:color w:val="000000"/>
          <w:szCs w:val="21"/>
        </w:rPr>
        <w:t>two n-</w:t>
      </w:r>
      <w:proofErr w:type="spellStart"/>
      <w:r>
        <w:rPr>
          <w:color w:val="000000"/>
          <w:szCs w:val="21"/>
        </w:rPr>
        <w:t>TimingAdvanceOffset</w:t>
      </w:r>
      <w:proofErr w:type="spellEnd"/>
      <w:r>
        <w:rPr>
          <w:color w:val="000000"/>
          <w:szCs w:val="21"/>
        </w:rPr>
        <w:t xml:space="preserve"> value per serving cell”</w:t>
      </w:r>
      <w:r>
        <w:rPr>
          <w:rFonts w:hint="eastAsia"/>
          <w:color w:val="000000"/>
          <w:szCs w:val="21"/>
        </w:rPr>
        <w:t xml:space="preserve"> as a child FG, which is added as below, i.e. FG 40-2-9.</w:t>
      </w:r>
    </w:p>
    <w:p w14:paraId="58394F0C"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color w:val="000000"/>
          <w:szCs w:val="21"/>
        </w:rPr>
        <w:t xml:space="preserve">Besides, </w:t>
      </w:r>
      <w:r>
        <w:rPr>
          <w:rFonts w:eastAsia="微软雅黑"/>
          <w:szCs w:val="20"/>
        </w:rPr>
        <w:t>the following components</w:t>
      </w:r>
      <w:r>
        <w:rPr>
          <w:rFonts w:eastAsia="微软雅黑" w:hint="eastAsia"/>
          <w:szCs w:val="20"/>
        </w:rPr>
        <w:t xml:space="preserve"> should be added:</w:t>
      </w:r>
    </w:p>
    <w:p w14:paraId="299A6B2F" w14:textId="77777777" w:rsidR="00020E19" w:rsidRDefault="00C32556">
      <w:pPr>
        <w:pStyle w:val="ListParagraph"/>
        <w:numPr>
          <w:ilvl w:val="2"/>
          <w:numId w:val="10"/>
        </w:numPr>
        <w:spacing w:before="72" w:afterLines="50" w:after="120" w:line="240" w:lineRule="auto"/>
        <w:ind w:firstLineChars="0"/>
        <w:rPr>
          <w:rFonts w:eastAsia="宋体"/>
          <w:szCs w:val="20"/>
        </w:rPr>
      </w:pPr>
      <w:r>
        <w:rPr>
          <w:rFonts w:eastAsia="宋体"/>
          <w:szCs w:val="20"/>
        </w:rPr>
        <w:t>Support of configuring two TAGs within a serving cell</w:t>
      </w:r>
    </w:p>
    <w:p w14:paraId="240EAC2A" w14:textId="77777777" w:rsidR="00020E19" w:rsidRDefault="00C32556">
      <w:pPr>
        <w:pStyle w:val="ListParagraph"/>
        <w:numPr>
          <w:ilvl w:val="2"/>
          <w:numId w:val="10"/>
        </w:numPr>
        <w:spacing w:before="72" w:afterLines="50" w:after="120" w:line="240" w:lineRule="auto"/>
        <w:ind w:firstLineChars="0"/>
        <w:rPr>
          <w:rFonts w:eastAsia="宋体"/>
          <w:szCs w:val="20"/>
        </w:rPr>
      </w:pPr>
      <w:r>
        <w:rPr>
          <w:rFonts w:eastAsia="宋体"/>
          <w:szCs w:val="20"/>
        </w:rPr>
        <w:t xml:space="preserve">Support of joint/separate DL/UL TCI states of UL signals/channels associated to one CORESET Pool Index correspond to one TAG </w:t>
      </w:r>
    </w:p>
    <w:p w14:paraId="61EF82AD" w14:textId="77777777" w:rsidR="00020E19" w:rsidRDefault="00C32556">
      <w:pPr>
        <w:pStyle w:val="ListParagraph"/>
        <w:numPr>
          <w:ilvl w:val="2"/>
          <w:numId w:val="10"/>
        </w:numPr>
        <w:spacing w:before="72" w:afterLines="50" w:after="120" w:line="240" w:lineRule="auto"/>
        <w:ind w:firstLineChars="0"/>
        <w:rPr>
          <w:rFonts w:eastAsia="微软雅黑"/>
          <w:szCs w:val="20"/>
        </w:rPr>
      </w:pPr>
      <w:r>
        <w:rPr>
          <w:rFonts w:eastAsia="宋体"/>
          <w:szCs w:val="20"/>
        </w:rPr>
        <w:t>Support of Rx timing difference between the two DL reference timings is no larger than CP length</w:t>
      </w:r>
    </w:p>
    <w:p w14:paraId="3C750243" w14:textId="77777777" w:rsidR="00020E19" w:rsidRDefault="00C32556">
      <w:pPr>
        <w:pStyle w:val="ListParagraph"/>
        <w:numPr>
          <w:ilvl w:val="2"/>
          <w:numId w:val="10"/>
        </w:numPr>
        <w:spacing w:before="72" w:afterLines="50" w:after="120" w:line="240" w:lineRule="auto"/>
        <w:ind w:firstLineChars="0"/>
        <w:rPr>
          <w:rFonts w:eastAsia="微软雅黑"/>
          <w:szCs w:val="20"/>
        </w:rPr>
      </w:pPr>
      <w:r>
        <w:rPr>
          <w:rFonts w:eastAsia="宋体"/>
          <w:szCs w:val="20"/>
        </w:rPr>
        <w:t>S</w:t>
      </w:r>
      <w:r>
        <w:rPr>
          <w:rFonts w:eastAsia="宋体"/>
          <w:szCs w:val="20"/>
          <w:lang w:eastAsia="fr-FR"/>
        </w:rPr>
        <w:t xml:space="preserve">upport </w:t>
      </w:r>
      <w:r>
        <w:rPr>
          <w:rFonts w:eastAsia="宋体"/>
          <w:szCs w:val="20"/>
        </w:rPr>
        <w:t>of</w:t>
      </w:r>
      <w:r>
        <w:rPr>
          <w:rFonts w:eastAsia="宋体"/>
          <w:szCs w:val="20"/>
          <w:lang w:eastAsia="fr-FR"/>
        </w:rPr>
        <w:t xml:space="preserve"> RAR-based solution where RAR is only received from a TRP that is associated with Type 1 CSS</w:t>
      </w:r>
    </w:p>
    <w:p w14:paraId="6FE48EE4" w14:textId="77777777" w:rsidR="00020E19" w:rsidRDefault="00C32556">
      <w:pPr>
        <w:pStyle w:val="ListParagraph"/>
        <w:numPr>
          <w:ilvl w:val="1"/>
          <w:numId w:val="10"/>
        </w:numPr>
        <w:spacing w:before="72" w:afterLines="50" w:after="120" w:line="240" w:lineRule="auto"/>
        <w:ind w:firstLineChars="0"/>
        <w:rPr>
          <w:rFonts w:eastAsia="微软雅黑"/>
          <w:color w:val="000000"/>
          <w:szCs w:val="21"/>
        </w:rPr>
      </w:pPr>
      <w:r>
        <w:rPr>
          <w:rFonts w:eastAsia="微软雅黑" w:hint="eastAsia"/>
          <w:color w:val="000000"/>
          <w:szCs w:val="21"/>
        </w:rPr>
        <w:t>Last, its prerequisite should include FG 40-1-7, FG 40-1-7a, FG 40-1-9, FG 40-1-9a.</w:t>
      </w:r>
    </w:p>
    <w:p w14:paraId="2E4AB6C4" w14:textId="77777777" w:rsidR="00020E19" w:rsidRDefault="00C32556">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40-2-4, </w:t>
      </w:r>
    </w:p>
    <w:p w14:paraId="03525373"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It should be a child FG that independent with FG 40-2-2, so </w:t>
      </w:r>
      <w:r>
        <w:rPr>
          <w:rFonts w:eastAsia="微软雅黑" w:hint="eastAsia"/>
          <w:color w:val="000000"/>
          <w:szCs w:val="21"/>
        </w:rPr>
        <w:t>its prerequisite should include FG 40-2-2.</w:t>
      </w:r>
    </w:p>
    <w:p w14:paraId="085818E1"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According to the agreements reached so far, at least the case of inter-cell MTRP should be captured. By comparison, the case of inter-cell MTRP is still pending as WA.</w:t>
      </w:r>
    </w:p>
    <w:p w14:paraId="36BF28C3"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color w:val="000000"/>
          <w:szCs w:val="21"/>
        </w:rPr>
        <w:t xml:space="preserve">Besides, </w:t>
      </w:r>
      <w:r>
        <w:rPr>
          <w:rFonts w:eastAsia="微软雅黑"/>
          <w:szCs w:val="20"/>
        </w:rPr>
        <w:t>the following components</w:t>
      </w:r>
      <w:r>
        <w:rPr>
          <w:rFonts w:eastAsia="微软雅黑" w:hint="eastAsia"/>
          <w:szCs w:val="20"/>
        </w:rPr>
        <w:t xml:space="preserve"> should be added:</w:t>
      </w:r>
    </w:p>
    <w:p w14:paraId="5E8B9413" w14:textId="77777777" w:rsidR="00020E19" w:rsidRDefault="00C32556">
      <w:pPr>
        <w:pStyle w:val="ListParagraph"/>
        <w:numPr>
          <w:ilvl w:val="2"/>
          <w:numId w:val="10"/>
        </w:numPr>
        <w:spacing w:before="72" w:afterLines="50" w:after="120" w:line="240" w:lineRule="auto"/>
        <w:ind w:firstLineChars="0"/>
        <w:rPr>
          <w:rFonts w:eastAsia="宋体"/>
          <w:szCs w:val="20"/>
        </w:rPr>
      </w:pPr>
      <w:r>
        <w:rPr>
          <w:rFonts w:eastAsia="宋体" w:hint="eastAsia"/>
          <w:szCs w:val="20"/>
        </w:rPr>
        <w:t>PDCCH scheduling RAR is always received from serving cell</w:t>
      </w:r>
    </w:p>
    <w:p w14:paraId="2BBC8641" w14:textId="77777777" w:rsidR="00020E19" w:rsidRDefault="00C32556">
      <w:pPr>
        <w:pStyle w:val="ListParagraph"/>
        <w:numPr>
          <w:ilvl w:val="2"/>
          <w:numId w:val="10"/>
        </w:numPr>
        <w:spacing w:before="72" w:afterLines="50" w:after="120" w:line="240" w:lineRule="auto"/>
        <w:ind w:firstLineChars="0"/>
        <w:rPr>
          <w:rFonts w:eastAsia="宋体"/>
          <w:szCs w:val="20"/>
        </w:rPr>
      </w:pPr>
      <w:r>
        <w:rPr>
          <w:rFonts w:eastAsia="宋体" w:hint="eastAsia"/>
          <w:szCs w:val="20"/>
        </w:rPr>
        <w:t>Support of one additional PRACH configuration is supported for each configured additional PCI different from the PCI of the serving cell when multi-DCI based intra-cell Multi-TRP operation</w:t>
      </w:r>
    </w:p>
    <w:p w14:paraId="7A772DEC" w14:textId="77777777" w:rsidR="00020E19" w:rsidRDefault="00C32556">
      <w:pPr>
        <w:pStyle w:val="ListParagraph"/>
        <w:numPr>
          <w:ilvl w:val="2"/>
          <w:numId w:val="10"/>
        </w:numPr>
        <w:spacing w:before="72" w:afterLines="50" w:after="120" w:line="240" w:lineRule="auto"/>
        <w:ind w:firstLineChars="0"/>
        <w:rPr>
          <w:rFonts w:eastAsia="宋体"/>
          <w:szCs w:val="20"/>
        </w:rPr>
      </w:pPr>
      <w:r>
        <w:rPr>
          <w:rFonts w:eastAsia="宋体" w:hint="eastAsia"/>
          <w:szCs w:val="20"/>
        </w:rPr>
        <w:t>S</w:t>
      </w:r>
      <w:proofErr w:type="spellStart"/>
      <w:r>
        <w:rPr>
          <w:rFonts w:eastAsia="宋体" w:hint="eastAsia"/>
          <w:szCs w:val="20"/>
          <w:lang w:val="en-CA"/>
        </w:rPr>
        <w:t>upport</w:t>
      </w:r>
      <w:proofErr w:type="spellEnd"/>
      <w:r>
        <w:rPr>
          <w:rFonts w:eastAsia="宋体" w:hint="eastAsia"/>
          <w:szCs w:val="20"/>
          <w:lang w:val="en-CA"/>
        </w:rPr>
        <w:t xml:space="preserve"> </w:t>
      </w:r>
      <w:r>
        <w:rPr>
          <w:rFonts w:eastAsia="宋体" w:hint="eastAsia"/>
          <w:szCs w:val="20"/>
        </w:rPr>
        <w:t xml:space="preserve">of </w:t>
      </w:r>
      <w:proofErr w:type="spellStart"/>
      <w:r>
        <w:rPr>
          <w:rFonts w:eastAsia="宋体" w:hint="eastAsia"/>
          <w:szCs w:val="20"/>
          <w:lang w:val="en-CA"/>
        </w:rPr>
        <w:t>indicati</w:t>
      </w:r>
      <w:proofErr w:type="spellEnd"/>
      <w:r>
        <w:rPr>
          <w:rFonts w:eastAsia="宋体" w:hint="eastAsia"/>
          <w:szCs w:val="20"/>
        </w:rPr>
        <w:t>ng</w:t>
      </w:r>
      <w:r>
        <w:rPr>
          <w:rFonts w:eastAsia="宋体" w:hint="eastAsia"/>
          <w:szCs w:val="20"/>
          <w:lang w:val="en-CA"/>
        </w:rPr>
        <w:t xml:space="preserve"> which PRACH configuration to be used in the RACH procedure in the PDCCH order</w:t>
      </w:r>
    </w:p>
    <w:p w14:paraId="4929AD6C" w14:textId="77777777" w:rsidR="00020E19" w:rsidRDefault="00C32556">
      <w:pPr>
        <w:pStyle w:val="ListParagraph"/>
        <w:numPr>
          <w:ilvl w:val="2"/>
          <w:numId w:val="10"/>
        </w:numPr>
        <w:spacing w:before="72" w:afterLines="50" w:after="120" w:line="240" w:lineRule="auto"/>
        <w:ind w:firstLineChars="0"/>
        <w:rPr>
          <w:rFonts w:eastAsia="宋体"/>
          <w:szCs w:val="20"/>
        </w:rPr>
      </w:pPr>
      <w:r>
        <w:rPr>
          <w:rFonts w:eastAsia="宋体" w:hint="eastAsia"/>
          <w:szCs w:val="20"/>
        </w:rPr>
        <w:lastRenderedPageBreak/>
        <w:t>Support of inter-cell [and intra-cell] multi-DCI based MTRP operation</w:t>
      </w:r>
    </w:p>
    <w:p w14:paraId="5EEED748" w14:textId="77777777" w:rsidR="00020E19" w:rsidRDefault="00C32556">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40-2-5, </w:t>
      </w:r>
    </w:p>
    <w:p w14:paraId="0BC5D733"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It should be removed as of now due to there is no related agreement reached so far to confirm this WA.</w:t>
      </w:r>
    </w:p>
    <w:p w14:paraId="3FDD8489" w14:textId="77777777" w:rsidR="00020E19" w:rsidRDefault="00C32556">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40-2-6, </w:t>
      </w:r>
    </w:p>
    <w:p w14:paraId="303260C6"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T</w:t>
      </w:r>
      <w:r>
        <w:rPr>
          <w:rFonts w:eastAsia="微软雅黑"/>
          <w:szCs w:val="20"/>
        </w:rPr>
        <w:t>he following components</w:t>
      </w:r>
      <w:r>
        <w:rPr>
          <w:rFonts w:eastAsia="微软雅黑" w:hint="eastAsia"/>
          <w:szCs w:val="20"/>
        </w:rPr>
        <w:t xml:space="preserve"> should be added:</w:t>
      </w:r>
    </w:p>
    <w:p w14:paraId="17B76014" w14:textId="77777777" w:rsidR="00020E19" w:rsidRDefault="00C32556">
      <w:pPr>
        <w:pStyle w:val="ListParagraph"/>
        <w:numPr>
          <w:ilvl w:val="2"/>
          <w:numId w:val="10"/>
        </w:numPr>
        <w:spacing w:before="72" w:afterLines="50" w:after="120" w:line="240" w:lineRule="auto"/>
        <w:ind w:firstLineChars="0"/>
        <w:rPr>
          <w:rFonts w:eastAsia="宋体"/>
          <w:szCs w:val="20"/>
        </w:rPr>
      </w:pPr>
      <w:r>
        <w:rPr>
          <w:rFonts w:ascii="Times" w:eastAsia="宋体" w:hAnsi="Times" w:cs="Times" w:hint="eastAsia"/>
          <w:szCs w:val="20"/>
        </w:rPr>
        <w:t>Maximum value of Rx timing difference</w:t>
      </w:r>
    </w:p>
    <w:p w14:paraId="70ED9210"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color w:val="000000"/>
          <w:szCs w:val="21"/>
        </w:rPr>
        <w:t>Its prerequisite should include FG 40-2-1, FG 40-2-2.</w:t>
      </w:r>
    </w:p>
    <w:p w14:paraId="650975DB" w14:textId="77777777" w:rsidR="00020E19" w:rsidRDefault="00C32556">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40-2-8, </w:t>
      </w:r>
    </w:p>
    <w:p w14:paraId="36FB511D"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color w:val="000000"/>
          <w:szCs w:val="21"/>
        </w:rPr>
        <w:t>Its prerequisite should include FG 40-2-1, FG 40-2-2.</w:t>
      </w:r>
    </w:p>
    <w:p w14:paraId="6263975B" w14:textId="77777777" w:rsidR="00020E19" w:rsidRDefault="00C32556">
      <w:pPr>
        <w:widowControl w:val="0"/>
        <w:spacing w:before="72" w:afterLines="50" w:after="120" w:line="240" w:lineRule="auto"/>
        <w:rPr>
          <w:rFonts w:eastAsia="Arial Unicode MS"/>
          <w:b/>
          <w:bCs/>
          <w:szCs w:val="20"/>
        </w:rPr>
      </w:pPr>
      <w:r>
        <w:rPr>
          <w:rFonts w:eastAsia="微软雅黑"/>
          <w:b/>
          <w:i/>
          <w:szCs w:val="20"/>
        </w:rPr>
        <w:t xml:space="preserve">Proposal </w:t>
      </w:r>
      <w:r>
        <w:rPr>
          <w:rFonts w:eastAsia="微软雅黑" w:hint="eastAsia"/>
          <w:b/>
          <w:i/>
          <w:szCs w:val="20"/>
        </w:rPr>
        <w:t>2</w:t>
      </w:r>
      <w:r>
        <w:rPr>
          <w:rFonts w:eastAsia="微软雅黑"/>
          <w:b/>
          <w:i/>
          <w:szCs w:val="20"/>
        </w:rPr>
        <w:t>-</w:t>
      </w:r>
      <w:r>
        <w:rPr>
          <w:rFonts w:eastAsia="微软雅黑" w:hint="eastAsia"/>
          <w:b/>
          <w:i/>
          <w:szCs w:val="20"/>
        </w:rPr>
        <w:t>1</w:t>
      </w:r>
      <w:r>
        <w:rPr>
          <w:rFonts w:eastAsia="微软雅黑"/>
          <w:b/>
          <w:i/>
          <w:szCs w:val="20"/>
        </w:rPr>
        <w:t>:</w:t>
      </w:r>
      <w:r>
        <w:rPr>
          <w:rFonts w:eastAsia="微软雅黑"/>
          <w:i/>
          <w:szCs w:val="20"/>
        </w:rPr>
        <w:t xml:space="preserve"> </w:t>
      </w:r>
      <w:r>
        <w:rPr>
          <w:i/>
          <w:szCs w:val="20"/>
        </w:rPr>
        <w:t>For FGs family 40-</w:t>
      </w:r>
      <w:r>
        <w:rPr>
          <w:rFonts w:hint="eastAsia"/>
          <w:i/>
          <w:szCs w:val="20"/>
        </w:rPr>
        <w:t>2</w:t>
      </w:r>
      <w:r>
        <w:rPr>
          <w:i/>
          <w:szCs w:val="20"/>
        </w:rPr>
        <w:t xml:space="preserve"> </w:t>
      </w:r>
      <w:r>
        <w:rPr>
          <w:rFonts w:hint="eastAsia"/>
          <w:i/>
          <w:szCs w:val="20"/>
        </w:rPr>
        <w:t xml:space="preserve">of </w:t>
      </w:r>
      <w:r>
        <w:rPr>
          <w:i/>
          <w:szCs w:val="20"/>
        </w:rPr>
        <w:t>‘</w:t>
      </w:r>
      <w:r>
        <w:rPr>
          <w:rFonts w:hint="eastAsia"/>
          <w:i/>
          <w:szCs w:val="20"/>
        </w:rPr>
        <w:t>Rel-18 two TAs for multi-DCI MTRP</w:t>
      </w:r>
      <w:r>
        <w:rPr>
          <w:i/>
          <w:szCs w:val="20"/>
        </w:rPr>
        <w:t>’, the following modification is proposed in red</w:t>
      </w:r>
      <w:r>
        <w:rPr>
          <w:rFonts w:hint="eastAsia"/>
          <w:i/>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1836"/>
        <w:gridCol w:w="6009"/>
        <w:gridCol w:w="720"/>
      </w:tblGrid>
      <w:tr w:rsidR="00020E19" w14:paraId="1B13CE0D" w14:textId="77777777">
        <w:tc>
          <w:tcPr>
            <w:tcW w:w="786" w:type="dxa"/>
            <w:shd w:val="clear" w:color="auto" w:fill="auto"/>
          </w:tcPr>
          <w:p w14:paraId="21B26563" w14:textId="77777777" w:rsidR="00020E19" w:rsidRDefault="00C32556">
            <w:pPr>
              <w:pStyle w:val="maintext"/>
              <w:spacing w:before="72" w:after="72"/>
              <w:ind w:firstLineChars="0" w:firstLine="0"/>
              <w:jc w:val="left"/>
              <w:rPr>
                <w:rFonts w:ascii="Times" w:hAnsi="Times" w:cs="Times"/>
                <w:sz w:val="18"/>
                <w:szCs w:val="18"/>
              </w:rPr>
            </w:pPr>
            <w:r>
              <w:rPr>
                <w:rFonts w:ascii="Times" w:eastAsia="MS Mincho" w:hAnsi="Times" w:cs="Times"/>
                <w:color w:val="000000"/>
                <w:sz w:val="18"/>
                <w:szCs w:val="18"/>
              </w:rPr>
              <w:t>40-2-1</w:t>
            </w:r>
          </w:p>
        </w:tc>
        <w:tc>
          <w:tcPr>
            <w:tcW w:w="1836" w:type="dxa"/>
            <w:shd w:val="clear" w:color="auto" w:fill="auto"/>
          </w:tcPr>
          <w:p w14:paraId="53E84CF2" w14:textId="77777777" w:rsidR="00020E19" w:rsidRDefault="00C32556">
            <w:pPr>
              <w:pStyle w:val="maintext"/>
              <w:spacing w:before="72" w:after="72"/>
              <w:ind w:firstLineChars="0" w:firstLine="0"/>
              <w:jc w:val="left"/>
              <w:rPr>
                <w:rFonts w:ascii="Times" w:hAnsi="Times" w:cs="Times"/>
                <w:sz w:val="18"/>
                <w:szCs w:val="18"/>
              </w:rPr>
            </w:pPr>
            <w:r>
              <w:rPr>
                <w:rFonts w:ascii="Times" w:eastAsia="宋体" w:hAnsi="Times" w:cs="Times"/>
                <w:color w:val="000000"/>
                <w:sz w:val="18"/>
                <w:szCs w:val="18"/>
                <w:lang w:eastAsia="zh-CN"/>
              </w:rPr>
              <w:t>Basic feature for multi-DCI based intra-cell Multi-TRP operation with two TA enhancement</w:t>
            </w:r>
          </w:p>
        </w:tc>
        <w:tc>
          <w:tcPr>
            <w:tcW w:w="6018" w:type="dxa"/>
          </w:tcPr>
          <w:p w14:paraId="11DCD2C8" w14:textId="77777777" w:rsidR="00020E19" w:rsidRDefault="00C32556">
            <w:pPr>
              <w:pStyle w:val="maintext"/>
              <w:spacing w:before="72" w:after="72"/>
              <w:ind w:firstLineChars="0" w:firstLine="0"/>
              <w:jc w:val="left"/>
              <w:rPr>
                <w:rFonts w:ascii="Times" w:hAnsi="Times" w:cs="Times"/>
                <w:strike/>
                <w:color w:val="FF0000"/>
                <w:sz w:val="18"/>
                <w:szCs w:val="18"/>
                <w:lang w:val="en-US"/>
              </w:rPr>
            </w:pPr>
            <w:r>
              <w:rPr>
                <w:rFonts w:ascii="Times" w:eastAsia="宋体" w:hAnsi="Times" w:cs="Times"/>
                <w:strike/>
                <w:color w:val="FF0000"/>
                <w:sz w:val="18"/>
                <w:szCs w:val="18"/>
                <w:highlight w:val="yellow"/>
                <w:lang w:eastAsia="zh-CN"/>
              </w:rPr>
              <w:t xml:space="preserve">FFS: split joint TCI states and </w:t>
            </w:r>
            <w:r>
              <w:rPr>
                <w:rFonts w:ascii="Times" w:hAnsi="Times" w:cs="Times"/>
                <w:strike/>
                <w:color w:val="FF0000"/>
                <w:sz w:val="18"/>
                <w:szCs w:val="18"/>
                <w:highlight w:val="yellow"/>
                <w:lang w:val="en-US"/>
              </w:rPr>
              <w:t>separate DL/UL TCI states into two rows/FGs</w:t>
            </w:r>
          </w:p>
          <w:p w14:paraId="5F8F0797" w14:textId="77777777" w:rsidR="00020E19" w:rsidRDefault="00C32556">
            <w:pPr>
              <w:pStyle w:val="maintext"/>
              <w:spacing w:before="72" w:after="72"/>
              <w:ind w:firstLineChars="0" w:firstLine="0"/>
              <w:jc w:val="left"/>
              <w:rPr>
                <w:rFonts w:ascii="Times" w:hAnsi="Times" w:cs="Times"/>
                <w:strike/>
                <w:color w:val="FF0000"/>
                <w:sz w:val="18"/>
                <w:szCs w:val="18"/>
                <w:lang w:val="en-US"/>
              </w:rPr>
            </w:pPr>
            <w:r>
              <w:rPr>
                <w:rFonts w:ascii="Times" w:hAnsi="Times" w:cs="Times"/>
                <w:strike/>
                <w:color w:val="FF0000"/>
                <w:sz w:val="18"/>
                <w:szCs w:val="18"/>
                <w:highlight w:val="yellow"/>
                <w:lang w:val="en-US"/>
              </w:rPr>
              <w:t xml:space="preserve">FFS: what to do/signal when UE also supports multi-DCI based </w:t>
            </w:r>
            <w:proofErr w:type="spellStart"/>
            <w:r>
              <w:rPr>
                <w:rFonts w:ascii="Times" w:hAnsi="Times" w:cs="Times"/>
                <w:strike/>
                <w:color w:val="FF0000"/>
                <w:sz w:val="18"/>
                <w:szCs w:val="18"/>
                <w:highlight w:val="yellow"/>
                <w:lang w:val="en-US"/>
              </w:rPr>
              <w:t>STxMP</w:t>
            </w:r>
            <w:proofErr w:type="spellEnd"/>
            <w:r>
              <w:rPr>
                <w:rFonts w:ascii="Times" w:hAnsi="Times" w:cs="Times"/>
                <w:strike/>
                <w:color w:val="FF0000"/>
                <w:sz w:val="18"/>
                <w:szCs w:val="18"/>
                <w:highlight w:val="yellow"/>
                <w:lang w:val="en-US"/>
              </w:rPr>
              <w:t xml:space="preserve"> PUSCH+PUSCH</w:t>
            </w:r>
          </w:p>
          <w:p w14:paraId="0D2309E5" w14:textId="77777777" w:rsidR="00020E19" w:rsidRDefault="00C32556">
            <w:pPr>
              <w:pStyle w:val="maintext"/>
              <w:spacing w:before="72" w:after="72"/>
              <w:ind w:firstLineChars="0" w:firstLine="0"/>
              <w:jc w:val="left"/>
              <w:rPr>
                <w:rFonts w:ascii="Times" w:hAnsi="Times" w:cs="Times"/>
                <w:strike/>
                <w:color w:val="FF0000"/>
                <w:sz w:val="18"/>
                <w:szCs w:val="18"/>
                <w:lang w:val="en-US"/>
              </w:rPr>
            </w:pPr>
            <w:r>
              <w:rPr>
                <w:rFonts w:ascii="Times" w:hAnsi="Times" w:cs="Times"/>
                <w:strike/>
                <w:color w:val="FF0000"/>
                <w:sz w:val="18"/>
                <w:szCs w:val="18"/>
                <w:highlight w:val="yellow"/>
                <w:lang w:val="en-US"/>
              </w:rPr>
              <w:t>FFS: what to do/signal about absolute TA command MAC CE</w:t>
            </w:r>
          </w:p>
          <w:p w14:paraId="143F4819" w14:textId="77777777" w:rsidR="00020E19" w:rsidRDefault="00C32556">
            <w:pPr>
              <w:pStyle w:val="maintext"/>
              <w:spacing w:before="72" w:after="72"/>
              <w:ind w:firstLineChars="0" w:firstLine="0"/>
              <w:jc w:val="left"/>
              <w:rPr>
                <w:strike/>
                <w:color w:val="FF0000"/>
                <w:sz w:val="18"/>
                <w:szCs w:val="18"/>
              </w:rPr>
            </w:pPr>
            <w:r>
              <w:rPr>
                <w:rFonts w:ascii="Times" w:hAnsi="Times" w:cs="Times"/>
                <w:strike/>
                <w:color w:val="FF0000"/>
                <w:sz w:val="18"/>
                <w:szCs w:val="18"/>
                <w:highlight w:val="yellow"/>
                <w:lang w:val="en-US"/>
              </w:rPr>
              <w:t>FFS: Maximum number of n-</w:t>
            </w:r>
            <w:proofErr w:type="spellStart"/>
            <w:r>
              <w:rPr>
                <w:rFonts w:ascii="Times" w:hAnsi="Times" w:cs="Times"/>
                <w:strike/>
                <w:color w:val="FF0000"/>
                <w:sz w:val="18"/>
                <w:szCs w:val="18"/>
                <w:highlight w:val="yellow"/>
                <w:lang w:val="en-US"/>
              </w:rPr>
              <w:t>TimingAdvanceOffset</w:t>
            </w:r>
            <w:proofErr w:type="spellEnd"/>
            <w:r>
              <w:rPr>
                <w:rFonts w:ascii="Times" w:hAnsi="Times" w:cs="Times"/>
                <w:strike/>
                <w:color w:val="FF0000"/>
                <w:sz w:val="18"/>
                <w:szCs w:val="18"/>
                <w:highlight w:val="yellow"/>
                <w:lang w:val="en-US"/>
              </w:rPr>
              <w:t xml:space="preserve"> value per serving cell</w:t>
            </w:r>
          </w:p>
          <w:p w14:paraId="5ABD9982" w14:textId="77777777" w:rsidR="00020E19" w:rsidRDefault="00C32556">
            <w:pPr>
              <w:pStyle w:val="maintext"/>
              <w:numPr>
                <w:ilvl w:val="0"/>
                <w:numId w:val="12"/>
              </w:numPr>
              <w:spacing w:before="72" w:after="72"/>
              <w:ind w:firstLineChars="0" w:firstLine="0"/>
              <w:jc w:val="left"/>
              <w:rPr>
                <w:rFonts w:eastAsia="宋体"/>
                <w:color w:val="FF0000"/>
                <w:sz w:val="18"/>
                <w:szCs w:val="18"/>
                <w:lang w:val="en-US" w:eastAsia="zh-CN"/>
              </w:rPr>
            </w:pPr>
            <w:r>
              <w:rPr>
                <w:rFonts w:eastAsia="宋体"/>
                <w:color w:val="FF0000"/>
                <w:sz w:val="18"/>
                <w:szCs w:val="18"/>
                <w:lang w:val="en-US" w:eastAsia="zh-CN"/>
              </w:rPr>
              <w:t xml:space="preserve">Support of </w:t>
            </w:r>
            <w:r>
              <w:rPr>
                <w:rFonts w:eastAsia="宋体" w:hint="eastAsia"/>
                <w:color w:val="FF0000"/>
                <w:sz w:val="18"/>
                <w:szCs w:val="18"/>
                <w:lang w:val="en-US" w:eastAsia="zh-CN"/>
              </w:rPr>
              <w:t>configuring two</w:t>
            </w:r>
            <w:r>
              <w:rPr>
                <w:rFonts w:eastAsia="宋体"/>
                <w:color w:val="FF0000"/>
                <w:sz w:val="18"/>
                <w:szCs w:val="18"/>
                <w:lang w:val="en-US" w:eastAsia="zh-CN"/>
              </w:rPr>
              <w:t xml:space="preserve"> TAG</w:t>
            </w:r>
            <w:r>
              <w:rPr>
                <w:rFonts w:eastAsia="宋体" w:hint="eastAsia"/>
                <w:color w:val="FF0000"/>
                <w:sz w:val="18"/>
                <w:szCs w:val="18"/>
                <w:lang w:val="en-US" w:eastAsia="zh-CN"/>
              </w:rPr>
              <w:t>s</w:t>
            </w:r>
            <w:r>
              <w:rPr>
                <w:rFonts w:eastAsia="宋体"/>
                <w:color w:val="FF0000"/>
                <w:sz w:val="18"/>
                <w:szCs w:val="18"/>
                <w:lang w:val="en-US" w:eastAsia="zh-CN"/>
              </w:rPr>
              <w:t xml:space="preserve"> </w:t>
            </w:r>
            <w:r>
              <w:rPr>
                <w:rFonts w:eastAsia="宋体" w:hint="eastAsia"/>
                <w:color w:val="FF0000"/>
                <w:sz w:val="18"/>
                <w:szCs w:val="18"/>
                <w:lang w:val="en-US" w:eastAsia="zh-CN"/>
              </w:rPr>
              <w:t xml:space="preserve">within a </w:t>
            </w:r>
            <w:r>
              <w:rPr>
                <w:rFonts w:eastAsia="宋体"/>
                <w:color w:val="FF0000"/>
                <w:sz w:val="18"/>
                <w:szCs w:val="18"/>
                <w:lang w:val="en-US" w:eastAsia="zh-CN"/>
              </w:rPr>
              <w:t>serving cell</w:t>
            </w:r>
          </w:p>
          <w:p w14:paraId="36B6F36F" w14:textId="77777777" w:rsidR="00020E19" w:rsidRDefault="00C32556">
            <w:pPr>
              <w:pStyle w:val="maintext"/>
              <w:numPr>
                <w:ilvl w:val="0"/>
                <w:numId w:val="12"/>
              </w:numPr>
              <w:spacing w:before="72" w:after="72"/>
              <w:ind w:firstLineChars="0" w:firstLine="0"/>
              <w:jc w:val="left"/>
              <w:rPr>
                <w:rFonts w:eastAsia="宋体"/>
                <w:color w:val="FF0000"/>
                <w:sz w:val="18"/>
                <w:szCs w:val="18"/>
                <w:lang w:val="en-US" w:eastAsia="zh-CN"/>
              </w:rPr>
            </w:pPr>
            <w:r>
              <w:rPr>
                <w:rFonts w:eastAsia="宋体"/>
                <w:color w:val="FF0000"/>
                <w:sz w:val="18"/>
                <w:szCs w:val="18"/>
                <w:lang w:val="en-US" w:eastAsia="zh-CN"/>
              </w:rPr>
              <w:t>Support of joint</w:t>
            </w:r>
            <w:r>
              <w:rPr>
                <w:rFonts w:eastAsia="宋体" w:hint="eastAsia"/>
                <w:color w:val="FF0000"/>
                <w:sz w:val="18"/>
                <w:szCs w:val="18"/>
                <w:lang w:val="en-US" w:eastAsia="zh-CN"/>
              </w:rPr>
              <w:t>/separate DL/UL</w:t>
            </w:r>
            <w:r>
              <w:rPr>
                <w:rFonts w:eastAsia="宋体"/>
                <w:color w:val="FF0000"/>
                <w:sz w:val="18"/>
                <w:szCs w:val="18"/>
                <w:lang w:val="en-US" w:eastAsia="zh-CN"/>
              </w:rPr>
              <w:t xml:space="preserve"> TCI states of UL signals/channels</w:t>
            </w:r>
            <w:r>
              <w:rPr>
                <w:rFonts w:eastAsia="宋体" w:hint="eastAsia"/>
                <w:color w:val="FF0000"/>
                <w:sz w:val="18"/>
                <w:szCs w:val="18"/>
                <w:lang w:val="en-US" w:eastAsia="zh-CN"/>
              </w:rPr>
              <w:t xml:space="preserve"> a</w:t>
            </w:r>
            <w:r>
              <w:rPr>
                <w:rFonts w:eastAsia="宋体"/>
                <w:color w:val="FF0000"/>
                <w:sz w:val="18"/>
                <w:szCs w:val="18"/>
                <w:lang w:val="en-US" w:eastAsia="zh-CN"/>
              </w:rPr>
              <w:t xml:space="preserve">ssociated to one CORESET Pool Index correspond to one TAG </w:t>
            </w:r>
          </w:p>
          <w:p w14:paraId="23A5AFAF" w14:textId="77777777" w:rsidR="00020E19" w:rsidRDefault="00C32556">
            <w:pPr>
              <w:pStyle w:val="maintext"/>
              <w:numPr>
                <w:ilvl w:val="0"/>
                <w:numId w:val="12"/>
              </w:numPr>
              <w:spacing w:before="72" w:after="72"/>
              <w:ind w:firstLineChars="0" w:firstLine="0"/>
              <w:jc w:val="left"/>
              <w:rPr>
                <w:rFonts w:eastAsia="宋体"/>
                <w:color w:val="FF0000"/>
                <w:sz w:val="18"/>
                <w:szCs w:val="18"/>
                <w:lang w:val="en-US" w:eastAsia="zh-CN"/>
              </w:rPr>
            </w:pPr>
            <w:r>
              <w:rPr>
                <w:rFonts w:eastAsia="宋体"/>
                <w:color w:val="FF0000"/>
                <w:sz w:val="18"/>
                <w:szCs w:val="18"/>
                <w:lang w:val="en-US" w:eastAsia="zh-CN"/>
              </w:rPr>
              <w:t>Support of Rx timing difference between the two DL reference timings is no larger than CP length</w:t>
            </w:r>
          </w:p>
          <w:p w14:paraId="2651958E" w14:textId="77777777" w:rsidR="00020E19" w:rsidRDefault="00C32556">
            <w:pPr>
              <w:pStyle w:val="maintext"/>
              <w:numPr>
                <w:ilvl w:val="0"/>
                <w:numId w:val="12"/>
              </w:numPr>
              <w:spacing w:before="72" w:after="72"/>
              <w:ind w:firstLineChars="0" w:firstLine="0"/>
              <w:jc w:val="left"/>
              <w:rPr>
                <w:rFonts w:eastAsia="宋体"/>
                <w:color w:val="FF0000"/>
                <w:sz w:val="18"/>
                <w:szCs w:val="18"/>
                <w:lang w:val="en-US" w:eastAsia="zh-CN"/>
              </w:rPr>
            </w:pPr>
            <w:r>
              <w:rPr>
                <w:rFonts w:eastAsia="宋体" w:hint="eastAsia"/>
                <w:color w:val="FF0000"/>
                <w:sz w:val="18"/>
                <w:szCs w:val="18"/>
                <w:lang w:val="en-US" w:eastAsia="zh-CN"/>
              </w:rPr>
              <w:t>S</w:t>
            </w:r>
            <w:r>
              <w:rPr>
                <w:rFonts w:eastAsia="宋体"/>
                <w:color w:val="FF0000"/>
                <w:sz w:val="18"/>
                <w:szCs w:val="18"/>
                <w:lang w:val="en-US" w:eastAsia="fr-FR"/>
              </w:rPr>
              <w:t xml:space="preserve">upport </w:t>
            </w:r>
            <w:r>
              <w:rPr>
                <w:rFonts w:eastAsia="宋体" w:hint="eastAsia"/>
                <w:color w:val="FF0000"/>
                <w:sz w:val="18"/>
                <w:szCs w:val="18"/>
                <w:lang w:val="en-US" w:eastAsia="zh-CN"/>
              </w:rPr>
              <w:t>of</w:t>
            </w:r>
            <w:r>
              <w:rPr>
                <w:rFonts w:eastAsia="宋体"/>
                <w:color w:val="FF0000"/>
                <w:sz w:val="18"/>
                <w:szCs w:val="18"/>
                <w:lang w:val="en-US" w:eastAsia="fr-FR"/>
              </w:rPr>
              <w:t xml:space="preserve"> RAR-based solution where RAR is only received from a TRP that is associated with Type 1 CSS</w:t>
            </w:r>
          </w:p>
        </w:tc>
        <w:tc>
          <w:tcPr>
            <w:tcW w:w="720" w:type="dxa"/>
          </w:tcPr>
          <w:p w14:paraId="22E33F48" w14:textId="77777777" w:rsidR="00020E19" w:rsidRDefault="00C32556">
            <w:pPr>
              <w:pStyle w:val="maintext"/>
              <w:spacing w:before="72" w:after="72"/>
              <w:ind w:firstLineChars="0" w:firstLine="0"/>
              <w:jc w:val="left"/>
              <w:rPr>
                <w:rFonts w:ascii="Times" w:eastAsia="宋体" w:hAnsi="Times" w:cs="Times"/>
                <w:color w:val="FF0000"/>
                <w:sz w:val="18"/>
                <w:szCs w:val="18"/>
                <w:lang w:val="en-US" w:eastAsia="zh-CN"/>
              </w:rPr>
            </w:pPr>
            <w:r>
              <w:rPr>
                <w:rFonts w:ascii="Times" w:hAnsi="Times" w:cs="Times"/>
                <w:color w:val="FF0000"/>
                <w:sz w:val="18"/>
                <w:szCs w:val="18"/>
                <w:lang w:val="en-US"/>
              </w:rPr>
              <w:t>40-1-7,</w:t>
            </w:r>
            <w:r>
              <w:rPr>
                <w:rFonts w:ascii="Times" w:eastAsia="宋体" w:hAnsi="Times" w:cs="Times" w:hint="eastAsia"/>
                <w:color w:val="FF0000"/>
                <w:sz w:val="18"/>
                <w:szCs w:val="18"/>
                <w:lang w:val="en-US" w:eastAsia="zh-CN"/>
              </w:rPr>
              <w:t xml:space="preserve"> </w:t>
            </w:r>
            <w:r>
              <w:rPr>
                <w:rFonts w:ascii="Times" w:hAnsi="Times" w:cs="Times"/>
                <w:color w:val="FF0000"/>
                <w:sz w:val="18"/>
                <w:szCs w:val="18"/>
                <w:lang w:val="en-US"/>
              </w:rPr>
              <w:t>40-1-7</w:t>
            </w:r>
            <w:r>
              <w:rPr>
                <w:rFonts w:ascii="Times" w:eastAsia="宋体" w:hAnsi="Times" w:cs="Times" w:hint="eastAsia"/>
                <w:color w:val="FF0000"/>
                <w:sz w:val="18"/>
                <w:szCs w:val="18"/>
                <w:lang w:val="en-US" w:eastAsia="zh-CN"/>
              </w:rPr>
              <w:t>a,</w:t>
            </w:r>
          </w:p>
          <w:p w14:paraId="02FF66B5" w14:textId="77777777" w:rsidR="00020E19" w:rsidRDefault="00C32556">
            <w:pPr>
              <w:pStyle w:val="maintext"/>
              <w:spacing w:before="72" w:after="72"/>
              <w:ind w:firstLineChars="0" w:firstLine="0"/>
              <w:jc w:val="left"/>
              <w:rPr>
                <w:rFonts w:ascii="Times" w:eastAsia="宋体" w:hAnsi="Times" w:cs="Times"/>
                <w:sz w:val="18"/>
                <w:szCs w:val="18"/>
                <w:highlight w:val="yellow"/>
                <w:lang w:val="en-US" w:eastAsia="zh-CN"/>
              </w:rPr>
            </w:pPr>
            <w:r>
              <w:rPr>
                <w:rFonts w:ascii="Times" w:hAnsi="Times" w:cs="Times"/>
                <w:color w:val="FF0000"/>
                <w:sz w:val="18"/>
                <w:szCs w:val="18"/>
                <w:lang w:val="en-US"/>
              </w:rPr>
              <w:t>40-1-9</w:t>
            </w:r>
            <w:r>
              <w:rPr>
                <w:rFonts w:ascii="Times" w:eastAsia="宋体" w:hAnsi="Times" w:cs="Times" w:hint="eastAsia"/>
                <w:color w:val="FF0000"/>
                <w:sz w:val="18"/>
                <w:szCs w:val="18"/>
                <w:lang w:val="en-US" w:eastAsia="zh-CN"/>
              </w:rPr>
              <w:t xml:space="preserve">, </w:t>
            </w:r>
            <w:r>
              <w:rPr>
                <w:rFonts w:ascii="Times" w:hAnsi="Times" w:cs="Times"/>
                <w:color w:val="FF0000"/>
                <w:sz w:val="18"/>
                <w:szCs w:val="18"/>
                <w:lang w:val="en-US"/>
              </w:rPr>
              <w:t>40-1-</w:t>
            </w:r>
            <w:r>
              <w:rPr>
                <w:rFonts w:ascii="Times" w:eastAsia="宋体" w:hAnsi="Times" w:cs="Times" w:hint="eastAsia"/>
                <w:color w:val="FF0000"/>
                <w:sz w:val="18"/>
                <w:szCs w:val="18"/>
                <w:lang w:val="en-US" w:eastAsia="zh-CN"/>
              </w:rPr>
              <w:t>9a</w:t>
            </w:r>
          </w:p>
        </w:tc>
      </w:tr>
      <w:tr w:rsidR="00020E19" w14:paraId="554F2D2E" w14:textId="77777777">
        <w:tc>
          <w:tcPr>
            <w:tcW w:w="786" w:type="dxa"/>
            <w:shd w:val="clear" w:color="auto" w:fill="auto"/>
          </w:tcPr>
          <w:p w14:paraId="61D48737" w14:textId="77777777" w:rsidR="00020E19" w:rsidRDefault="00C32556">
            <w:pPr>
              <w:pStyle w:val="maintext"/>
              <w:spacing w:before="72" w:after="72"/>
              <w:ind w:firstLineChars="0" w:firstLine="0"/>
              <w:jc w:val="left"/>
              <w:rPr>
                <w:rFonts w:ascii="Times" w:hAnsi="Times" w:cs="Times"/>
                <w:sz w:val="18"/>
                <w:szCs w:val="18"/>
              </w:rPr>
            </w:pPr>
            <w:r>
              <w:rPr>
                <w:rFonts w:ascii="Times" w:eastAsia="MS Mincho" w:hAnsi="Times" w:cs="Times"/>
                <w:color w:val="000000"/>
                <w:sz w:val="18"/>
                <w:szCs w:val="18"/>
              </w:rPr>
              <w:t>40-2-2</w:t>
            </w:r>
          </w:p>
        </w:tc>
        <w:tc>
          <w:tcPr>
            <w:tcW w:w="1836" w:type="dxa"/>
            <w:shd w:val="clear" w:color="auto" w:fill="auto"/>
          </w:tcPr>
          <w:p w14:paraId="31542631" w14:textId="77777777" w:rsidR="00020E19" w:rsidRDefault="00C32556">
            <w:pPr>
              <w:pStyle w:val="maintext"/>
              <w:spacing w:before="72" w:after="72"/>
              <w:ind w:firstLineChars="0" w:firstLine="0"/>
              <w:jc w:val="left"/>
              <w:rPr>
                <w:rFonts w:ascii="Times" w:hAnsi="Times" w:cs="Times"/>
                <w:sz w:val="18"/>
                <w:szCs w:val="18"/>
              </w:rPr>
            </w:pPr>
            <w:r>
              <w:rPr>
                <w:rFonts w:ascii="Times" w:eastAsia="宋体" w:hAnsi="Times" w:cs="Times"/>
                <w:color w:val="000000"/>
                <w:sz w:val="18"/>
                <w:szCs w:val="18"/>
                <w:lang w:eastAsia="zh-CN"/>
              </w:rPr>
              <w:t>Basic feature for multi-DCI based inter-cell Multi-TRP operation with two TA enhancement</w:t>
            </w:r>
          </w:p>
        </w:tc>
        <w:tc>
          <w:tcPr>
            <w:tcW w:w="6018" w:type="dxa"/>
          </w:tcPr>
          <w:p w14:paraId="0449FE25" w14:textId="77777777" w:rsidR="00020E19" w:rsidRDefault="00C32556">
            <w:pPr>
              <w:pStyle w:val="maintext"/>
              <w:spacing w:before="72" w:after="72"/>
              <w:ind w:firstLineChars="0" w:firstLine="0"/>
              <w:jc w:val="left"/>
              <w:rPr>
                <w:rFonts w:ascii="Times" w:hAnsi="Times" w:cs="Times"/>
                <w:strike/>
                <w:color w:val="FF0000"/>
                <w:sz w:val="18"/>
                <w:szCs w:val="18"/>
                <w:highlight w:val="yellow"/>
                <w:lang w:val="en-US"/>
              </w:rPr>
            </w:pPr>
            <w:r>
              <w:rPr>
                <w:rFonts w:ascii="Times" w:eastAsia="宋体" w:hAnsi="Times" w:cs="Times"/>
                <w:strike/>
                <w:color w:val="FF0000"/>
                <w:sz w:val="18"/>
                <w:szCs w:val="18"/>
                <w:highlight w:val="yellow"/>
                <w:lang w:eastAsia="zh-CN"/>
              </w:rPr>
              <w:t xml:space="preserve">FFS: split joint TCI states and </w:t>
            </w:r>
            <w:r>
              <w:rPr>
                <w:rFonts w:ascii="Times" w:hAnsi="Times" w:cs="Times"/>
                <w:strike/>
                <w:color w:val="FF0000"/>
                <w:sz w:val="18"/>
                <w:szCs w:val="18"/>
                <w:highlight w:val="yellow"/>
                <w:lang w:val="en-US"/>
              </w:rPr>
              <w:t>separate DL/UL TCI states into two rows/FGs</w:t>
            </w:r>
          </w:p>
          <w:p w14:paraId="25A78AD7" w14:textId="77777777" w:rsidR="00020E19" w:rsidRDefault="00C32556">
            <w:pPr>
              <w:pStyle w:val="maintext"/>
              <w:spacing w:before="72" w:after="72"/>
              <w:ind w:firstLineChars="0" w:firstLine="0"/>
              <w:jc w:val="left"/>
              <w:rPr>
                <w:rFonts w:ascii="Times" w:hAnsi="Times" w:cs="Times"/>
                <w:strike/>
                <w:color w:val="FF0000"/>
                <w:sz w:val="18"/>
                <w:szCs w:val="18"/>
                <w:highlight w:val="yellow"/>
                <w:lang w:val="en-US"/>
              </w:rPr>
            </w:pPr>
            <w:r>
              <w:rPr>
                <w:rFonts w:ascii="Times" w:hAnsi="Times" w:cs="Times"/>
                <w:strike/>
                <w:color w:val="FF0000"/>
                <w:sz w:val="18"/>
                <w:szCs w:val="18"/>
                <w:highlight w:val="yellow"/>
                <w:lang w:val="en-US"/>
              </w:rPr>
              <w:t xml:space="preserve">FFS: what to do/signal when UE also supports multi-DCI based </w:t>
            </w:r>
            <w:proofErr w:type="spellStart"/>
            <w:r>
              <w:rPr>
                <w:rFonts w:ascii="Times" w:hAnsi="Times" w:cs="Times"/>
                <w:strike/>
                <w:color w:val="FF0000"/>
                <w:sz w:val="18"/>
                <w:szCs w:val="18"/>
                <w:highlight w:val="yellow"/>
                <w:lang w:val="en-US"/>
              </w:rPr>
              <w:t>STxMP</w:t>
            </w:r>
            <w:proofErr w:type="spellEnd"/>
            <w:r>
              <w:rPr>
                <w:rFonts w:ascii="Times" w:hAnsi="Times" w:cs="Times"/>
                <w:strike/>
                <w:color w:val="FF0000"/>
                <w:sz w:val="18"/>
                <w:szCs w:val="18"/>
                <w:highlight w:val="yellow"/>
                <w:lang w:val="en-US"/>
              </w:rPr>
              <w:t xml:space="preserve"> PUSCH+PUSCH</w:t>
            </w:r>
          </w:p>
          <w:p w14:paraId="278612D4" w14:textId="77777777" w:rsidR="00020E19" w:rsidRDefault="00C32556">
            <w:pPr>
              <w:pStyle w:val="maintext"/>
              <w:spacing w:before="72" w:after="72"/>
              <w:ind w:firstLineChars="0" w:firstLine="0"/>
              <w:jc w:val="left"/>
              <w:rPr>
                <w:rFonts w:ascii="Times" w:hAnsi="Times" w:cs="Times"/>
                <w:strike/>
                <w:color w:val="FF0000"/>
                <w:sz w:val="18"/>
                <w:szCs w:val="18"/>
                <w:highlight w:val="yellow"/>
                <w:lang w:val="en-US"/>
              </w:rPr>
            </w:pPr>
            <w:r>
              <w:rPr>
                <w:rFonts w:ascii="Times" w:hAnsi="Times" w:cs="Times"/>
                <w:strike/>
                <w:color w:val="FF0000"/>
                <w:sz w:val="18"/>
                <w:szCs w:val="18"/>
                <w:highlight w:val="yellow"/>
                <w:lang w:val="en-US"/>
              </w:rPr>
              <w:t>FFS: what to do/signal about absolute TA command MAC CE</w:t>
            </w:r>
          </w:p>
          <w:p w14:paraId="5D8D15BF" w14:textId="77777777" w:rsidR="00020E19" w:rsidRDefault="00C32556">
            <w:pPr>
              <w:pStyle w:val="maintext"/>
              <w:spacing w:before="72" w:after="72"/>
              <w:ind w:firstLineChars="0" w:firstLine="0"/>
              <w:jc w:val="left"/>
              <w:rPr>
                <w:rFonts w:ascii="Times" w:hAnsi="Times" w:cs="Times"/>
                <w:strike/>
                <w:color w:val="FF0000"/>
                <w:sz w:val="18"/>
                <w:szCs w:val="18"/>
                <w:highlight w:val="yellow"/>
                <w:lang w:val="en-US"/>
              </w:rPr>
            </w:pPr>
            <w:r>
              <w:rPr>
                <w:rFonts w:ascii="Times" w:hAnsi="Times" w:cs="Times"/>
                <w:strike/>
                <w:color w:val="FF0000"/>
                <w:sz w:val="18"/>
                <w:szCs w:val="18"/>
                <w:highlight w:val="yellow"/>
                <w:lang w:val="en-US"/>
              </w:rPr>
              <w:t>FFS: Maximum number of n-</w:t>
            </w:r>
            <w:proofErr w:type="spellStart"/>
            <w:r>
              <w:rPr>
                <w:rFonts w:ascii="Times" w:hAnsi="Times" w:cs="Times"/>
                <w:strike/>
                <w:color w:val="FF0000"/>
                <w:sz w:val="18"/>
                <w:szCs w:val="18"/>
                <w:highlight w:val="yellow"/>
                <w:lang w:val="en-US"/>
              </w:rPr>
              <w:t>TimingAdvanceOffset</w:t>
            </w:r>
            <w:proofErr w:type="spellEnd"/>
            <w:r>
              <w:rPr>
                <w:rFonts w:ascii="Times" w:hAnsi="Times" w:cs="Times"/>
                <w:strike/>
                <w:color w:val="FF0000"/>
                <w:sz w:val="18"/>
                <w:szCs w:val="18"/>
                <w:highlight w:val="yellow"/>
                <w:lang w:val="en-US"/>
              </w:rPr>
              <w:t xml:space="preserve"> value per serving cell</w:t>
            </w:r>
          </w:p>
          <w:p w14:paraId="08882C36" w14:textId="77777777" w:rsidR="00020E19" w:rsidRDefault="00C32556">
            <w:pPr>
              <w:pStyle w:val="maintext"/>
              <w:numPr>
                <w:ilvl w:val="0"/>
                <w:numId w:val="13"/>
              </w:numPr>
              <w:spacing w:before="72" w:after="72"/>
              <w:ind w:firstLineChars="0" w:firstLine="0"/>
              <w:jc w:val="left"/>
              <w:rPr>
                <w:rFonts w:eastAsia="宋体"/>
                <w:color w:val="FF0000"/>
                <w:sz w:val="18"/>
                <w:szCs w:val="18"/>
                <w:lang w:val="en-US" w:eastAsia="zh-CN"/>
              </w:rPr>
            </w:pPr>
            <w:r>
              <w:rPr>
                <w:rFonts w:eastAsia="宋体"/>
                <w:color w:val="FF0000"/>
                <w:sz w:val="18"/>
                <w:szCs w:val="18"/>
                <w:lang w:val="en-US" w:eastAsia="zh-CN"/>
              </w:rPr>
              <w:t>Support of 2 TAG per serving cell</w:t>
            </w:r>
          </w:p>
          <w:p w14:paraId="6B14D5B4" w14:textId="77777777" w:rsidR="00020E19" w:rsidRDefault="00C32556">
            <w:pPr>
              <w:pStyle w:val="maintext"/>
              <w:numPr>
                <w:ilvl w:val="0"/>
                <w:numId w:val="13"/>
              </w:numPr>
              <w:spacing w:before="72" w:after="72"/>
              <w:ind w:firstLineChars="0" w:firstLine="0"/>
              <w:jc w:val="left"/>
              <w:rPr>
                <w:rFonts w:eastAsia="宋体"/>
                <w:color w:val="FF0000"/>
                <w:sz w:val="18"/>
                <w:szCs w:val="18"/>
                <w:lang w:val="en-US" w:eastAsia="zh-CN"/>
              </w:rPr>
            </w:pPr>
            <w:r>
              <w:rPr>
                <w:rFonts w:eastAsia="宋体"/>
                <w:color w:val="FF0000"/>
                <w:sz w:val="18"/>
                <w:szCs w:val="18"/>
                <w:lang w:val="en-US" w:eastAsia="zh-CN"/>
              </w:rPr>
              <w:t>Support of joint</w:t>
            </w:r>
            <w:r>
              <w:rPr>
                <w:rFonts w:eastAsia="宋体" w:hint="eastAsia"/>
                <w:color w:val="FF0000"/>
                <w:sz w:val="18"/>
                <w:szCs w:val="18"/>
                <w:lang w:val="en-US" w:eastAsia="zh-CN"/>
              </w:rPr>
              <w:t>/separate DL/UL</w:t>
            </w:r>
            <w:r>
              <w:rPr>
                <w:rFonts w:eastAsia="宋体"/>
                <w:color w:val="FF0000"/>
                <w:sz w:val="18"/>
                <w:szCs w:val="18"/>
                <w:lang w:val="en-US" w:eastAsia="zh-CN"/>
              </w:rPr>
              <w:t xml:space="preserve"> TCI states of UL signals/channels</w:t>
            </w:r>
            <w:r>
              <w:rPr>
                <w:rFonts w:eastAsia="宋体" w:hint="eastAsia"/>
                <w:color w:val="FF0000"/>
                <w:sz w:val="18"/>
                <w:szCs w:val="18"/>
                <w:lang w:val="en-US" w:eastAsia="zh-CN"/>
              </w:rPr>
              <w:t xml:space="preserve"> a</w:t>
            </w:r>
            <w:r>
              <w:rPr>
                <w:rFonts w:eastAsia="宋体"/>
                <w:color w:val="FF0000"/>
                <w:sz w:val="18"/>
                <w:szCs w:val="18"/>
                <w:lang w:val="en-US" w:eastAsia="zh-CN"/>
              </w:rPr>
              <w:t xml:space="preserve">ssociated to one CORESET Pool Index correspond to one TAG </w:t>
            </w:r>
          </w:p>
          <w:p w14:paraId="19573C2D" w14:textId="77777777" w:rsidR="00020E19" w:rsidRDefault="00C32556">
            <w:pPr>
              <w:pStyle w:val="maintext"/>
              <w:numPr>
                <w:ilvl w:val="0"/>
                <w:numId w:val="13"/>
              </w:numPr>
              <w:spacing w:before="72" w:after="72"/>
              <w:ind w:firstLineChars="0" w:firstLine="0"/>
              <w:jc w:val="left"/>
              <w:rPr>
                <w:rFonts w:ascii="Times" w:hAnsi="Times" w:cs="Times"/>
                <w:color w:val="FF0000"/>
                <w:sz w:val="18"/>
                <w:szCs w:val="18"/>
                <w:lang w:val="en-US"/>
              </w:rPr>
            </w:pPr>
            <w:r>
              <w:rPr>
                <w:rFonts w:eastAsia="宋体"/>
                <w:color w:val="FF0000"/>
                <w:sz w:val="18"/>
                <w:szCs w:val="18"/>
                <w:lang w:val="en-US" w:eastAsia="zh-CN"/>
              </w:rPr>
              <w:t>Support of Rx timing difference between the two DL reference timings is no larger than CP length</w:t>
            </w:r>
          </w:p>
          <w:p w14:paraId="42AC3F79" w14:textId="77777777" w:rsidR="00020E19" w:rsidRDefault="00C32556">
            <w:pPr>
              <w:pStyle w:val="maintext"/>
              <w:numPr>
                <w:ilvl w:val="0"/>
                <w:numId w:val="13"/>
              </w:numPr>
              <w:spacing w:before="72" w:after="72"/>
              <w:ind w:firstLineChars="0" w:firstLine="0"/>
              <w:jc w:val="left"/>
              <w:rPr>
                <w:rFonts w:ascii="Times" w:hAnsi="Times" w:cs="Times"/>
                <w:color w:val="FF0000"/>
                <w:sz w:val="18"/>
                <w:szCs w:val="18"/>
                <w:lang w:val="en-US"/>
              </w:rPr>
            </w:pPr>
            <w:r>
              <w:rPr>
                <w:rFonts w:eastAsia="宋体" w:hint="eastAsia"/>
                <w:color w:val="FF0000"/>
                <w:sz w:val="18"/>
                <w:szCs w:val="18"/>
                <w:lang w:val="en-US" w:eastAsia="zh-CN"/>
              </w:rPr>
              <w:t>S</w:t>
            </w:r>
            <w:r>
              <w:rPr>
                <w:rFonts w:eastAsia="宋体"/>
                <w:color w:val="FF0000"/>
                <w:sz w:val="18"/>
                <w:szCs w:val="18"/>
                <w:lang w:val="en-US" w:eastAsia="fr-FR"/>
              </w:rPr>
              <w:t xml:space="preserve">upport </w:t>
            </w:r>
            <w:r>
              <w:rPr>
                <w:rFonts w:eastAsia="宋体" w:hint="eastAsia"/>
                <w:color w:val="FF0000"/>
                <w:sz w:val="18"/>
                <w:szCs w:val="18"/>
                <w:lang w:val="en-US" w:eastAsia="zh-CN"/>
              </w:rPr>
              <w:t>of</w:t>
            </w:r>
            <w:r>
              <w:rPr>
                <w:rFonts w:eastAsia="宋体"/>
                <w:color w:val="FF0000"/>
                <w:sz w:val="18"/>
                <w:szCs w:val="18"/>
                <w:lang w:val="en-US" w:eastAsia="fr-FR"/>
              </w:rPr>
              <w:t xml:space="preserve"> RAR-based solution where RAR is only received from a TRP that is associated with Type 1 CSS</w:t>
            </w:r>
          </w:p>
        </w:tc>
        <w:tc>
          <w:tcPr>
            <w:tcW w:w="720" w:type="dxa"/>
          </w:tcPr>
          <w:p w14:paraId="650BD67A" w14:textId="77777777" w:rsidR="00020E19" w:rsidRDefault="00C32556">
            <w:pPr>
              <w:pStyle w:val="maintext"/>
              <w:spacing w:before="72" w:after="72"/>
              <w:ind w:firstLineChars="0" w:firstLine="0"/>
              <w:jc w:val="left"/>
              <w:rPr>
                <w:rFonts w:ascii="Times" w:eastAsia="宋体" w:hAnsi="Times" w:cs="Times"/>
                <w:color w:val="FF0000"/>
                <w:sz w:val="18"/>
                <w:szCs w:val="18"/>
                <w:lang w:val="en-US" w:eastAsia="zh-CN"/>
              </w:rPr>
            </w:pPr>
            <w:r>
              <w:rPr>
                <w:rFonts w:ascii="Times" w:hAnsi="Times" w:cs="Times"/>
                <w:color w:val="FF0000"/>
                <w:sz w:val="18"/>
                <w:szCs w:val="18"/>
                <w:lang w:val="en-US"/>
              </w:rPr>
              <w:t>40-1-7,</w:t>
            </w:r>
            <w:r>
              <w:rPr>
                <w:rFonts w:ascii="Times" w:eastAsia="宋体" w:hAnsi="Times" w:cs="Times" w:hint="eastAsia"/>
                <w:color w:val="FF0000"/>
                <w:sz w:val="18"/>
                <w:szCs w:val="18"/>
                <w:lang w:val="en-US" w:eastAsia="zh-CN"/>
              </w:rPr>
              <w:t xml:space="preserve"> </w:t>
            </w:r>
            <w:r>
              <w:rPr>
                <w:rFonts w:ascii="Times" w:hAnsi="Times" w:cs="Times"/>
                <w:color w:val="FF0000"/>
                <w:sz w:val="18"/>
                <w:szCs w:val="18"/>
                <w:lang w:val="en-US"/>
              </w:rPr>
              <w:t>40-1-7</w:t>
            </w:r>
            <w:r>
              <w:rPr>
                <w:rFonts w:ascii="Times" w:eastAsia="宋体" w:hAnsi="Times" w:cs="Times" w:hint="eastAsia"/>
                <w:color w:val="FF0000"/>
                <w:sz w:val="18"/>
                <w:szCs w:val="18"/>
                <w:lang w:val="en-US" w:eastAsia="zh-CN"/>
              </w:rPr>
              <w:t>a,</w:t>
            </w:r>
          </w:p>
          <w:p w14:paraId="122FF824" w14:textId="77777777" w:rsidR="00020E19" w:rsidRDefault="00C32556">
            <w:pPr>
              <w:pStyle w:val="maintext"/>
              <w:spacing w:before="72" w:after="72"/>
              <w:ind w:firstLineChars="0" w:firstLine="0"/>
              <w:jc w:val="left"/>
              <w:rPr>
                <w:rFonts w:ascii="Times" w:hAnsi="Times" w:cs="Times"/>
                <w:sz w:val="18"/>
                <w:szCs w:val="18"/>
                <w:highlight w:val="yellow"/>
                <w:lang w:val="en-US"/>
              </w:rPr>
            </w:pPr>
            <w:r>
              <w:rPr>
                <w:rFonts w:ascii="Times" w:hAnsi="Times" w:cs="Times"/>
                <w:color w:val="FF0000"/>
                <w:sz w:val="18"/>
                <w:szCs w:val="18"/>
                <w:lang w:val="en-US"/>
              </w:rPr>
              <w:t>40-1-9</w:t>
            </w:r>
            <w:r>
              <w:rPr>
                <w:rFonts w:ascii="Times" w:eastAsia="宋体" w:hAnsi="Times" w:cs="Times" w:hint="eastAsia"/>
                <w:color w:val="FF0000"/>
                <w:sz w:val="18"/>
                <w:szCs w:val="18"/>
                <w:lang w:val="en-US" w:eastAsia="zh-CN"/>
              </w:rPr>
              <w:t xml:space="preserve">, </w:t>
            </w:r>
            <w:r>
              <w:rPr>
                <w:rFonts w:ascii="Times" w:hAnsi="Times" w:cs="Times"/>
                <w:color w:val="FF0000"/>
                <w:sz w:val="18"/>
                <w:szCs w:val="18"/>
                <w:lang w:val="en-US"/>
              </w:rPr>
              <w:t>40-1-</w:t>
            </w:r>
            <w:r>
              <w:rPr>
                <w:rFonts w:ascii="Times" w:eastAsia="宋体" w:hAnsi="Times" w:cs="Times" w:hint="eastAsia"/>
                <w:color w:val="FF0000"/>
                <w:sz w:val="18"/>
                <w:szCs w:val="18"/>
                <w:lang w:val="en-US" w:eastAsia="zh-CN"/>
              </w:rPr>
              <w:t>9a</w:t>
            </w:r>
          </w:p>
        </w:tc>
      </w:tr>
      <w:tr w:rsidR="00020E19" w14:paraId="084ADF9E" w14:textId="77777777">
        <w:tc>
          <w:tcPr>
            <w:tcW w:w="786" w:type="dxa"/>
            <w:shd w:val="clear" w:color="auto" w:fill="auto"/>
          </w:tcPr>
          <w:p w14:paraId="59852F14" w14:textId="77777777" w:rsidR="00020E19" w:rsidRDefault="00C32556">
            <w:pPr>
              <w:pStyle w:val="maintext"/>
              <w:spacing w:before="72" w:after="72"/>
              <w:ind w:firstLineChars="0" w:firstLine="0"/>
              <w:jc w:val="left"/>
              <w:rPr>
                <w:rFonts w:ascii="Times" w:hAnsi="Times" w:cs="Times"/>
                <w:sz w:val="18"/>
                <w:szCs w:val="18"/>
              </w:rPr>
            </w:pPr>
            <w:r>
              <w:rPr>
                <w:rFonts w:ascii="Times" w:eastAsia="MS Mincho" w:hAnsi="Times" w:cs="Times"/>
                <w:color w:val="000000"/>
                <w:sz w:val="18"/>
                <w:szCs w:val="18"/>
              </w:rPr>
              <w:t>40-2-4</w:t>
            </w:r>
          </w:p>
        </w:tc>
        <w:tc>
          <w:tcPr>
            <w:tcW w:w="1836" w:type="dxa"/>
            <w:shd w:val="clear" w:color="auto" w:fill="auto"/>
          </w:tcPr>
          <w:p w14:paraId="656BE549" w14:textId="77777777" w:rsidR="00020E19" w:rsidRDefault="00C32556">
            <w:pPr>
              <w:pStyle w:val="maintext"/>
              <w:spacing w:before="72" w:after="72"/>
              <w:ind w:firstLineChars="0" w:firstLine="0"/>
              <w:jc w:val="left"/>
              <w:rPr>
                <w:rFonts w:ascii="Times" w:hAnsi="Times" w:cs="Times"/>
                <w:sz w:val="18"/>
                <w:szCs w:val="18"/>
              </w:rPr>
            </w:pPr>
            <w:r>
              <w:rPr>
                <w:rFonts w:ascii="Times" w:hAnsi="Times" w:cs="Times"/>
                <w:sz w:val="18"/>
                <w:szCs w:val="18"/>
              </w:rPr>
              <w:t xml:space="preserve">Support of a PDCCH order sent by one TRP triggers RACH procedure (specifically PRACH) </w:t>
            </w:r>
            <w:r>
              <w:rPr>
                <w:rFonts w:ascii="Times" w:hAnsi="Times" w:cs="Times"/>
                <w:sz w:val="18"/>
                <w:szCs w:val="18"/>
              </w:rPr>
              <w:lastRenderedPageBreak/>
              <w:t xml:space="preserve">towards a different TRP based on CFRA </w:t>
            </w:r>
          </w:p>
        </w:tc>
        <w:tc>
          <w:tcPr>
            <w:tcW w:w="6018" w:type="dxa"/>
          </w:tcPr>
          <w:p w14:paraId="7748053F" w14:textId="77777777" w:rsidR="00020E19" w:rsidRDefault="00C32556">
            <w:pPr>
              <w:pStyle w:val="maintext"/>
              <w:spacing w:before="72" w:after="72"/>
              <w:ind w:firstLineChars="0" w:firstLine="0"/>
              <w:jc w:val="left"/>
              <w:rPr>
                <w:rFonts w:ascii="Times" w:hAnsi="Times" w:cs="Times"/>
                <w:strike/>
                <w:color w:val="FF0000"/>
                <w:sz w:val="18"/>
                <w:szCs w:val="18"/>
                <w:highlight w:val="yellow"/>
                <w:lang w:val="en-US"/>
              </w:rPr>
            </w:pPr>
            <w:r>
              <w:rPr>
                <w:rFonts w:ascii="Times" w:hAnsi="Times" w:cs="Times"/>
                <w:strike/>
                <w:color w:val="FF0000"/>
                <w:sz w:val="18"/>
                <w:szCs w:val="18"/>
                <w:highlight w:val="yellow"/>
              </w:rPr>
              <w:lastRenderedPageBreak/>
              <w:t xml:space="preserve">FFS: merge with </w:t>
            </w:r>
            <w:r>
              <w:rPr>
                <w:rFonts w:ascii="Times" w:hAnsi="Times" w:cs="Times"/>
                <w:strike/>
                <w:color w:val="FF0000"/>
                <w:sz w:val="18"/>
                <w:szCs w:val="18"/>
                <w:highlight w:val="yellow"/>
                <w:lang w:val="en-US"/>
              </w:rPr>
              <w:t>40-2-2</w:t>
            </w:r>
          </w:p>
          <w:p w14:paraId="20FE3906" w14:textId="77777777" w:rsidR="00020E19" w:rsidRDefault="00C32556">
            <w:pPr>
              <w:pStyle w:val="maintext"/>
              <w:spacing w:before="72" w:after="72"/>
              <w:ind w:firstLineChars="0" w:firstLine="0"/>
              <w:jc w:val="left"/>
              <w:rPr>
                <w:rFonts w:ascii="Times" w:hAnsi="Times" w:cs="Times"/>
                <w:strike/>
                <w:color w:val="FF0000"/>
                <w:sz w:val="18"/>
                <w:szCs w:val="18"/>
                <w:highlight w:val="yellow"/>
              </w:rPr>
            </w:pPr>
            <w:r>
              <w:rPr>
                <w:rFonts w:ascii="Times" w:hAnsi="Times" w:cs="Times"/>
                <w:strike/>
                <w:color w:val="FF0000"/>
                <w:sz w:val="18"/>
                <w:szCs w:val="18"/>
                <w:highlight w:val="yellow"/>
              </w:rPr>
              <w:t>FFS: inter-/intra-cell</w:t>
            </w:r>
          </w:p>
          <w:p w14:paraId="53DE6DD3" w14:textId="77777777" w:rsidR="00020E19" w:rsidRDefault="00C32556">
            <w:pPr>
              <w:pStyle w:val="maintext"/>
              <w:numPr>
                <w:ilvl w:val="0"/>
                <w:numId w:val="14"/>
              </w:numPr>
              <w:spacing w:before="72" w:after="72"/>
              <w:ind w:firstLineChars="0" w:firstLine="0"/>
              <w:jc w:val="left"/>
              <w:rPr>
                <w:rFonts w:ascii="Times" w:eastAsia="宋体" w:hAnsi="Times" w:cs="Times"/>
                <w:color w:val="FF0000"/>
                <w:sz w:val="18"/>
                <w:szCs w:val="18"/>
                <w:lang w:val="en-US" w:eastAsia="zh-CN"/>
              </w:rPr>
            </w:pPr>
            <w:r>
              <w:rPr>
                <w:rFonts w:ascii="Times" w:eastAsia="宋体" w:hAnsi="Times" w:cs="Times" w:hint="eastAsia"/>
                <w:color w:val="FF0000"/>
                <w:sz w:val="18"/>
                <w:szCs w:val="18"/>
                <w:lang w:val="en-US" w:eastAsia="zh-CN"/>
              </w:rPr>
              <w:t>PDCCH scheduling RAR is always received from serving cell</w:t>
            </w:r>
          </w:p>
          <w:p w14:paraId="17281EE8" w14:textId="77777777" w:rsidR="00020E19" w:rsidRDefault="00C32556">
            <w:pPr>
              <w:pStyle w:val="maintext"/>
              <w:numPr>
                <w:ilvl w:val="0"/>
                <w:numId w:val="14"/>
              </w:numPr>
              <w:spacing w:before="72" w:after="72"/>
              <w:ind w:firstLineChars="0" w:firstLine="0"/>
              <w:jc w:val="left"/>
              <w:rPr>
                <w:rFonts w:ascii="Times" w:eastAsia="宋体" w:hAnsi="Times" w:cs="Times"/>
                <w:color w:val="FF0000"/>
                <w:sz w:val="18"/>
                <w:szCs w:val="18"/>
                <w:lang w:val="en-US" w:eastAsia="zh-CN"/>
              </w:rPr>
            </w:pPr>
            <w:r>
              <w:rPr>
                <w:rFonts w:ascii="Times" w:eastAsia="宋体" w:hAnsi="Times" w:cs="Times" w:hint="eastAsia"/>
                <w:color w:val="FF0000"/>
                <w:sz w:val="18"/>
                <w:szCs w:val="18"/>
                <w:lang w:val="en-US" w:eastAsia="zh-CN"/>
              </w:rPr>
              <w:lastRenderedPageBreak/>
              <w:t>Support of one additional PRACH configuration is supported for each configured additional PCI different from the PCI of the serving cell when multi-DCI based intra-cell Multi-TRP operation</w:t>
            </w:r>
          </w:p>
          <w:p w14:paraId="7936694B" w14:textId="77777777" w:rsidR="00020E19" w:rsidRDefault="00C32556">
            <w:pPr>
              <w:pStyle w:val="maintext"/>
              <w:numPr>
                <w:ilvl w:val="0"/>
                <w:numId w:val="14"/>
              </w:numPr>
              <w:spacing w:before="72" w:after="72"/>
              <w:ind w:firstLineChars="0" w:firstLine="0"/>
              <w:jc w:val="left"/>
              <w:rPr>
                <w:rFonts w:ascii="Times" w:eastAsia="宋体" w:hAnsi="Times" w:cs="Times"/>
                <w:color w:val="FF0000"/>
                <w:sz w:val="18"/>
                <w:szCs w:val="18"/>
                <w:lang w:val="en-US" w:eastAsia="zh-CN"/>
              </w:rPr>
            </w:pPr>
            <w:r>
              <w:rPr>
                <w:rFonts w:ascii="Times" w:eastAsia="宋体" w:hAnsi="Times" w:cs="Times" w:hint="eastAsia"/>
                <w:color w:val="FF0000"/>
                <w:sz w:val="18"/>
                <w:szCs w:val="18"/>
                <w:lang w:val="en-US" w:eastAsia="zh-CN"/>
              </w:rPr>
              <w:t>S</w:t>
            </w:r>
            <w:proofErr w:type="spellStart"/>
            <w:r>
              <w:rPr>
                <w:rFonts w:ascii="Times" w:eastAsia="宋体" w:hAnsi="Times" w:cs="Times" w:hint="eastAsia"/>
                <w:color w:val="FF0000"/>
                <w:sz w:val="18"/>
                <w:szCs w:val="18"/>
                <w:lang w:val="en-CA" w:eastAsia="zh-CN"/>
              </w:rPr>
              <w:t>upport</w:t>
            </w:r>
            <w:proofErr w:type="spellEnd"/>
            <w:r>
              <w:rPr>
                <w:rFonts w:ascii="Times" w:eastAsia="宋体" w:hAnsi="Times" w:cs="Times" w:hint="eastAsia"/>
                <w:color w:val="FF0000"/>
                <w:sz w:val="18"/>
                <w:szCs w:val="18"/>
                <w:lang w:val="en-CA" w:eastAsia="zh-CN"/>
              </w:rPr>
              <w:t xml:space="preserve"> </w:t>
            </w:r>
            <w:r>
              <w:rPr>
                <w:rFonts w:ascii="Times" w:eastAsia="宋体" w:hAnsi="Times" w:cs="Times" w:hint="eastAsia"/>
                <w:color w:val="FF0000"/>
                <w:sz w:val="18"/>
                <w:szCs w:val="18"/>
                <w:lang w:val="en-US" w:eastAsia="zh-CN"/>
              </w:rPr>
              <w:t xml:space="preserve">of </w:t>
            </w:r>
            <w:proofErr w:type="spellStart"/>
            <w:r>
              <w:rPr>
                <w:rFonts w:ascii="Times" w:eastAsia="宋体" w:hAnsi="Times" w:cs="Times" w:hint="eastAsia"/>
                <w:color w:val="FF0000"/>
                <w:sz w:val="18"/>
                <w:szCs w:val="18"/>
                <w:lang w:val="en-CA" w:eastAsia="zh-CN"/>
              </w:rPr>
              <w:t>indicati</w:t>
            </w:r>
            <w:proofErr w:type="spellEnd"/>
            <w:r>
              <w:rPr>
                <w:rFonts w:ascii="Times" w:eastAsia="宋体" w:hAnsi="Times" w:cs="Times" w:hint="eastAsia"/>
                <w:color w:val="FF0000"/>
                <w:sz w:val="18"/>
                <w:szCs w:val="18"/>
                <w:lang w:val="en-US" w:eastAsia="zh-CN"/>
              </w:rPr>
              <w:t>ng</w:t>
            </w:r>
            <w:r>
              <w:rPr>
                <w:rFonts w:ascii="Times" w:eastAsia="宋体" w:hAnsi="Times" w:cs="Times" w:hint="eastAsia"/>
                <w:color w:val="FF0000"/>
                <w:sz w:val="18"/>
                <w:szCs w:val="18"/>
                <w:lang w:val="en-CA" w:eastAsia="zh-CN"/>
              </w:rPr>
              <w:t xml:space="preserve"> which PRACH configuration to be used in the RACH procedure in the PDCCH order</w:t>
            </w:r>
          </w:p>
          <w:p w14:paraId="3772593C" w14:textId="77777777" w:rsidR="00020E19" w:rsidRDefault="00C32556">
            <w:pPr>
              <w:pStyle w:val="maintext"/>
              <w:numPr>
                <w:ilvl w:val="0"/>
                <w:numId w:val="14"/>
              </w:numPr>
              <w:spacing w:before="72" w:after="72"/>
              <w:ind w:firstLineChars="0" w:firstLine="0"/>
              <w:jc w:val="left"/>
              <w:rPr>
                <w:rFonts w:ascii="Times" w:hAnsi="Times" w:cs="Times"/>
                <w:color w:val="FF0000"/>
                <w:sz w:val="18"/>
                <w:szCs w:val="18"/>
              </w:rPr>
            </w:pPr>
            <w:r>
              <w:rPr>
                <w:rFonts w:ascii="Times" w:eastAsia="宋体" w:hAnsi="Times" w:cs="Times" w:hint="eastAsia"/>
                <w:color w:val="FF0000"/>
                <w:sz w:val="18"/>
                <w:szCs w:val="18"/>
                <w:lang w:val="en-US" w:eastAsia="zh-CN"/>
              </w:rPr>
              <w:t>Support of inter-cell [and intra-cell] multi-DCI based MTRP operation.</w:t>
            </w:r>
          </w:p>
        </w:tc>
        <w:tc>
          <w:tcPr>
            <w:tcW w:w="720" w:type="dxa"/>
          </w:tcPr>
          <w:p w14:paraId="38D6175B" w14:textId="77777777" w:rsidR="00020E19" w:rsidRDefault="00C32556">
            <w:pPr>
              <w:pStyle w:val="maintext"/>
              <w:spacing w:before="72" w:after="72"/>
              <w:ind w:firstLineChars="0" w:firstLine="0"/>
              <w:jc w:val="left"/>
              <w:rPr>
                <w:rFonts w:ascii="Times" w:eastAsia="宋体" w:hAnsi="Times" w:cs="Times"/>
                <w:sz w:val="18"/>
                <w:szCs w:val="18"/>
                <w:highlight w:val="yellow"/>
                <w:lang w:val="en-US" w:eastAsia="zh-CN"/>
              </w:rPr>
            </w:pPr>
            <w:r>
              <w:rPr>
                <w:rFonts w:ascii="Times" w:eastAsia="宋体" w:hAnsi="Times" w:cs="Times" w:hint="eastAsia"/>
                <w:color w:val="FF0000"/>
                <w:sz w:val="18"/>
                <w:szCs w:val="18"/>
                <w:lang w:val="en-US" w:eastAsia="zh-CN"/>
              </w:rPr>
              <w:lastRenderedPageBreak/>
              <w:t>[</w:t>
            </w:r>
            <w:r>
              <w:rPr>
                <w:rFonts w:ascii="Times" w:eastAsia="MS Mincho" w:hAnsi="Times" w:cs="Times"/>
                <w:color w:val="FF0000"/>
                <w:sz w:val="18"/>
                <w:szCs w:val="18"/>
              </w:rPr>
              <w:t>40-2-1</w:t>
            </w:r>
            <w:r>
              <w:rPr>
                <w:rFonts w:ascii="Times" w:eastAsia="宋体" w:hAnsi="Times" w:cs="Times" w:hint="eastAsia"/>
                <w:color w:val="FF0000"/>
                <w:sz w:val="18"/>
                <w:szCs w:val="18"/>
                <w:lang w:val="en-US" w:eastAsia="zh-CN"/>
              </w:rPr>
              <w:t xml:space="preserve">], </w:t>
            </w:r>
            <w:r>
              <w:rPr>
                <w:rFonts w:ascii="Times" w:eastAsia="MS Mincho" w:hAnsi="Times" w:cs="Times"/>
                <w:color w:val="FF0000"/>
                <w:sz w:val="18"/>
                <w:szCs w:val="18"/>
              </w:rPr>
              <w:t>40-2-</w:t>
            </w:r>
            <w:r>
              <w:rPr>
                <w:rFonts w:ascii="Times" w:eastAsia="宋体" w:hAnsi="Times" w:cs="Times" w:hint="eastAsia"/>
                <w:color w:val="FF0000"/>
                <w:sz w:val="18"/>
                <w:szCs w:val="18"/>
                <w:lang w:val="en-US" w:eastAsia="zh-CN"/>
              </w:rPr>
              <w:t>2</w:t>
            </w:r>
          </w:p>
        </w:tc>
      </w:tr>
      <w:tr w:rsidR="00020E19" w14:paraId="42644D9E" w14:textId="77777777">
        <w:tc>
          <w:tcPr>
            <w:tcW w:w="786" w:type="dxa"/>
            <w:shd w:val="clear" w:color="auto" w:fill="auto"/>
          </w:tcPr>
          <w:p w14:paraId="3B7176E8" w14:textId="77777777" w:rsidR="00020E19" w:rsidRDefault="00C32556">
            <w:pPr>
              <w:pStyle w:val="maintext"/>
              <w:spacing w:before="72" w:after="72"/>
              <w:ind w:firstLineChars="0" w:firstLine="0"/>
              <w:jc w:val="left"/>
              <w:rPr>
                <w:rFonts w:ascii="Times" w:eastAsia="MS Mincho" w:hAnsi="Times" w:cs="Times"/>
                <w:strike/>
                <w:color w:val="FF0000"/>
                <w:sz w:val="18"/>
                <w:szCs w:val="18"/>
              </w:rPr>
            </w:pPr>
            <w:r>
              <w:rPr>
                <w:rFonts w:ascii="Times" w:eastAsia="MS Mincho" w:hAnsi="Times" w:cs="Times"/>
                <w:strike/>
                <w:color w:val="FF0000"/>
                <w:sz w:val="18"/>
                <w:szCs w:val="18"/>
              </w:rPr>
              <w:t>40-2-5</w:t>
            </w:r>
          </w:p>
        </w:tc>
        <w:tc>
          <w:tcPr>
            <w:tcW w:w="1836" w:type="dxa"/>
            <w:shd w:val="clear" w:color="auto" w:fill="auto"/>
          </w:tcPr>
          <w:p w14:paraId="0AEB7934" w14:textId="77777777" w:rsidR="00020E19" w:rsidRDefault="00C32556">
            <w:pPr>
              <w:pStyle w:val="maintext"/>
              <w:spacing w:before="72" w:after="72"/>
              <w:ind w:firstLineChars="0" w:firstLine="0"/>
              <w:jc w:val="left"/>
              <w:rPr>
                <w:rFonts w:ascii="Times" w:eastAsia="宋体" w:hAnsi="Times" w:cs="Times"/>
                <w:b/>
                <w:bCs/>
                <w:strike/>
                <w:color w:val="FF0000"/>
                <w:sz w:val="18"/>
                <w:szCs w:val="18"/>
                <w:lang w:eastAsia="zh-CN"/>
              </w:rPr>
            </w:pPr>
            <w:r>
              <w:rPr>
                <w:rFonts w:ascii="Times" w:hAnsi="Times" w:cs="Times"/>
                <w:strike/>
                <w:color w:val="FF0000"/>
                <w:sz w:val="18"/>
                <w:szCs w:val="18"/>
                <w:lang w:eastAsia="zh-CN"/>
              </w:rPr>
              <w:t>TCI states of one CORESET Pool associated to both TAGs</w:t>
            </w:r>
          </w:p>
        </w:tc>
        <w:tc>
          <w:tcPr>
            <w:tcW w:w="6018" w:type="dxa"/>
            <w:shd w:val="clear" w:color="auto" w:fill="auto"/>
          </w:tcPr>
          <w:p w14:paraId="069567FB" w14:textId="77777777" w:rsidR="00020E19" w:rsidRDefault="00C32556">
            <w:pPr>
              <w:pStyle w:val="maintext"/>
              <w:spacing w:before="72" w:after="72"/>
              <w:ind w:firstLineChars="0" w:firstLine="0"/>
              <w:jc w:val="left"/>
              <w:rPr>
                <w:rFonts w:ascii="Times" w:eastAsia="宋体" w:hAnsi="Times" w:cs="Times"/>
                <w:strike/>
                <w:color w:val="FF0000"/>
                <w:sz w:val="18"/>
                <w:szCs w:val="18"/>
                <w:highlight w:val="darkYellow"/>
                <w:lang w:eastAsia="zh-CN"/>
              </w:rPr>
            </w:pPr>
            <w:r>
              <w:rPr>
                <w:rFonts w:ascii="Times" w:eastAsia="宋体" w:hAnsi="Times" w:cs="Times"/>
                <w:strike/>
                <w:color w:val="FF0000"/>
                <w:sz w:val="18"/>
                <w:szCs w:val="18"/>
                <w:highlight w:val="darkYellow"/>
                <w:lang w:eastAsia="zh-CN"/>
              </w:rPr>
              <w:t>This is a WA</w:t>
            </w:r>
          </w:p>
          <w:p w14:paraId="2CC2C27B" w14:textId="77777777" w:rsidR="00020E19" w:rsidRDefault="00C32556">
            <w:pPr>
              <w:pStyle w:val="maintext"/>
              <w:spacing w:before="72" w:after="72"/>
              <w:ind w:firstLineChars="0" w:firstLine="0"/>
              <w:jc w:val="left"/>
              <w:rPr>
                <w:rFonts w:ascii="Times" w:hAnsi="Times" w:cs="Times"/>
                <w:strike/>
                <w:color w:val="FF0000"/>
                <w:sz w:val="18"/>
                <w:szCs w:val="18"/>
                <w:lang w:eastAsia="zh-CN"/>
              </w:rPr>
            </w:pPr>
            <w:r>
              <w:rPr>
                <w:rFonts w:ascii="Times" w:eastAsia="宋体" w:hAnsi="Times" w:cs="Times"/>
                <w:strike/>
                <w:color w:val="FF0000"/>
                <w:sz w:val="18"/>
                <w:szCs w:val="18"/>
                <w:highlight w:val="yellow"/>
                <w:lang w:eastAsia="zh-CN"/>
              </w:rPr>
              <w:t xml:space="preserve">FFS: split joint TCI states and </w:t>
            </w:r>
            <w:r>
              <w:rPr>
                <w:rFonts w:ascii="Times" w:hAnsi="Times" w:cs="Times"/>
                <w:strike/>
                <w:color w:val="FF0000"/>
                <w:sz w:val="18"/>
                <w:szCs w:val="18"/>
                <w:highlight w:val="yellow"/>
                <w:lang w:val="en-US"/>
              </w:rPr>
              <w:t>separate DL/UL TCI states into two rows/FGs</w:t>
            </w:r>
          </w:p>
        </w:tc>
        <w:tc>
          <w:tcPr>
            <w:tcW w:w="720" w:type="dxa"/>
            <w:shd w:val="clear" w:color="auto" w:fill="auto"/>
          </w:tcPr>
          <w:p w14:paraId="46ABA84C" w14:textId="77777777" w:rsidR="00020E19" w:rsidRDefault="00020E19">
            <w:pPr>
              <w:pStyle w:val="maintext"/>
              <w:spacing w:before="72" w:after="72"/>
              <w:ind w:firstLineChars="0" w:firstLine="0"/>
              <w:jc w:val="left"/>
              <w:rPr>
                <w:rFonts w:ascii="Times" w:eastAsia="宋体" w:hAnsi="Times" w:cs="Times"/>
                <w:strike/>
                <w:color w:val="FF0000"/>
                <w:sz w:val="18"/>
                <w:szCs w:val="18"/>
                <w:highlight w:val="yellow"/>
                <w:lang w:eastAsia="zh-CN"/>
              </w:rPr>
            </w:pPr>
          </w:p>
        </w:tc>
      </w:tr>
      <w:tr w:rsidR="00020E19" w14:paraId="31E53CC6" w14:textId="77777777">
        <w:tc>
          <w:tcPr>
            <w:tcW w:w="786" w:type="dxa"/>
            <w:shd w:val="clear" w:color="auto" w:fill="auto"/>
          </w:tcPr>
          <w:p w14:paraId="1D02705B" w14:textId="77777777" w:rsidR="00020E19" w:rsidRDefault="00C32556">
            <w:pPr>
              <w:pStyle w:val="maintext"/>
              <w:spacing w:before="72" w:after="72"/>
              <w:ind w:firstLineChars="0" w:firstLine="0"/>
              <w:jc w:val="left"/>
              <w:rPr>
                <w:rFonts w:ascii="Times" w:eastAsia="MS Mincho" w:hAnsi="Times" w:cs="Times"/>
                <w:color w:val="000000"/>
                <w:sz w:val="18"/>
                <w:szCs w:val="18"/>
              </w:rPr>
            </w:pPr>
            <w:r>
              <w:rPr>
                <w:rFonts w:ascii="Times" w:eastAsia="MS Mincho" w:hAnsi="Times" w:cs="Times"/>
                <w:color w:val="000000"/>
                <w:sz w:val="18"/>
                <w:szCs w:val="18"/>
              </w:rPr>
              <w:t>40-2-6</w:t>
            </w:r>
          </w:p>
        </w:tc>
        <w:tc>
          <w:tcPr>
            <w:tcW w:w="1836" w:type="dxa"/>
            <w:shd w:val="clear" w:color="auto" w:fill="auto"/>
          </w:tcPr>
          <w:p w14:paraId="019D1141" w14:textId="77777777" w:rsidR="00020E19" w:rsidRDefault="00C32556">
            <w:pPr>
              <w:pStyle w:val="maintext"/>
              <w:spacing w:before="72" w:after="72"/>
              <w:ind w:firstLineChars="0" w:firstLine="0"/>
              <w:jc w:val="left"/>
              <w:rPr>
                <w:rFonts w:ascii="Times" w:eastAsia="宋体" w:hAnsi="Times" w:cs="Times"/>
                <w:color w:val="000000"/>
                <w:sz w:val="18"/>
                <w:szCs w:val="18"/>
                <w:lang w:eastAsia="zh-CN"/>
              </w:rPr>
            </w:pPr>
            <w:r>
              <w:rPr>
                <w:rFonts w:ascii="Times" w:eastAsia="宋体" w:hAnsi="Times" w:cs="Times"/>
                <w:color w:val="000000"/>
                <w:sz w:val="18"/>
                <w:szCs w:val="18"/>
                <w:lang w:eastAsia="zh-CN"/>
              </w:rPr>
              <w:t>Rx timing difference larger than CP length</w:t>
            </w:r>
          </w:p>
        </w:tc>
        <w:tc>
          <w:tcPr>
            <w:tcW w:w="6018" w:type="dxa"/>
          </w:tcPr>
          <w:p w14:paraId="01AB94F4" w14:textId="77777777" w:rsidR="00020E19" w:rsidRDefault="00C32556">
            <w:pPr>
              <w:pStyle w:val="maintext"/>
              <w:numPr>
                <w:ilvl w:val="0"/>
                <w:numId w:val="15"/>
              </w:numPr>
              <w:spacing w:before="72" w:after="72"/>
              <w:ind w:firstLineChars="0" w:firstLine="0"/>
              <w:jc w:val="left"/>
              <w:rPr>
                <w:rFonts w:ascii="Times" w:eastAsia="宋体" w:hAnsi="Times" w:cs="Times"/>
                <w:color w:val="FF0000"/>
                <w:sz w:val="18"/>
                <w:szCs w:val="18"/>
                <w:lang w:eastAsia="zh-CN"/>
              </w:rPr>
            </w:pPr>
            <w:r>
              <w:rPr>
                <w:rFonts w:ascii="Times" w:eastAsia="宋体" w:hAnsi="Times" w:cs="Times" w:hint="eastAsia"/>
                <w:color w:val="FF0000"/>
                <w:sz w:val="18"/>
                <w:szCs w:val="18"/>
                <w:lang w:val="en-US" w:eastAsia="zh-CN"/>
              </w:rPr>
              <w:t>Maximum value of Rx timing difference</w:t>
            </w:r>
          </w:p>
        </w:tc>
        <w:tc>
          <w:tcPr>
            <w:tcW w:w="720" w:type="dxa"/>
          </w:tcPr>
          <w:p w14:paraId="2E7DF9CF" w14:textId="77777777" w:rsidR="00020E19" w:rsidRDefault="00C32556">
            <w:pPr>
              <w:pStyle w:val="maintext"/>
              <w:spacing w:before="72" w:after="72"/>
              <w:ind w:firstLineChars="0" w:firstLine="0"/>
              <w:jc w:val="left"/>
              <w:rPr>
                <w:rFonts w:ascii="Times" w:eastAsia="宋体" w:hAnsi="Times" w:cs="Times"/>
                <w:color w:val="FF0000"/>
                <w:sz w:val="18"/>
                <w:szCs w:val="18"/>
                <w:lang w:eastAsia="zh-CN"/>
              </w:rPr>
            </w:pPr>
            <w:r>
              <w:rPr>
                <w:rFonts w:ascii="Times" w:eastAsia="MS Mincho" w:hAnsi="Times" w:cs="Times"/>
                <w:color w:val="FF0000"/>
                <w:sz w:val="18"/>
                <w:szCs w:val="18"/>
              </w:rPr>
              <w:t>40-2-1</w:t>
            </w:r>
            <w:r>
              <w:rPr>
                <w:rFonts w:ascii="Times" w:eastAsia="宋体" w:hAnsi="Times" w:cs="Times" w:hint="eastAsia"/>
                <w:color w:val="FF0000"/>
                <w:sz w:val="18"/>
                <w:szCs w:val="18"/>
                <w:lang w:val="en-US" w:eastAsia="zh-CN"/>
              </w:rPr>
              <w:t xml:space="preserve">, </w:t>
            </w:r>
            <w:r>
              <w:rPr>
                <w:rFonts w:ascii="Times" w:eastAsia="MS Mincho" w:hAnsi="Times" w:cs="Times"/>
                <w:color w:val="FF0000"/>
                <w:sz w:val="18"/>
                <w:szCs w:val="18"/>
              </w:rPr>
              <w:t>40-2-</w:t>
            </w:r>
            <w:r>
              <w:rPr>
                <w:rFonts w:ascii="Times" w:eastAsia="宋体" w:hAnsi="Times" w:cs="Times" w:hint="eastAsia"/>
                <w:color w:val="FF0000"/>
                <w:sz w:val="18"/>
                <w:szCs w:val="18"/>
                <w:lang w:val="en-US" w:eastAsia="zh-CN"/>
              </w:rPr>
              <w:t>2</w:t>
            </w:r>
          </w:p>
        </w:tc>
      </w:tr>
      <w:tr w:rsidR="00020E19" w14:paraId="27207896" w14:textId="77777777">
        <w:tc>
          <w:tcPr>
            <w:tcW w:w="786" w:type="dxa"/>
            <w:shd w:val="clear" w:color="auto" w:fill="auto"/>
          </w:tcPr>
          <w:p w14:paraId="42593675" w14:textId="77777777" w:rsidR="00020E19" w:rsidRDefault="00C32556">
            <w:pPr>
              <w:pStyle w:val="maintext"/>
              <w:spacing w:before="72" w:after="72"/>
              <w:ind w:firstLineChars="0" w:firstLine="0"/>
              <w:jc w:val="left"/>
              <w:rPr>
                <w:rFonts w:ascii="Times" w:eastAsia="MS Mincho" w:hAnsi="Times" w:cs="Times"/>
                <w:color w:val="000000"/>
                <w:sz w:val="18"/>
                <w:szCs w:val="18"/>
              </w:rPr>
            </w:pPr>
            <w:r>
              <w:rPr>
                <w:rFonts w:ascii="Times" w:eastAsia="MS Mincho" w:hAnsi="Times" w:cs="Times"/>
                <w:color w:val="000000"/>
                <w:sz w:val="18"/>
                <w:szCs w:val="18"/>
              </w:rPr>
              <w:t>40-2-8</w:t>
            </w:r>
          </w:p>
        </w:tc>
        <w:tc>
          <w:tcPr>
            <w:tcW w:w="1836" w:type="dxa"/>
            <w:shd w:val="clear" w:color="auto" w:fill="auto"/>
          </w:tcPr>
          <w:p w14:paraId="738B0360" w14:textId="77777777" w:rsidR="00020E19" w:rsidRDefault="00C32556">
            <w:pPr>
              <w:pStyle w:val="maintext"/>
              <w:spacing w:before="72" w:after="72"/>
              <w:ind w:firstLineChars="0" w:firstLine="0"/>
              <w:jc w:val="left"/>
              <w:rPr>
                <w:rFonts w:ascii="Times" w:eastAsia="宋体" w:hAnsi="Times" w:cs="Times"/>
                <w:color w:val="000000"/>
                <w:sz w:val="18"/>
                <w:szCs w:val="18"/>
                <w:lang w:eastAsia="zh-CN"/>
              </w:rPr>
            </w:pPr>
            <w:r>
              <w:rPr>
                <w:rFonts w:ascii="Times" w:eastAsia="宋体" w:hAnsi="Times" w:cs="Times"/>
                <w:color w:val="000000"/>
                <w:sz w:val="18"/>
                <w:szCs w:val="18"/>
                <w:lang w:eastAsia="zh-CN"/>
              </w:rPr>
              <w:t xml:space="preserve">The maximum number of TAGs all CCs </w:t>
            </w:r>
          </w:p>
        </w:tc>
        <w:tc>
          <w:tcPr>
            <w:tcW w:w="6018" w:type="dxa"/>
          </w:tcPr>
          <w:p w14:paraId="370D6C5E" w14:textId="77777777" w:rsidR="00020E19" w:rsidRDefault="00020E19">
            <w:pPr>
              <w:pStyle w:val="maintext"/>
              <w:spacing w:before="72" w:after="72"/>
              <w:ind w:firstLineChars="0" w:firstLine="0"/>
              <w:jc w:val="left"/>
              <w:rPr>
                <w:rFonts w:ascii="Times" w:eastAsia="宋体" w:hAnsi="Times" w:cs="Times"/>
                <w:color w:val="000000"/>
                <w:sz w:val="18"/>
                <w:szCs w:val="18"/>
                <w:lang w:eastAsia="zh-CN"/>
              </w:rPr>
            </w:pPr>
          </w:p>
        </w:tc>
        <w:tc>
          <w:tcPr>
            <w:tcW w:w="720" w:type="dxa"/>
          </w:tcPr>
          <w:p w14:paraId="19031A9B" w14:textId="77777777" w:rsidR="00020E19" w:rsidRDefault="00C32556">
            <w:pPr>
              <w:pStyle w:val="maintext"/>
              <w:spacing w:before="72" w:after="72"/>
              <w:ind w:firstLineChars="0" w:firstLine="0"/>
              <w:jc w:val="left"/>
              <w:rPr>
                <w:rFonts w:ascii="Times" w:eastAsia="宋体" w:hAnsi="Times" w:cs="Times"/>
                <w:color w:val="FF0000"/>
                <w:sz w:val="18"/>
                <w:szCs w:val="18"/>
                <w:lang w:eastAsia="zh-CN"/>
              </w:rPr>
            </w:pPr>
            <w:r>
              <w:rPr>
                <w:rFonts w:ascii="Times" w:eastAsia="MS Mincho" w:hAnsi="Times" w:cs="Times"/>
                <w:color w:val="FF0000"/>
                <w:sz w:val="18"/>
                <w:szCs w:val="18"/>
              </w:rPr>
              <w:t>40-2-1</w:t>
            </w:r>
            <w:r>
              <w:rPr>
                <w:rFonts w:ascii="Times" w:eastAsia="宋体" w:hAnsi="Times" w:cs="Times" w:hint="eastAsia"/>
                <w:color w:val="FF0000"/>
                <w:sz w:val="18"/>
                <w:szCs w:val="18"/>
                <w:lang w:val="en-US" w:eastAsia="zh-CN"/>
              </w:rPr>
              <w:t xml:space="preserve">, </w:t>
            </w:r>
            <w:r>
              <w:rPr>
                <w:rFonts w:ascii="Times" w:eastAsia="MS Mincho" w:hAnsi="Times" w:cs="Times"/>
                <w:color w:val="FF0000"/>
                <w:sz w:val="18"/>
                <w:szCs w:val="18"/>
              </w:rPr>
              <w:t>40-2-</w:t>
            </w:r>
            <w:r>
              <w:rPr>
                <w:rFonts w:ascii="Times" w:eastAsia="宋体" w:hAnsi="Times" w:cs="Times" w:hint="eastAsia"/>
                <w:color w:val="FF0000"/>
                <w:sz w:val="18"/>
                <w:szCs w:val="18"/>
                <w:lang w:val="en-US" w:eastAsia="zh-CN"/>
              </w:rPr>
              <w:t>2</w:t>
            </w:r>
          </w:p>
        </w:tc>
      </w:tr>
      <w:tr w:rsidR="00020E19" w14:paraId="1C859FFE" w14:textId="77777777">
        <w:tc>
          <w:tcPr>
            <w:tcW w:w="786" w:type="dxa"/>
            <w:shd w:val="clear" w:color="auto" w:fill="auto"/>
          </w:tcPr>
          <w:p w14:paraId="23BEE8E3" w14:textId="77777777" w:rsidR="00020E19" w:rsidRDefault="00C32556">
            <w:pPr>
              <w:pStyle w:val="maintext"/>
              <w:spacing w:before="72" w:after="72"/>
              <w:ind w:firstLineChars="0" w:firstLine="0"/>
              <w:jc w:val="left"/>
              <w:rPr>
                <w:rFonts w:ascii="Times" w:eastAsia="宋体" w:hAnsi="Times" w:cs="Times"/>
                <w:color w:val="FF0000"/>
                <w:sz w:val="18"/>
                <w:szCs w:val="18"/>
                <w:lang w:val="en-US" w:eastAsia="zh-CN"/>
              </w:rPr>
            </w:pPr>
            <w:r>
              <w:rPr>
                <w:rFonts w:ascii="Times" w:eastAsia="MS Mincho" w:hAnsi="Times" w:cs="Times"/>
                <w:color w:val="FF0000"/>
                <w:sz w:val="18"/>
                <w:szCs w:val="18"/>
              </w:rPr>
              <w:t>40-2-</w:t>
            </w:r>
            <w:r>
              <w:rPr>
                <w:rFonts w:ascii="Times" w:eastAsia="宋体" w:hAnsi="Times" w:cs="Times" w:hint="eastAsia"/>
                <w:color w:val="FF0000"/>
                <w:sz w:val="18"/>
                <w:szCs w:val="18"/>
                <w:lang w:val="en-US" w:eastAsia="zh-CN"/>
              </w:rPr>
              <w:t>9</w:t>
            </w:r>
          </w:p>
        </w:tc>
        <w:tc>
          <w:tcPr>
            <w:tcW w:w="1836" w:type="dxa"/>
            <w:shd w:val="clear" w:color="auto" w:fill="auto"/>
          </w:tcPr>
          <w:p w14:paraId="6DF9107F" w14:textId="77777777" w:rsidR="00020E19" w:rsidRDefault="00C32556">
            <w:pPr>
              <w:pStyle w:val="maintext"/>
              <w:spacing w:before="72" w:after="72"/>
              <w:ind w:firstLineChars="0" w:firstLine="0"/>
              <w:jc w:val="left"/>
              <w:rPr>
                <w:rFonts w:ascii="Times" w:eastAsia="宋体" w:hAnsi="Times" w:cs="Times"/>
                <w:color w:val="FF0000"/>
                <w:sz w:val="18"/>
                <w:szCs w:val="18"/>
                <w:lang w:eastAsia="zh-CN"/>
              </w:rPr>
            </w:pPr>
            <w:r>
              <w:rPr>
                <w:rFonts w:ascii="Times" w:eastAsia="宋体" w:hAnsi="Times" w:cs="Times" w:hint="eastAsia"/>
                <w:color w:val="FF0000"/>
                <w:sz w:val="18"/>
                <w:szCs w:val="18"/>
                <w:lang w:val="en-US" w:eastAsia="zh-CN"/>
              </w:rPr>
              <w:t>T</w:t>
            </w:r>
            <w:r>
              <w:rPr>
                <w:rFonts w:ascii="Times" w:eastAsia="宋体" w:hAnsi="Times" w:cs="Times"/>
                <w:color w:val="FF0000"/>
                <w:sz w:val="18"/>
                <w:szCs w:val="18"/>
                <w:lang w:eastAsia="zh-CN"/>
              </w:rPr>
              <w:t>wo n-</w:t>
            </w:r>
            <w:proofErr w:type="spellStart"/>
            <w:r>
              <w:rPr>
                <w:rFonts w:ascii="Times" w:eastAsia="宋体" w:hAnsi="Times" w:cs="Times"/>
                <w:color w:val="FF0000"/>
                <w:sz w:val="18"/>
                <w:szCs w:val="18"/>
                <w:lang w:eastAsia="zh-CN"/>
              </w:rPr>
              <w:t>TimingAdvanceOffset</w:t>
            </w:r>
            <w:proofErr w:type="spellEnd"/>
            <w:r>
              <w:rPr>
                <w:rFonts w:ascii="Times" w:eastAsia="宋体" w:hAnsi="Times" w:cs="Times"/>
                <w:color w:val="FF0000"/>
                <w:sz w:val="18"/>
                <w:szCs w:val="18"/>
                <w:lang w:eastAsia="zh-CN"/>
              </w:rPr>
              <w:t xml:space="preserve"> value </w:t>
            </w:r>
            <w:r>
              <w:rPr>
                <w:rFonts w:ascii="Times" w:eastAsia="宋体" w:hAnsi="Times" w:cs="Times" w:hint="eastAsia"/>
                <w:color w:val="FF0000"/>
                <w:sz w:val="18"/>
                <w:szCs w:val="18"/>
                <w:lang w:val="en-US" w:eastAsia="zh-CN"/>
              </w:rPr>
              <w:t xml:space="preserve">in </w:t>
            </w:r>
            <w:r>
              <w:rPr>
                <w:rFonts w:ascii="Times" w:eastAsia="宋体" w:hAnsi="Times" w:cs="Times"/>
                <w:color w:val="FF0000"/>
                <w:sz w:val="18"/>
                <w:szCs w:val="18"/>
                <w:lang w:eastAsia="zh-CN"/>
              </w:rPr>
              <w:t>serving cell</w:t>
            </w:r>
          </w:p>
        </w:tc>
        <w:tc>
          <w:tcPr>
            <w:tcW w:w="6018" w:type="dxa"/>
          </w:tcPr>
          <w:p w14:paraId="06FAD5A5" w14:textId="77777777" w:rsidR="00020E19" w:rsidRDefault="00020E19">
            <w:pPr>
              <w:pStyle w:val="maintext"/>
              <w:spacing w:before="72" w:after="72"/>
              <w:ind w:firstLineChars="0" w:firstLine="0"/>
              <w:jc w:val="left"/>
              <w:rPr>
                <w:rFonts w:ascii="Times" w:eastAsia="宋体" w:hAnsi="Times" w:cs="Times"/>
                <w:color w:val="FF0000"/>
                <w:sz w:val="18"/>
                <w:szCs w:val="18"/>
                <w:lang w:eastAsia="zh-CN"/>
              </w:rPr>
            </w:pPr>
          </w:p>
        </w:tc>
        <w:tc>
          <w:tcPr>
            <w:tcW w:w="720" w:type="dxa"/>
          </w:tcPr>
          <w:p w14:paraId="5FE2D802" w14:textId="77777777" w:rsidR="00020E19" w:rsidRDefault="00C32556">
            <w:pPr>
              <w:pStyle w:val="maintext"/>
              <w:spacing w:before="72" w:after="72"/>
              <w:ind w:firstLineChars="0" w:firstLine="0"/>
              <w:jc w:val="left"/>
              <w:rPr>
                <w:rFonts w:ascii="Times" w:eastAsia="宋体" w:hAnsi="Times" w:cs="Times"/>
                <w:color w:val="FF0000"/>
                <w:sz w:val="18"/>
                <w:szCs w:val="18"/>
                <w:lang w:val="en-US" w:eastAsia="zh-CN"/>
              </w:rPr>
            </w:pPr>
            <w:r>
              <w:rPr>
                <w:rFonts w:ascii="Times" w:eastAsia="宋体" w:hAnsi="Times" w:cs="Times" w:hint="eastAsia"/>
                <w:color w:val="FF0000"/>
                <w:sz w:val="18"/>
                <w:szCs w:val="18"/>
                <w:lang w:val="en-US" w:eastAsia="zh-CN"/>
              </w:rPr>
              <w:t>40-2-1, 40-2-2</w:t>
            </w:r>
          </w:p>
        </w:tc>
      </w:tr>
    </w:tbl>
    <w:p w14:paraId="4D578FE4" w14:textId="77777777" w:rsidR="00020E19" w:rsidRDefault="00020E19">
      <w:pPr>
        <w:spacing w:before="72" w:after="72"/>
        <w:rPr>
          <w:rFonts w:eastAsia="Arial Unicode MS"/>
          <w:b/>
          <w:bCs/>
          <w:sz w:val="28"/>
          <w:szCs w:val="28"/>
        </w:rPr>
      </w:pPr>
    </w:p>
    <w:p w14:paraId="3337F5A5" w14:textId="77777777" w:rsidR="00020E19" w:rsidRDefault="00C32556">
      <w:pPr>
        <w:keepNext/>
        <w:widowControl w:val="0"/>
        <w:numPr>
          <w:ilvl w:val="0"/>
          <w:numId w:val="9"/>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CSI enhancement for high/medium UE velocities and CJT (4-3)</w:t>
      </w:r>
    </w:p>
    <w:p w14:paraId="04D7904A" w14:textId="77777777" w:rsidR="00020E19" w:rsidRDefault="00C32556">
      <w:pPr>
        <w:keepNext/>
        <w:widowControl w:val="0"/>
        <w:numPr>
          <w:ilvl w:val="1"/>
          <w:numId w:val="9"/>
        </w:numPr>
        <w:tabs>
          <w:tab w:val="clear" w:pos="576"/>
          <w:tab w:val="left" w:pos="3686"/>
          <w:tab w:val="left" w:pos="4536"/>
        </w:tabs>
        <w:autoSpaceDE w:val="0"/>
        <w:autoSpaceDN w:val="0"/>
        <w:spacing w:beforeLines="50" w:before="120" w:afterLines="50" w:after="120" w:line="240" w:lineRule="auto"/>
        <w:textAlignment w:val="baseline"/>
        <w:outlineLvl w:val="1"/>
        <w:rPr>
          <w:rFonts w:eastAsia="宋体"/>
          <w:b/>
          <w:sz w:val="24"/>
          <w:szCs w:val="20"/>
        </w:rPr>
      </w:pPr>
      <w:r>
        <w:rPr>
          <w:rFonts w:eastAsia="宋体"/>
          <w:b/>
          <w:sz w:val="24"/>
          <w:szCs w:val="20"/>
        </w:rPr>
        <w:t xml:space="preserve">Type-II codebook refinement for CJT </w:t>
      </w:r>
      <w:proofErr w:type="spellStart"/>
      <w:r>
        <w:rPr>
          <w:rFonts w:eastAsia="宋体"/>
          <w:b/>
          <w:sz w:val="24"/>
          <w:szCs w:val="20"/>
        </w:rPr>
        <w:t>mTRP</w:t>
      </w:r>
      <w:proofErr w:type="spellEnd"/>
      <w:r>
        <w:rPr>
          <w:rFonts w:eastAsia="宋体"/>
          <w:b/>
          <w:sz w:val="24"/>
          <w:szCs w:val="20"/>
        </w:rPr>
        <w:t xml:space="preserve"> (40-3-1)</w:t>
      </w:r>
    </w:p>
    <w:p w14:paraId="5CC71616" w14:textId="77777777" w:rsidR="00020E19" w:rsidRDefault="00C32556">
      <w:pPr>
        <w:spacing w:before="72" w:after="72"/>
        <w:rPr>
          <w:rFonts w:eastAsia="微软雅黑"/>
          <w:szCs w:val="20"/>
          <w:lang w:val="en-GB"/>
        </w:rPr>
      </w:pPr>
      <w:r>
        <w:rPr>
          <w:rFonts w:eastAsia="微软雅黑"/>
          <w:szCs w:val="20"/>
          <w:lang w:val="en-GB"/>
        </w:rPr>
        <w:t xml:space="preserve">In RAN1#113, we have the following agreement related to the introduction of additional UE features for Type-II codebook refinement for CJT </w:t>
      </w:r>
      <w:proofErr w:type="spellStart"/>
      <w:r>
        <w:rPr>
          <w:rFonts w:eastAsia="微软雅黑" w:hint="eastAsia"/>
          <w:szCs w:val="20"/>
          <w:lang w:val="en-GB"/>
        </w:rPr>
        <w:t>m</w:t>
      </w:r>
      <w:r>
        <w:rPr>
          <w:rFonts w:eastAsia="微软雅黑"/>
          <w:szCs w:val="20"/>
          <w:lang w:val="en-GB"/>
        </w:rPr>
        <w:t>TRP</w:t>
      </w:r>
      <w:proofErr w:type="spellEnd"/>
      <w:r>
        <w:rPr>
          <w:rFonts w:eastAsia="微软雅黑"/>
          <w:szCs w:val="20"/>
          <w:lang w:val="en-GB"/>
        </w:rPr>
        <w:t>.</w:t>
      </w:r>
    </w:p>
    <w:tbl>
      <w:tblPr>
        <w:tblStyle w:val="TableGrid"/>
        <w:tblW w:w="0" w:type="auto"/>
        <w:tblLook w:val="04A0" w:firstRow="1" w:lastRow="0" w:firstColumn="1" w:lastColumn="0" w:noHBand="0" w:noVBand="1"/>
      </w:tblPr>
      <w:tblGrid>
        <w:gridCol w:w="9350"/>
      </w:tblGrid>
      <w:tr w:rsidR="00020E19" w14:paraId="4D8E7454" w14:textId="77777777">
        <w:tc>
          <w:tcPr>
            <w:tcW w:w="9350" w:type="dxa"/>
          </w:tcPr>
          <w:p w14:paraId="5CA73477" w14:textId="77777777" w:rsidR="00020E19" w:rsidRDefault="00C32556">
            <w:pPr>
              <w:widowControl w:val="0"/>
              <w:spacing w:before="72" w:after="72"/>
              <w:rPr>
                <w:sz w:val="18"/>
                <w:szCs w:val="18"/>
                <w:u w:val="single"/>
              </w:rPr>
            </w:pPr>
            <w:r>
              <w:rPr>
                <w:b/>
                <w:sz w:val="18"/>
                <w:szCs w:val="18"/>
                <w:u w:val="single"/>
              </w:rPr>
              <w:t>Agreement</w:t>
            </w:r>
          </w:p>
          <w:p w14:paraId="15949758" w14:textId="77777777" w:rsidR="00020E19" w:rsidRDefault="00C32556">
            <w:pPr>
              <w:widowControl w:val="0"/>
              <w:spacing w:before="72" w:after="72"/>
              <w:rPr>
                <w:sz w:val="18"/>
                <w:szCs w:val="18"/>
              </w:rPr>
            </w:pPr>
            <w:r>
              <w:rPr>
                <w:sz w:val="18"/>
                <w:szCs w:val="18"/>
              </w:rPr>
              <w:t xml:space="preserve">For the Rel-18 Type-II codebook refinement for CJT </w:t>
            </w:r>
            <w:proofErr w:type="spellStart"/>
            <w:r>
              <w:rPr>
                <w:sz w:val="18"/>
                <w:szCs w:val="18"/>
              </w:rPr>
              <w:t>mTRP</w:t>
            </w:r>
            <w:proofErr w:type="spellEnd"/>
            <w:r>
              <w:rPr>
                <w:sz w:val="18"/>
                <w:szCs w:val="18"/>
              </w:rPr>
              <w:t>, regarding the CPU occupation: O</w:t>
            </w:r>
            <w:r>
              <w:rPr>
                <w:sz w:val="18"/>
                <w:szCs w:val="18"/>
                <w:vertAlign w:val="subscript"/>
              </w:rPr>
              <w:t>CPU</w:t>
            </w:r>
            <w:r>
              <w:rPr>
                <w:sz w:val="18"/>
                <w:szCs w:val="18"/>
              </w:rPr>
              <w:t xml:space="preserve"> = </w:t>
            </w:r>
            <w:proofErr w:type="gramStart"/>
            <w:r>
              <w:rPr>
                <w:sz w:val="18"/>
                <w:szCs w:val="18"/>
              </w:rPr>
              <w:t>X.N</w:t>
            </w:r>
            <w:r>
              <w:rPr>
                <w:sz w:val="18"/>
                <w:szCs w:val="18"/>
                <w:vertAlign w:val="subscript"/>
              </w:rPr>
              <w:t>TRP</w:t>
            </w:r>
            <w:proofErr w:type="gramEnd"/>
            <w:r>
              <w:rPr>
                <w:sz w:val="18"/>
                <w:szCs w:val="18"/>
              </w:rPr>
              <w:t xml:space="preserve"> where </w:t>
            </w:r>
          </w:p>
          <w:p w14:paraId="007EC3D8" w14:textId="77777777" w:rsidR="00020E19" w:rsidRDefault="00C32556">
            <w:pPr>
              <w:pStyle w:val="ListParagraph"/>
              <w:numPr>
                <w:ilvl w:val="0"/>
                <w:numId w:val="16"/>
              </w:numPr>
              <w:adjustRightInd/>
              <w:spacing w:beforeLines="0" w:before="72" w:afterLines="0" w:after="72" w:line="240" w:lineRule="auto"/>
              <w:ind w:firstLineChars="0"/>
              <w:jc w:val="left"/>
              <w:rPr>
                <w:sz w:val="18"/>
                <w:szCs w:val="18"/>
              </w:rPr>
            </w:pPr>
            <w:r>
              <w:rPr>
                <w:sz w:val="18"/>
                <w:szCs w:val="18"/>
              </w:rPr>
              <w:t>X≥1 when NT</w:t>
            </w:r>
            <w:r>
              <w:rPr>
                <w:sz w:val="18"/>
                <w:szCs w:val="18"/>
                <w:vertAlign w:val="subscript"/>
              </w:rPr>
              <w:t>RP</w:t>
            </w:r>
            <w:r>
              <w:rPr>
                <w:sz w:val="18"/>
                <w:szCs w:val="18"/>
              </w:rPr>
              <w:t>&gt;1, is defined based on UE capabilities and determined by the UE</w:t>
            </w:r>
          </w:p>
          <w:p w14:paraId="1A2BE3C7" w14:textId="77777777" w:rsidR="00020E19" w:rsidRDefault="00C32556">
            <w:pPr>
              <w:pStyle w:val="ListParagraph"/>
              <w:numPr>
                <w:ilvl w:val="0"/>
                <w:numId w:val="16"/>
              </w:numPr>
              <w:adjustRightInd/>
              <w:spacing w:beforeLines="0" w:before="72" w:afterLines="0" w:after="72" w:line="240" w:lineRule="auto"/>
              <w:ind w:firstLineChars="0"/>
              <w:jc w:val="left"/>
              <w:rPr>
                <w:sz w:val="18"/>
                <w:szCs w:val="18"/>
              </w:rPr>
            </w:pPr>
            <w:r>
              <w:rPr>
                <w:sz w:val="18"/>
                <w:szCs w:val="18"/>
              </w:rPr>
              <w:t>FFS: Whether the supported value(s) of X are common or can depend on the value of N</w:t>
            </w:r>
            <w:r>
              <w:rPr>
                <w:sz w:val="18"/>
                <w:szCs w:val="18"/>
                <w:vertAlign w:val="subscript"/>
              </w:rPr>
              <w:t>TRP</w:t>
            </w:r>
            <w:r>
              <w:rPr>
                <w:sz w:val="18"/>
                <w:szCs w:val="18"/>
              </w:rPr>
              <w:t>, N</w:t>
            </w:r>
            <w:r>
              <w:rPr>
                <w:sz w:val="18"/>
                <w:szCs w:val="18"/>
                <w:vertAlign w:val="subscript"/>
              </w:rPr>
              <w:t>L</w:t>
            </w:r>
            <w:r>
              <w:rPr>
                <w:sz w:val="18"/>
                <w:szCs w:val="18"/>
              </w:rPr>
              <w:t>, total sum of {L</w:t>
            </w:r>
            <w:r>
              <w:rPr>
                <w:sz w:val="18"/>
                <w:szCs w:val="18"/>
                <w:vertAlign w:val="subscript"/>
              </w:rPr>
              <w:t>n</w:t>
            </w:r>
            <w:r>
              <w:rPr>
                <w:sz w:val="18"/>
                <w:szCs w:val="18"/>
              </w:rPr>
              <w:t>}, and/or other CJT features (e.g. dynamic TRP selection)</w:t>
            </w:r>
          </w:p>
          <w:p w14:paraId="20CE0683" w14:textId="77777777" w:rsidR="00020E19" w:rsidRDefault="00C32556">
            <w:pPr>
              <w:pStyle w:val="ListParagraph"/>
              <w:numPr>
                <w:ilvl w:val="0"/>
                <w:numId w:val="16"/>
              </w:numPr>
              <w:adjustRightInd/>
              <w:spacing w:beforeLines="0" w:before="72" w:afterLines="0" w:after="72" w:line="240" w:lineRule="auto"/>
              <w:ind w:firstLineChars="0"/>
              <w:jc w:val="left"/>
              <w:rPr>
                <w:sz w:val="18"/>
                <w:szCs w:val="18"/>
              </w:rPr>
            </w:pPr>
            <w:r>
              <w:rPr>
                <w:sz w:val="18"/>
                <w:szCs w:val="18"/>
              </w:rPr>
              <w:t>The legacy specification on CPU pools is fully reused</w:t>
            </w:r>
          </w:p>
          <w:p w14:paraId="1ADC9DEE" w14:textId="77777777" w:rsidR="00020E19" w:rsidRDefault="00C32556">
            <w:pPr>
              <w:pStyle w:val="ListParagraph"/>
              <w:numPr>
                <w:ilvl w:val="0"/>
                <w:numId w:val="16"/>
              </w:numPr>
              <w:adjustRightInd/>
              <w:spacing w:beforeLines="0" w:before="72" w:afterLines="0" w:after="72" w:line="240" w:lineRule="auto"/>
              <w:ind w:firstLineChars="0"/>
              <w:jc w:val="left"/>
              <w:rPr>
                <w:sz w:val="18"/>
                <w:szCs w:val="18"/>
              </w:rPr>
            </w:pPr>
            <w:r>
              <w:rPr>
                <w:sz w:val="18"/>
                <w:szCs w:val="18"/>
              </w:rPr>
              <w:t>Note: When N</w:t>
            </w:r>
            <w:r>
              <w:rPr>
                <w:sz w:val="18"/>
                <w:szCs w:val="18"/>
                <w:vertAlign w:val="subscript"/>
              </w:rPr>
              <w:t>TRP</w:t>
            </w:r>
            <w:r>
              <w:rPr>
                <w:sz w:val="18"/>
                <w:szCs w:val="18"/>
              </w:rPr>
              <w:t>=1 is configured, legacy O</w:t>
            </w:r>
            <w:r>
              <w:rPr>
                <w:sz w:val="18"/>
                <w:szCs w:val="18"/>
                <w:vertAlign w:val="subscript"/>
              </w:rPr>
              <w:t>CPU</w:t>
            </w:r>
            <w:r>
              <w:rPr>
                <w:sz w:val="18"/>
                <w:szCs w:val="18"/>
              </w:rPr>
              <w:t xml:space="preserve"> applies, i.e. O</w:t>
            </w:r>
            <w:r>
              <w:rPr>
                <w:sz w:val="18"/>
                <w:szCs w:val="18"/>
                <w:vertAlign w:val="subscript"/>
              </w:rPr>
              <w:t>CPU</w:t>
            </w:r>
            <w:r>
              <w:rPr>
                <w:sz w:val="18"/>
                <w:szCs w:val="18"/>
              </w:rPr>
              <w:t xml:space="preserve"> =1  </w:t>
            </w:r>
          </w:p>
          <w:p w14:paraId="1CA3767D" w14:textId="77777777" w:rsidR="00020E19" w:rsidRDefault="00C32556">
            <w:pPr>
              <w:widowControl w:val="0"/>
              <w:spacing w:before="72" w:after="72"/>
              <w:rPr>
                <w:b/>
                <w:sz w:val="18"/>
                <w:szCs w:val="18"/>
                <w:u w:val="single"/>
              </w:rPr>
            </w:pPr>
            <w:r>
              <w:rPr>
                <w:b/>
                <w:sz w:val="18"/>
                <w:szCs w:val="18"/>
                <w:u w:val="single"/>
              </w:rPr>
              <w:t>Agreement</w:t>
            </w:r>
          </w:p>
          <w:p w14:paraId="46054C06" w14:textId="77777777" w:rsidR="00020E19" w:rsidRDefault="00C32556">
            <w:pPr>
              <w:spacing w:before="72" w:after="72"/>
              <w:rPr>
                <w:sz w:val="18"/>
                <w:szCs w:val="18"/>
              </w:rPr>
            </w:pPr>
            <w:r>
              <w:rPr>
                <w:sz w:val="18"/>
                <w:szCs w:val="18"/>
              </w:rPr>
              <w:t xml:space="preserve">For the Rel-18 Type-II codebook refinement for CJT </w:t>
            </w:r>
            <w:proofErr w:type="spellStart"/>
            <w:r>
              <w:rPr>
                <w:sz w:val="18"/>
                <w:szCs w:val="18"/>
              </w:rPr>
              <w:t>mTRP</w:t>
            </w:r>
            <w:proofErr w:type="spellEnd"/>
            <w:r>
              <w:rPr>
                <w:sz w:val="18"/>
                <w:szCs w:val="18"/>
              </w:rPr>
              <w:t>, regarding Z/Z’:</w:t>
            </w:r>
          </w:p>
          <w:p w14:paraId="5442639F" w14:textId="77777777" w:rsidR="00020E19" w:rsidRDefault="00C32556">
            <w:pPr>
              <w:pStyle w:val="ListParagraph"/>
              <w:numPr>
                <w:ilvl w:val="0"/>
                <w:numId w:val="17"/>
              </w:numPr>
              <w:adjustRightInd/>
              <w:spacing w:beforeLines="0" w:before="72" w:afterLines="0" w:after="72" w:line="240" w:lineRule="auto"/>
              <w:ind w:firstLineChars="0"/>
              <w:rPr>
                <w:sz w:val="18"/>
                <w:szCs w:val="18"/>
              </w:rPr>
            </w:pPr>
            <w:r>
              <w:rPr>
                <w:bCs/>
                <w:sz w:val="18"/>
                <w:szCs w:val="18"/>
              </w:rPr>
              <w:t>For N</w:t>
            </w:r>
            <w:r>
              <w:rPr>
                <w:bCs/>
                <w:sz w:val="18"/>
                <w:szCs w:val="18"/>
                <w:vertAlign w:val="subscript"/>
              </w:rPr>
              <w:t>TRP</w:t>
            </w:r>
            <w:r>
              <w:rPr>
                <w:bCs/>
                <w:sz w:val="18"/>
                <w:szCs w:val="18"/>
              </w:rPr>
              <w:t>=1: reuse legacy Z/Z’ values</w:t>
            </w:r>
          </w:p>
          <w:p w14:paraId="11F4C067" w14:textId="77777777" w:rsidR="00020E19" w:rsidRDefault="00C32556">
            <w:pPr>
              <w:pStyle w:val="ListParagraph"/>
              <w:numPr>
                <w:ilvl w:val="0"/>
                <w:numId w:val="17"/>
              </w:numPr>
              <w:adjustRightInd/>
              <w:spacing w:beforeLines="0" w:before="72" w:afterLines="0" w:after="72" w:line="240" w:lineRule="auto"/>
              <w:ind w:firstLineChars="0"/>
              <w:rPr>
                <w:sz w:val="18"/>
                <w:szCs w:val="18"/>
              </w:rPr>
            </w:pPr>
            <w:r>
              <w:rPr>
                <w:bCs/>
                <w:sz w:val="18"/>
                <w:szCs w:val="18"/>
              </w:rPr>
              <w:t>For N</w:t>
            </w:r>
            <w:r>
              <w:rPr>
                <w:bCs/>
                <w:sz w:val="18"/>
                <w:szCs w:val="18"/>
                <w:vertAlign w:val="subscript"/>
              </w:rPr>
              <w:t>TRP</w:t>
            </w:r>
            <w:r>
              <w:rPr>
                <w:bCs/>
                <w:sz w:val="18"/>
                <w:szCs w:val="18"/>
              </w:rPr>
              <w:t>&gt;1, introduce two UE capabilities:</w:t>
            </w:r>
          </w:p>
          <w:p w14:paraId="7585E9A2" w14:textId="77777777" w:rsidR="00020E19" w:rsidRDefault="00C32556">
            <w:pPr>
              <w:pStyle w:val="ListParagraph"/>
              <w:numPr>
                <w:ilvl w:val="1"/>
                <w:numId w:val="17"/>
              </w:numPr>
              <w:adjustRightInd/>
              <w:spacing w:beforeLines="0" w:before="72" w:afterLines="0" w:after="72" w:line="240" w:lineRule="auto"/>
              <w:ind w:firstLineChars="0"/>
              <w:rPr>
                <w:sz w:val="18"/>
                <w:szCs w:val="18"/>
              </w:rPr>
            </w:pPr>
            <w:r>
              <w:rPr>
                <w:bCs/>
                <w:sz w:val="18"/>
                <w:szCs w:val="18"/>
              </w:rPr>
              <w:t>Capability 1: Reuse legacy Z/Z’ values</w:t>
            </w:r>
          </w:p>
          <w:p w14:paraId="2D60F13A" w14:textId="77777777" w:rsidR="00020E19" w:rsidRDefault="00C32556">
            <w:pPr>
              <w:pStyle w:val="ListParagraph"/>
              <w:numPr>
                <w:ilvl w:val="1"/>
                <w:numId w:val="17"/>
              </w:numPr>
              <w:adjustRightInd/>
              <w:spacing w:beforeLines="0" w:before="72" w:afterLines="0" w:after="72" w:line="240" w:lineRule="auto"/>
              <w:ind w:firstLineChars="0"/>
              <w:rPr>
                <w:sz w:val="18"/>
                <w:szCs w:val="18"/>
              </w:rPr>
            </w:pPr>
            <w:r>
              <w:rPr>
                <w:bCs/>
                <w:sz w:val="18"/>
                <w:szCs w:val="18"/>
              </w:rPr>
              <w:t xml:space="preserve">Capability 2: Legacy Z/Z’ values + r  </w:t>
            </w:r>
          </w:p>
          <w:p w14:paraId="7B12FDD5" w14:textId="77777777" w:rsidR="00020E19" w:rsidRDefault="00C32556">
            <w:pPr>
              <w:pStyle w:val="ListParagraph"/>
              <w:numPr>
                <w:ilvl w:val="2"/>
                <w:numId w:val="17"/>
              </w:numPr>
              <w:adjustRightInd/>
              <w:spacing w:beforeLines="0" w:before="72" w:afterLines="0" w:after="72" w:line="240" w:lineRule="auto"/>
              <w:ind w:firstLineChars="0"/>
              <w:rPr>
                <w:sz w:val="18"/>
                <w:szCs w:val="18"/>
              </w:rPr>
            </w:pPr>
            <w:r>
              <w:rPr>
                <w:bCs/>
                <w:sz w:val="18"/>
                <w:szCs w:val="18"/>
              </w:rPr>
              <w:t xml:space="preserve">The value(s) of r&gt;0 </w:t>
            </w:r>
            <w:r>
              <w:rPr>
                <w:bCs/>
                <w:sz w:val="18"/>
                <w:szCs w:val="18"/>
                <w:u w:val="single"/>
              </w:rPr>
              <w:t>can</w:t>
            </w:r>
            <w:r>
              <w:rPr>
                <w:bCs/>
                <w:sz w:val="18"/>
                <w:szCs w:val="18"/>
              </w:rPr>
              <w:t xml:space="preserve"> depend on the configured N</w:t>
            </w:r>
            <w:r>
              <w:rPr>
                <w:bCs/>
                <w:sz w:val="18"/>
                <w:szCs w:val="18"/>
                <w:vertAlign w:val="subscript"/>
              </w:rPr>
              <w:t>TRP</w:t>
            </w:r>
            <w:r>
              <w:rPr>
                <w:bCs/>
                <w:sz w:val="18"/>
                <w:szCs w:val="18"/>
              </w:rPr>
              <w:t xml:space="preserve"> value</w:t>
            </w:r>
          </w:p>
          <w:p w14:paraId="22A0C453" w14:textId="77777777" w:rsidR="00020E19" w:rsidRDefault="00C32556">
            <w:pPr>
              <w:pStyle w:val="ListParagraph"/>
              <w:numPr>
                <w:ilvl w:val="2"/>
                <w:numId w:val="17"/>
              </w:numPr>
              <w:adjustRightInd/>
              <w:spacing w:beforeLines="0" w:before="72" w:afterLines="0" w:after="72" w:line="240" w:lineRule="auto"/>
              <w:ind w:firstLineChars="0"/>
              <w:rPr>
                <w:sz w:val="18"/>
                <w:szCs w:val="18"/>
              </w:rPr>
            </w:pPr>
            <w:r>
              <w:rPr>
                <w:bCs/>
                <w:sz w:val="18"/>
                <w:szCs w:val="18"/>
              </w:rPr>
              <w:t>FFS: exact value(s) of r</w:t>
            </w:r>
          </w:p>
          <w:p w14:paraId="0C986605" w14:textId="77777777" w:rsidR="00020E19" w:rsidRDefault="00C32556">
            <w:pPr>
              <w:spacing w:before="72" w:after="72"/>
              <w:rPr>
                <w:szCs w:val="20"/>
              </w:rPr>
            </w:pPr>
            <w:r>
              <w:rPr>
                <w:sz w:val="18"/>
                <w:szCs w:val="18"/>
              </w:rPr>
              <w:t>Note: Since this pertains Type-II, the relevant values are Z2/Z2’</w:t>
            </w:r>
          </w:p>
        </w:tc>
      </w:tr>
    </w:tbl>
    <w:p w14:paraId="6D11A24A" w14:textId="77777777" w:rsidR="00020E19" w:rsidRDefault="00C32556">
      <w:pPr>
        <w:spacing w:before="72" w:after="72"/>
        <w:rPr>
          <w:rFonts w:eastAsia="微软雅黑"/>
          <w:szCs w:val="20"/>
          <w:lang w:val="en-GB"/>
        </w:rPr>
      </w:pPr>
      <w:r>
        <w:rPr>
          <w:rFonts w:eastAsia="微软雅黑"/>
          <w:szCs w:val="20"/>
          <w:lang w:val="en-GB"/>
        </w:rPr>
        <w:t xml:space="preserve">Then, besides for introducing above agreed UE features, we have the following analysis for UE-feature outcome from RAN1#113 meeting on Type II codebook refinement for CJT </w:t>
      </w:r>
      <w:proofErr w:type="spellStart"/>
      <w:r>
        <w:rPr>
          <w:rFonts w:eastAsia="微软雅黑"/>
          <w:szCs w:val="20"/>
          <w:lang w:val="en-GB"/>
        </w:rPr>
        <w:t>mTRP</w:t>
      </w:r>
      <w:proofErr w:type="spellEnd"/>
      <w:r>
        <w:rPr>
          <w:rFonts w:eastAsia="微软雅黑"/>
          <w:szCs w:val="20"/>
          <w:lang w:val="en-GB"/>
        </w:rPr>
        <w:t>:</w:t>
      </w:r>
    </w:p>
    <w:p w14:paraId="588BE0AD" w14:textId="77777777" w:rsidR="00020E19" w:rsidRDefault="00C32556">
      <w:pPr>
        <w:pStyle w:val="ListParagraph"/>
        <w:numPr>
          <w:ilvl w:val="0"/>
          <w:numId w:val="18"/>
        </w:numPr>
        <w:spacing w:before="72" w:after="72"/>
        <w:ind w:firstLineChars="0"/>
        <w:rPr>
          <w:rFonts w:eastAsia="微软雅黑"/>
          <w:szCs w:val="20"/>
          <w:lang w:val="en-GB"/>
        </w:rPr>
      </w:pPr>
      <w:r>
        <w:rPr>
          <w:rFonts w:eastAsia="微软雅黑"/>
          <w:szCs w:val="20"/>
          <w:lang w:val="en-GB"/>
        </w:rPr>
        <w:lastRenderedPageBreak/>
        <w:t xml:space="preserve">Regarding CPU occupation, considering that it’s the necessary parameter for enabling this CJT CSI, we can introduce a component for FG 40-3-1-1.  </w:t>
      </w:r>
    </w:p>
    <w:p w14:paraId="093726FD" w14:textId="77777777" w:rsidR="00020E19" w:rsidRDefault="00C32556">
      <w:pPr>
        <w:pStyle w:val="ListParagraph"/>
        <w:numPr>
          <w:ilvl w:val="0"/>
          <w:numId w:val="18"/>
        </w:numPr>
        <w:spacing w:before="72" w:after="72"/>
        <w:ind w:firstLineChars="0"/>
        <w:rPr>
          <w:rFonts w:eastAsia="微软雅黑"/>
          <w:szCs w:val="20"/>
          <w:lang w:val="en-GB"/>
        </w:rPr>
      </w:pPr>
      <w:r>
        <w:rPr>
          <w:rFonts w:eastAsia="微软雅黑" w:hint="eastAsia"/>
          <w:szCs w:val="20"/>
          <w:lang w:val="en-GB"/>
        </w:rPr>
        <w:t>T</w:t>
      </w:r>
      <w:r>
        <w:rPr>
          <w:rFonts w:eastAsia="微软雅黑"/>
          <w:szCs w:val="20"/>
          <w:lang w:val="en-GB"/>
        </w:rPr>
        <w:t>hen, we do not identify the necessity of having separate rows for mode1/2 for supporting R=2 and the case of ‘</w:t>
      </w:r>
      <w:proofErr w:type="spellStart"/>
      <w:r>
        <w:rPr>
          <w:rFonts w:eastAsia="微软雅黑"/>
          <w:szCs w:val="20"/>
          <w:lang w:val="en-GB"/>
        </w:rPr>
        <w:t>p</w:t>
      </w:r>
      <w:r>
        <w:rPr>
          <w:rFonts w:eastAsia="微软雅黑"/>
          <w:szCs w:val="20"/>
          <w:vertAlign w:val="subscript"/>
          <w:lang w:val="en-GB"/>
        </w:rPr>
        <w:t>v</w:t>
      </w:r>
      <w:proofErr w:type="spellEnd"/>
      <w:proofErr w:type="gramStart"/>
      <w:r>
        <w:rPr>
          <w:rFonts w:eastAsia="微软雅黑"/>
          <w:szCs w:val="20"/>
          <w:lang w:val="en-GB"/>
        </w:rPr>
        <w:t>={</w:t>
      </w:r>
      <w:proofErr w:type="gramEnd"/>
      <w:r>
        <w:rPr>
          <w:rFonts w:eastAsia="微软雅黑"/>
          <w:szCs w:val="20"/>
          <w:lang w:val="en-GB"/>
        </w:rPr>
        <w:t>1/2,1/2,1/2,1/2} and beta=1/2’.</w:t>
      </w:r>
    </w:p>
    <w:p w14:paraId="23DF7F18" w14:textId="77777777" w:rsidR="00020E19" w:rsidRDefault="00C32556">
      <w:pPr>
        <w:pStyle w:val="ListParagraph"/>
        <w:numPr>
          <w:ilvl w:val="0"/>
          <w:numId w:val="18"/>
        </w:numPr>
        <w:spacing w:before="72" w:after="72"/>
        <w:ind w:firstLineChars="0"/>
        <w:rPr>
          <w:rFonts w:eastAsia="微软雅黑"/>
          <w:szCs w:val="20"/>
          <w:lang w:val="en-GB"/>
        </w:rPr>
      </w:pPr>
      <w:r>
        <w:rPr>
          <w:rFonts w:eastAsia="微软雅黑"/>
          <w:szCs w:val="20"/>
          <w:lang w:val="en-GB"/>
        </w:rPr>
        <w:t xml:space="preserve">After that, regarding the restriction of NTRP supported by a UE, it can be implied by ‘{Max # of Tx ports in one resource, Max # of resources and total # of Tx ports}’. </w:t>
      </w:r>
    </w:p>
    <w:p w14:paraId="501B84A0" w14:textId="77777777" w:rsidR="00020E19" w:rsidRDefault="00C32556">
      <w:pPr>
        <w:pStyle w:val="ListParagraph"/>
        <w:numPr>
          <w:ilvl w:val="0"/>
          <w:numId w:val="18"/>
        </w:numPr>
        <w:spacing w:before="72" w:after="72"/>
        <w:ind w:firstLineChars="0"/>
        <w:rPr>
          <w:rFonts w:eastAsia="微软雅黑"/>
          <w:szCs w:val="20"/>
          <w:lang w:val="en-GB"/>
        </w:rPr>
      </w:pPr>
      <w:r>
        <w:rPr>
          <w:rFonts w:eastAsia="微软雅黑"/>
          <w:szCs w:val="20"/>
          <w:lang w:val="en-GB"/>
        </w:rPr>
        <w:t>Meanwhile, regarding ‘Active CSI-RS resources and ports in the presence of mixed codebooks’, the existing codebook combination should be considered fully.</w:t>
      </w:r>
    </w:p>
    <w:p w14:paraId="4ABBBDD9" w14:textId="77777777" w:rsidR="00020E19" w:rsidRDefault="00C32556">
      <w:pPr>
        <w:pStyle w:val="ListParagraph"/>
        <w:numPr>
          <w:ilvl w:val="0"/>
          <w:numId w:val="18"/>
        </w:numPr>
        <w:spacing w:before="72" w:after="72"/>
        <w:ind w:firstLineChars="0"/>
        <w:rPr>
          <w:rFonts w:eastAsia="微软雅黑"/>
          <w:szCs w:val="20"/>
          <w:lang w:val="en-GB"/>
        </w:rPr>
      </w:pPr>
      <w:r>
        <w:rPr>
          <w:rFonts w:eastAsia="微软雅黑"/>
          <w:szCs w:val="20"/>
          <w:lang w:val="en-GB"/>
        </w:rPr>
        <w:t>Finally, regarding FG 40-3-1-22, based on the current agreement, the UE assumes that there are the same CSI-RS ports for different TRPs under CJT CSI measurement. Therefore, we suggest to remove the FG once one clear motivation is identified.</w:t>
      </w:r>
    </w:p>
    <w:p w14:paraId="1F6F11DD" w14:textId="4521F845" w:rsidR="00020E19" w:rsidRDefault="00C32556">
      <w:pPr>
        <w:widowControl w:val="0"/>
        <w:spacing w:before="72" w:afterLines="50" w:after="120" w:line="240" w:lineRule="auto"/>
        <w:rPr>
          <w:rFonts w:eastAsia="微软雅黑"/>
          <w:i/>
          <w:szCs w:val="20"/>
        </w:rPr>
      </w:pPr>
      <w:r>
        <w:rPr>
          <w:rFonts w:eastAsia="微软雅黑"/>
          <w:b/>
          <w:i/>
          <w:szCs w:val="20"/>
        </w:rPr>
        <w:t xml:space="preserve">Proposal </w:t>
      </w:r>
      <w:r w:rsidR="00E016C5">
        <w:rPr>
          <w:rFonts w:eastAsia="微软雅黑"/>
          <w:b/>
          <w:i/>
          <w:szCs w:val="20"/>
        </w:rPr>
        <w:t>3</w:t>
      </w:r>
      <w:r>
        <w:rPr>
          <w:rFonts w:eastAsia="微软雅黑"/>
          <w:b/>
          <w:i/>
          <w:szCs w:val="20"/>
        </w:rPr>
        <w:t>-1:</w:t>
      </w:r>
      <w:r>
        <w:rPr>
          <w:rFonts w:eastAsia="微软雅黑"/>
          <w:i/>
          <w:szCs w:val="20"/>
        </w:rPr>
        <w:t xml:space="preserve"> </w:t>
      </w:r>
      <w:r>
        <w:rPr>
          <w:i/>
          <w:szCs w:val="20"/>
        </w:rPr>
        <w:t xml:space="preserve">For FGs family 40-3-1 ‘Type-II codebook refinement for CJT </w:t>
      </w:r>
      <w:proofErr w:type="spellStart"/>
      <w:r>
        <w:rPr>
          <w:i/>
          <w:szCs w:val="20"/>
        </w:rPr>
        <w:t>mTRP</w:t>
      </w:r>
      <w:proofErr w:type="spellEnd"/>
      <w:r>
        <w:rPr>
          <w:i/>
          <w:szCs w:val="20"/>
        </w:rPr>
        <w:t>’, the following modification is proposed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1757"/>
        <w:gridCol w:w="6020"/>
        <w:gridCol w:w="719"/>
      </w:tblGrid>
      <w:tr w:rsidR="00020E19" w14:paraId="6F04ACE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0D1192" w14:textId="77777777" w:rsidR="00020E19" w:rsidRDefault="00C32556">
            <w:pPr>
              <w:pStyle w:val="TAL"/>
              <w:spacing w:before="72" w:after="72"/>
              <w:rPr>
                <w:rFonts w:ascii="Times New Roman" w:eastAsia="MS Mincho" w:hAnsi="Times New Roman"/>
                <w:color w:val="000000" w:themeColor="text1"/>
                <w:szCs w:val="18"/>
              </w:rPr>
            </w:pPr>
            <w:r>
              <w:rPr>
                <w:rFonts w:ascii="Times New Roman" w:hAnsi="Times New Roman"/>
                <w:color w:val="000000" w:themeColor="text1"/>
                <w:szCs w:val="18"/>
              </w:rPr>
              <w:lastRenderedPageBreak/>
              <w:t>40-3-1-1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767D00D" w14:textId="77777777" w:rsidR="00020E19" w:rsidRDefault="00C32556">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Support of mode 2 for Rel-16-based CJT type-II codebook</w:t>
            </w:r>
          </w:p>
        </w:tc>
        <w:tc>
          <w:tcPr>
            <w:tcW w:w="6020" w:type="dxa"/>
            <w:tcBorders>
              <w:top w:val="single" w:sz="4" w:space="0" w:color="auto"/>
              <w:left w:val="single" w:sz="4" w:space="0" w:color="auto"/>
              <w:bottom w:val="single" w:sz="4" w:space="0" w:color="auto"/>
              <w:right w:val="single" w:sz="4" w:space="0" w:color="auto"/>
            </w:tcBorders>
            <w:shd w:val="clear" w:color="auto" w:fill="auto"/>
          </w:tcPr>
          <w:p w14:paraId="54A55D8A" w14:textId="77777777" w:rsidR="00020E19" w:rsidRDefault="00C32556">
            <w:pPr>
              <w:pStyle w:val="TAL"/>
              <w:numPr>
                <w:ilvl w:val="0"/>
                <w:numId w:val="19"/>
              </w:numPr>
              <w:spacing w:before="72" w:after="72"/>
              <w:ind w:left="336"/>
              <w:rPr>
                <w:rFonts w:ascii="Times New Roman" w:hAnsi="Times New Roman"/>
                <w:color w:val="000000" w:themeColor="text1"/>
                <w:szCs w:val="18"/>
              </w:rPr>
            </w:pPr>
            <w:r>
              <w:rPr>
                <w:rFonts w:ascii="Times New Roman" w:hAnsi="Times New Roman"/>
                <w:color w:val="000000" w:themeColor="text1"/>
                <w:szCs w:val="18"/>
              </w:rPr>
              <w:t>Support of N=N_TRP only</w:t>
            </w:r>
          </w:p>
          <w:p w14:paraId="6702474E" w14:textId="77777777" w:rsidR="00020E19" w:rsidRDefault="00C32556">
            <w:pPr>
              <w:pStyle w:val="TAL"/>
              <w:numPr>
                <w:ilvl w:val="0"/>
                <w:numId w:val="19"/>
              </w:numPr>
              <w:spacing w:before="72" w:after="72"/>
              <w:ind w:left="336"/>
              <w:rPr>
                <w:rFonts w:ascii="Times New Roman" w:hAnsi="Times New Roman"/>
                <w:color w:val="000000" w:themeColor="text1"/>
                <w:szCs w:val="18"/>
              </w:rPr>
            </w:pPr>
            <w:r>
              <w:rPr>
                <w:rFonts w:ascii="Times New Roman" w:hAnsi="Times New Roman"/>
                <w:color w:val="000000" w:themeColor="text1"/>
                <w:szCs w:val="18"/>
              </w:rPr>
              <w:t>Support of N_L=1 only</w:t>
            </w:r>
          </w:p>
          <w:p w14:paraId="5D7662CF" w14:textId="77777777" w:rsidR="00020E19" w:rsidRDefault="00C32556">
            <w:pPr>
              <w:pStyle w:val="TAL"/>
              <w:numPr>
                <w:ilvl w:val="0"/>
                <w:numId w:val="19"/>
              </w:numPr>
              <w:spacing w:before="72" w:after="72"/>
              <w:ind w:left="336"/>
              <w:rPr>
                <w:rFonts w:ascii="Times New Roman" w:hAnsi="Times New Roman"/>
                <w:color w:val="000000" w:themeColor="text1"/>
                <w:szCs w:val="18"/>
              </w:rPr>
            </w:pPr>
            <w:r>
              <w:rPr>
                <w:rFonts w:ascii="Times New Roman" w:hAnsi="Times New Roman"/>
                <w:color w:val="FF0000"/>
                <w:szCs w:val="18"/>
              </w:rPr>
              <w:t xml:space="preserve">Support of </w:t>
            </w:r>
            <w:r>
              <w:rPr>
                <w:rFonts w:ascii="Times New Roman" w:hAnsi="Times New Roman"/>
                <w:color w:val="000000" w:themeColor="text1"/>
                <w:szCs w:val="18"/>
              </w:rPr>
              <w:t xml:space="preserve">A-CSI </w:t>
            </w:r>
            <w:r>
              <w:rPr>
                <w:rFonts w:ascii="Times New Roman" w:hAnsi="Times New Roman"/>
                <w:color w:val="FF0000"/>
                <w:szCs w:val="18"/>
              </w:rPr>
              <w:t xml:space="preserve">report </w:t>
            </w:r>
            <w:r>
              <w:rPr>
                <w:rFonts w:ascii="Times New Roman" w:hAnsi="Times New Roman"/>
                <w:color w:val="000000" w:themeColor="text1"/>
                <w:szCs w:val="18"/>
              </w:rPr>
              <w:t>only</w:t>
            </w:r>
          </w:p>
          <w:p w14:paraId="21B9997C" w14:textId="77777777" w:rsidR="00020E19" w:rsidRDefault="00C32556">
            <w:pPr>
              <w:pStyle w:val="TAL"/>
              <w:numPr>
                <w:ilvl w:val="0"/>
                <w:numId w:val="19"/>
              </w:numPr>
              <w:spacing w:before="72" w:after="72"/>
              <w:ind w:left="336"/>
              <w:rPr>
                <w:rFonts w:ascii="Times New Roman" w:hAnsi="Times New Roman"/>
                <w:color w:val="000000" w:themeColor="text1"/>
                <w:szCs w:val="18"/>
              </w:rPr>
            </w:pPr>
            <w:r>
              <w:rPr>
                <w:rFonts w:ascii="Times New Roman" w:hAnsi="Times New Roman"/>
                <w:strike/>
                <w:color w:val="FF0000"/>
                <w:szCs w:val="18"/>
              </w:rPr>
              <w:t>FFS:</w:t>
            </w:r>
            <w:r>
              <w:rPr>
                <w:rFonts w:ascii="Times New Roman" w:hAnsi="Times New Roman"/>
                <w:color w:val="FF0000"/>
                <w:szCs w:val="18"/>
              </w:rPr>
              <w:t xml:space="preserve"> </w:t>
            </w:r>
            <w:r>
              <w:rPr>
                <w:rFonts w:ascii="Times New Roman" w:hAnsi="Times New Roman"/>
                <w:color w:val="000000" w:themeColor="text1"/>
                <w:szCs w:val="18"/>
              </w:rPr>
              <w:t>A list of supported combinations, each combination is {Max # of Tx ports in one resource, Max # of resources and total # of Tx ports} across all CCs simultaneously</w:t>
            </w:r>
          </w:p>
          <w:p w14:paraId="6841EE4E" w14:textId="77777777" w:rsidR="00020E19" w:rsidRDefault="00C32556">
            <w:pPr>
              <w:pStyle w:val="TAL"/>
              <w:numPr>
                <w:ilvl w:val="0"/>
                <w:numId w:val="19"/>
              </w:numPr>
              <w:spacing w:before="72" w:after="72"/>
              <w:ind w:left="336"/>
              <w:rPr>
                <w:rFonts w:ascii="Times New Roman" w:hAnsi="Times New Roman"/>
                <w:color w:val="000000" w:themeColor="text1"/>
                <w:szCs w:val="18"/>
              </w:rPr>
            </w:pPr>
            <w:r>
              <w:rPr>
                <w:rFonts w:ascii="Times New Roman" w:hAnsi="Times New Roman"/>
                <w:strike/>
                <w:color w:val="FF0000"/>
                <w:szCs w:val="18"/>
              </w:rPr>
              <w:t>FFS:</w:t>
            </w:r>
            <w:r>
              <w:rPr>
                <w:rFonts w:ascii="Times New Roman" w:hAnsi="Times New Roman"/>
                <w:color w:val="FF0000"/>
                <w:szCs w:val="18"/>
              </w:rPr>
              <w:t xml:space="preserve"> </w:t>
            </w:r>
            <w:r>
              <w:rPr>
                <w:rFonts w:ascii="Times New Roman" w:hAnsi="Times New Roman"/>
                <w:color w:val="000000" w:themeColor="text1"/>
                <w:szCs w:val="18"/>
              </w:rPr>
              <w:t>A list of supported combinations, each combination is {Max # of Tx ports in one resource, Max # of resources and total # of Tx ports} for one CJT CSI measurement</w:t>
            </w:r>
          </w:p>
          <w:p w14:paraId="44601262" w14:textId="77777777" w:rsidR="00020E19" w:rsidRDefault="00C32556">
            <w:pPr>
              <w:pStyle w:val="TAL"/>
              <w:numPr>
                <w:ilvl w:val="0"/>
                <w:numId w:val="19"/>
              </w:numPr>
              <w:spacing w:before="72" w:after="72"/>
              <w:ind w:left="336"/>
              <w:rPr>
                <w:rFonts w:ascii="Times New Roman" w:hAnsi="Times New Roman"/>
                <w:color w:val="FF0000"/>
                <w:szCs w:val="18"/>
              </w:rPr>
            </w:pPr>
            <w:r>
              <w:rPr>
                <w:rFonts w:ascii="Times New Roman" w:hAnsi="Times New Roman"/>
                <w:color w:val="FF0000"/>
                <w:szCs w:val="18"/>
              </w:rPr>
              <w:t>Value of X for CPU occupation (O</w:t>
            </w:r>
            <w:r>
              <w:rPr>
                <w:rFonts w:ascii="Times New Roman" w:hAnsi="Times New Roman"/>
                <w:color w:val="FF0000"/>
                <w:szCs w:val="18"/>
                <w:vertAlign w:val="subscript"/>
              </w:rPr>
              <w:t>CPU</w:t>
            </w:r>
            <w:r>
              <w:rPr>
                <w:rFonts w:ascii="Times New Roman" w:hAnsi="Times New Roman"/>
                <w:color w:val="FF0000"/>
                <w:szCs w:val="18"/>
              </w:rPr>
              <w:t xml:space="preserve"> = </w:t>
            </w:r>
            <w:proofErr w:type="gramStart"/>
            <w:r>
              <w:rPr>
                <w:rFonts w:ascii="Times New Roman" w:hAnsi="Times New Roman"/>
                <w:color w:val="FF0000"/>
                <w:szCs w:val="18"/>
              </w:rPr>
              <w:t>X.N</w:t>
            </w:r>
            <w:r>
              <w:rPr>
                <w:rFonts w:ascii="Times New Roman" w:hAnsi="Times New Roman"/>
                <w:color w:val="FF0000"/>
                <w:szCs w:val="18"/>
                <w:vertAlign w:val="subscript"/>
              </w:rPr>
              <w:t>TRP</w:t>
            </w:r>
            <w:proofErr w:type="gramEnd"/>
            <w:r>
              <w:rPr>
                <w:rFonts w:ascii="Times New Roman" w:hAnsi="Times New Roman"/>
                <w:color w:val="FF0000"/>
                <w:szCs w:val="18"/>
              </w:rPr>
              <w:t>)</w:t>
            </w:r>
          </w:p>
          <w:p w14:paraId="34AE1098" w14:textId="77777777" w:rsidR="00020E19" w:rsidRDefault="00C32556">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Note: A UE that supports CSI enhancement for Rel. 16 type-II CJT must support this FG</w:t>
            </w:r>
          </w:p>
          <w:p w14:paraId="14BF6CA4" w14:textId="77777777" w:rsidR="00020E19" w:rsidRDefault="00C32556">
            <w:pPr>
              <w:adjustRightInd/>
              <w:spacing w:beforeLines="0" w:before="72" w:afterLines="0" w:after="72" w:line="240" w:lineRule="auto"/>
              <w:jc w:val="left"/>
              <w:rPr>
                <w:color w:val="FF0000"/>
                <w:sz w:val="18"/>
                <w:szCs w:val="18"/>
              </w:rPr>
            </w:pPr>
            <w:r>
              <w:rPr>
                <w:color w:val="FF0000"/>
                <w:sz w:val="18"/>
                <w:szCs w:val="18"/>
              </w:rPr>
              <w:t>Note: When N</w:t>
            </w:r>
            <w:r>
              <w:rPr>
                <w:color w:val="FF0000"/>
                <w:sz w:val="18"/>
                <w:szCs w:val="18"/>
                <w:vertAlign w:val="subscript"/>
              </w:rPr>
              <w:t>TRP</w:t>
            </w:r>
            <w:r>
              <w:rPr>
                <w:color w:val="FF0000"/>
                <w:sz w:val="18"/>
                <w:szCs w:val="18"/>
              </w:rPr>
              <w:t>=1 is configured, legacy O</w:t>
            </w:r>
            <w:r>
              <w:rPr>
                <w:color w:val="FF0000"/>
                <w:sz w:val="18"/>
                <w:szCs w:val="18"/>
                <w:vertAlign w:val="subscript"/>
              </w:rPr>
              <w:t>CPU</w:t>
            </w:r>
            <w:r>
              <w:rPr>
                <w:color w:val="FF0000"/>
                <w:sz w:val="18"/>
                <w:szCs w:val="18"/>
              </w:rPr>
              <w:t xml:space="preserve"> applies, i.e. O</w:t>
            </w:r>
            <w:r>
              <w:rPr>
                <w:color w:val="FF0000"/>
                <w:sz w:val="18"/>
                <w:szCs w:val="18"/>
                <w:vertAlign w:val="subscript"/>
              </w:rPr>
              <w:t>CPU</w:t>
            </w:r>
            <w:r>
              <w:rPr>
                <w:color w:val="FF0000"/>
                <w:sz w:val="18"/>
                <w:szCs w:val="18"/>
              </w:rPr>
              <w:t xml:space="preserve"> =1  </w:t>
            </w:r>
          </w:p>
          <w:p w14:paraId="0EB785C1" w14:textId="77777777" w:rsidR="00020E19" w:rsidRDefault="00020E19">
            <w:pPr>
              <w:pStyle w:val="TAL"/>
              <w:spacing w:before="72" w:after="72"/>
              <w:rPr>
                <w:rFonts w:ascii="Times New Roman" w:hAnsi="Times New Roman"/>
                <w:color w:val="000000" w:themeColor="text1"/>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3192FD1A" w14:textId="77777777" w:rsidR="00020E19" w:rsidRDefault="00020E19">
            <w:pPr>
              <w:pStyle w:val="TAL"/>
              <w:spacing w:before="72" w:after="72"/>
              <w:rPr>
                <w:rFonts w:ascii="Times New Roman" w:eastAsia="MS Mincho" w:hAnsi="Times New Roman"/>
                <w:color w:val="000000" w:themeColor="text1"/>
                <w:szCs w:val="18"/>
                <w:lang w:eastAsia="ja-JP"/>
              </w:rPr>
            </w:pPr>
          </w:p>
        </w:tc>
      </w:tr>
      <w:tr w:rsidR="00020E19" w14:paraId="213F386A" w14:textId="77777777">
        <w:trPr>
          <w:trHeight w:val="20"/>
        </w:trPr>
        <w:tc>
          <w:tcPr>
            <w:tcW w:w="9350" w:type="dxa"/>
            <w:gridSpan w:val="4"/>
            <w:tcBorders>
              <w:top w:val="single" w:sz="4" w:space="0" w:color="auto"/>
              <w:left w:val="single" w:sz="4" w:space="0" w:color="auto"/>
              <w:bottom w:val="single" w:sz="4" w:space="0" w:color="auto"/>
              <w:right w:val="single" w:sz="4" w:space="0" w:color="auto"/>
            </w:tcBorders>
            <w:shd w:val="clear" w:color="auto" w:fill="auto"/>
          </w:tcPr>
          <w:p w14:paraId="216B022D" w14:textId="77777777" w:rsidR="00020E19" w:rsidRDefault="00C32556">
            <w:pPr>
              <w:pStyle w:val="TAL"/>
              <w:spacing w:before="72" w:after="72"/>
              <w:jc w:val="center"/>
              <w:rPr>
                <w:rFonts w:ascii="Times New Roman" w:eastAsia="MS Mincho" w:hAnsi="Times New Roman"/>
                <w:color w:val="000000" w:themeColor="text1"/>
                <w:szCs w:val="18"/>
                <w:lang w:eastAsia="ja-JP"/>
              </w:rPr>
            </w:pPr>
            <w:r>
              <w:rPr>
                <w:rFonts w:ascii="Times New Roman" w:eastAsia="MS Mincho" w:hAnsi="Times New Roman"/>
                <w:color w:val="FF0000"/>
                <w:szCs w:val="18"/>
                <w:lang w:eastAsia="ja-JP"/>
              </w:rPr>
              <w:t>Unchanged is omitted</w:t>
            </w:r>
          </w:p>
        </w:tc>
      </w:tr>
      <w:tr w:rsidR="00020E19" w14:paraId="6CD6D9C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63F99A" w14:textId="77777777" w:rsidR="00020E19" w:rsidRDefault="00C32556">
            <w:pPr>
              <w:pStyle w:val="TAL"/>
              <w:spacing w:before="72" w:after="72"/>
              <w:rPr>
                <w:rFonts w:ascii="Times New Roman" w:eastAsia="MS Mincho" w:hAnsi="Times New Roman"/>
                <w:color w:val="000000" w:themeColor="text1"/>
                <w:szCs w:val="18"/>
              </w:rPr>
            </w:pPr>
            <w:r>
              <w:rPr>
                <w:rFonts w:ascii="Times New Roman" w:hAnsi="Times New Roman"/>
                <w:color w:val="000000" w:themeColor="text1"/>
                <w:szCs w:val="18"/>
              </w:rPr>
              <w:t>40-3-1-3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36B3A2C" w14:textId="77777777" w:rsidR="00020E19" w:rsidRDefault="00C32556">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 xml:space="preserve">Support R=2 for Rel-16-based CJT codebook  </w:t>
            </w:r>
          </w:p>
        </w:tc>
        <w:tc>
          <w:tcPr>
            <w:tcW w:w="6020" w:type="dxa"/>
            <w:tcBorders>
              <w:top w:val="single" w:sz="4" w:space="0" w:color="auto"/>
              <w:left w:val="single" w:sz="4" w:space="0" w:color="auto"/>
              <w:bottom w:val="single" w:sz="4" w:space="0" w:color="auto"/>
              <w:right w:val="single" w:sz="4" w:space="0" w:color="auto"/>
            </w:tcBorders>
            <w:shd w:val="clear" w:color="auto" w:fill="auto"/>
          </w:tcPr>
          <w:p w14:paraId="03A390CA" w14:textId="77777777" w:rsidR="00020E19" w:rsidRDefault="00C32556">
            <w:pPr>
              <w:spacing w:before="72" w:after="72"/>
              <w:rPr>
                <w:rFonts w:eastAsia="宋体"/>
                <w:strike/>
                <w:color w:val="FF0000"/>
                <w:sz w:val="18"/>
                <w:szCs w:val="18"/>
              </w:rPr>
            </w:pPr>
            <w:r>
              <w:rPr>
                <w:rFonts w:eastAsia="宋体"/>
                <w:strike/>
                <w:color w:val="FF0000"/>
                <w:sz w:val="18"/>
                <w:szCs w:val="18"/>
              </w:rPr>
              <w:t>FFS: split for mode ½</w:t>
            </w:r>
          </w:p>
          <w:p w14:paraId="34F650F4" w14:textId="77777777" w:rsidR="00020E19" w:rsidRDefault="00C32556">
            <w:pPr>
              <w:spacing w:before="72" w:after="72"/>
              <w:rPr>
                <w:strike/>
                <w:color w:val="000000" w:themeColor="text1"/>
                <w:sz w:val="18"/>
                <w:szCs w:val="18"/>
              </w:rPr>
            </w:pPr>
            <w:r>
              <w:rPr>
                <w:rFonts w:eastAsia="宋体"/>
                <w:color w:val="FF0000"/>
                <w:sz w:val="18"/>
                <w:szCs w:val="18"/>
              </w:rPr>
              <w:t xml:space="preserve">Support R=2 for Rel-16-based CJT codebook  </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688C63A0" w14:textId="77777777" w:rsidR="00020E19" w:rsidRDefault="00C32556">
            <w:pPr>
              <w:pStyle w:val="TOC1"/>
              <w:rPr>
                <w:rFonts w:eastAsia="MS Mincho"/>
                <w:color w:val="000000" w:themeColor="text1"/>
              </w:rPr>
            </w:pPr>
            <w:r>
              <w:t>40-3-1-1</w:t>
            </w:r>
          </w:p>
        </w:tc>
      </w:tr>
      <w:tr w:rsidR="00020E19" w14:paraId="4A1528F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6E5DCD" w14:textId="77777777" w:rsidR="00020E19" w:rsidRDefault="00C32556">
            <w:pPr>
              <w:pStyle w:val="TAL"/>
              <w:spacing w:before="72" w:after="72"/>
              <w:rPr>
                <w:rFonts w:ascii="Times New Roman" w:eastAsia="MS Mincho" w:hAnsi="Times New Roman"/>
                <w:color w:val="000000" w:themeColor="text1"/>
                <w:szCs w:val="18"/>
              </w:rPr>
            </w:pPr>
            <w:r>
              <w:rPr>
                <w:rFonts w:ascii="Times New Roman" w:hAnsi="Times New Roman"/>
                <w:color w:val="000000" w:themeColor="text1"/>
                <w:szCs w:val="18"/>
              </w:rPr>
              <w:t>40-3-1-4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A112A28" w14:textId="77777777" w:rsidR="00020E19" w:rsidRDefault="00C32556">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 xml:space="preserve">Support </w:t>
            </w:r>
            <w:proofErr w:type="spellStart"/>
            <w:r>
              <w:rPr>
                <w:rFonts w:eastAsia="宋体"/>
                <w:color w:val="000000" w:themeColor="text1"/>
                <w:sz w:val="18"/>
                <w:szCs w:val="18"/>
                <w:lang w:eastAsia="zh-CN"/>
              </w:rPr>
              <w:t>pv</w:t>
            </w:r>
            <w:proofErr w:type="spellEnd"/>
            <w:proofErr w:type="gramStart"/>
            <w:r>
              <w:rPr>
                <w:rFonts w:eastAsia="宋体"/>
                <w:color w:val="000000" w:themeColor="text1"/>
                <w:sz w:val="18"/>
                <w:szCs w:val="18"/>
                <w:lang w:eastAsia="zh-CN"/>
              </w:rPr>
              <w:t>={</w:t>
            </w:r>
            <w:proofErr w:type="gramEnd"/>
            <w:r>
              <w:rPr>
                <w:rFonts w:eastAsia="宋体"/>
                <w:color w:val="000000" w:themeColor="text1"/>
                <w:sz w:val="18"/>
                <w:szCs w:val="18"/>
                <w:lang w:eastAsia="zh-CN"/>
              </w:rPr>
              <w:t>1/2,1/2,1/2,1/2} and beta=1/2 for Rel-16-based CJT codebook</w:t>
            </w:r>
          </w:p>
        </w:tc>
        <w:tc>
          <w:tcPr>
            <w:tcW w:w="6020" w:type="dxa"/>
            <w:tcBorders>
              <w:top w:val="single" w:sz="4" w:space="0" w:color="auto"/>
              <w:left w:val="single" w:sz="4" w:space="0" w:color="auto"/>
              <w:bottom w:val="single" w:sz="4" w:space="0" w:color="auto"/>
              <w:right w:val="single" w:sz="4" w:space="0" w:color="auto"/>
            </w:tcBorders>
            <w:shd w:val="clear" w:color="auto" w:fill="auto"/>
          </w:tcPr>
          <w:p w14:paraId="2F8B3293" w14:textId="77777777" w:rsidR="00020E19" w:rsidRDefault="00C32556">
            <w:pPr>
              <w:spacing w:before="72" w:after="72"/>
              <w:rPr>
                <w:rFonts w:eastAsia="宋体"/>
                <w:strike/>
                <w:color w:val="FF0000"/>
                <w:sz w:val="18"/>
                <w:szCs w:val="18"/>
              </w:rPr>
            </w:pPr>
            <w:r>
              <w:rPr>
                <w:rFonts w:eastAsia="宋体"/>
                <w:strike/>
                <w:color w:val="FF0000"/>
                <w:sz w:val="18"/>
                <w:szCs w:val="18"/>
              </w:rPr>
              <w:t>FFS: split for mode ½</w:t>
            </w:r>
          </w:p>
          <w:p w14:paraId="0A1FF66A" w14:textId="77777777" w:rsidR="00020E19" w:rsidRDefault="00C32556">
            <w:pPr>
              <w:spacing w:before="72" w:after="72"/>
              <w:rPr>
                <w:strike/>
                <w:color w:val="000000" w:themeColor="text1"/>
                <w:sz w:val="18"/>
                <w:szCs w:val="18"/>
              </w:rPr>
            </w:pPr>
            <w:r>
              <w:rPr>
                <w:rFonts w:eastAsia="宋体"/>
                <w:color w:val="FF0000"/>
                <w:sz w:val="18"/>
                <w:szCs w:val="18"/>
              </w:rPr>
              <w:t xml:space="preserve">Support </w:t>
            </w:r>
            <w:proofErr w:type="spellStart"/>
            <w:r>
              <w:rPr>
                <w:rFonts w:eastAsia="宋体"/>
                <w:color w:val="FF0000"/>
                <w:sz w:val="18"/>
                <w:szCs w:val="18"/>
              </w:rPr>
              <w:t>pv</w:t>
            </w:r>
            <w:proofErr w:type="spellEnd"/>
            <w:proofErr w:type="gramStart"/>
            <w:r>
              <w:rPr>
                <w:rFonts w:eastAsia="宋体"/>
                <w:color w:val="FF0000"/>
                <w:sz w:val="18"/>
                <w:szCs w:val="18"/>
              </w:rPr>
              <w:t>={</w:t>
            </w:r>
            <w:proofErr w:type="gramEnd"/>
            <w:r>
              <w:rPr>
                <w:rFonts w:eastAsia="宋体"/>
                <w:color w:val="FF0000"/>
                <w:sz w:val="18"/>
                <w:szCs w:val="18"/>
              </w:rPr>
              <w:t>1/2,1/2,1/2,1/2} and beta=1/2 for Rel-16-based CJT codebook</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073CFF27" w14:textId="77777777" w:rsidR="00020E19" w:rsidRDefault="00C32556">
            <w:pPr>
              <w:pStyle w:val="TOC1"/>
              <w:rPr>
                <w:rFonts w:eastAsia="MS Mincho"/>
                <w:color w:val="000000" w:themeColor="text1"/>
              </w:rPr>
            </w:pPr>
            <w:r>
              <w:t>40-3-1-1</w:t>
            </w:r>
          </w:p>
        </w:tc>
      </w:tr>
      <w:tr w:rsidR="00020E19" w14:paraId="3AE0B9C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D0CB72" w14:textId="77777777" w:rsidR="00020E19" w:rsidRDefault="00C32556">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40-3-1-5</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D198DBB" w14:textId="77777777" w:rsidR="00020E19" w:rsidRDefault="00C32556">
            <w:pPr>
              <w:pStyle w:val="maintext"/>
              <w:spacing w:before="72" w:after="72" w:line="240" w:lineRule="auto"/>
              <w:ind w:firstLineChars="0" w:firstLine="0"/>
              <w:jc w:val="left"/>
              <w:rPr>
                <w:rFonts w:eastAsiaTheme="minorEastAsia"/>
                <w:color w:val="000000" w:themeColor="text1"/>
                <w:sz w:val="18"/>
                <w:szCs w:val="18"/>
                <w:lang w:eastAsia="en-US"/>
              </w:rPr>
            </w:pPr>
            <w:r>
              <w:rPr>
                <w:rFonts w:eastAsiaTheme="minorEastAsia"/>
                <w:color w:val="000000" w:themeColor="text1"/>
                <w:sz w:val="18"/>
                <w:szCs w:val="18"/>
                <w:lang w:eastAsia="en-US"/>
              </w:rPr>
              <w:t>Support of mode 2 for Rel-17-based CJT type-II codebook</w:t>
            </w:r>
          </w:p>
        </w:tc>
        <w:tc>
          <w:tcPr>
            <w:tcW w:w="6020" w:type="dxa"/>
            <w:tcBorders>
              <w:top w:val="single" w:sz="4" w:space="0" w:color="auto"/>
              <w:left w:val="single" w:sz="4" w:space="0" w:color="auto"/>
              <w:bottom w:val="single" w:sz="4" w:space="0" w:color="auto"/>
              <w:right w:val="single" w:sz="4" w:space="0" w:color="auto"/>
            </w:tcBorders>
            <w:shd w:val="clear" w:color="auto" w:fill="auto"/>
          </w:tcPr>
          <w:p w14:paraId="085F3D6B" w14:textId="77777777" w:rsidR="00020E19" w:rsidRDefault="00C32556">
            <w:pPr>
              <w:pStyle w:val="TAL"/>
              <w:numPr>
                <w:ilvl w:val="0"/>
                <w:numId w:val="20"/>
              </w:numPr>
              <w:spacing w:before="72" w:after="72"/>
              <w:ind w:left="336"/>
              <w:rPr>
                <w:rFonts w:ascii="Times New Roman" w:hAnsi="Times New Roman"/>
                <w:color w:val="000000" w:themeColor="text1"/>
                <w:szCs w:val="18"/>
              </w:rPr>
            </w:pPr>
            <w:r>
              <w:rPr>
                <w:rFonts w:ascii="Times New Roman" w:hAnsi="Times New Roman"/>
                <w:color w:val="000000" w:themeColor="text1"/>
                <w:szCs w:val="18"/>
              </w:rPr>
              <w:t>Support of N=N_TRP only</w:t>
            </w:r>
          </w:p>
          <w:p w14:paraId="48C3D65C" w14:textId="77777777" w:rsidR="00020E19" w:rsidRDefault="00C32556">
            <w:pPr>
              <w:pStyle w:val="TAL"/>
              <w:numPr>
                <w:ilvl w:val="0"/>
                <w:numId w:val="20"/>
              </w:numPr>
              <w:spacing w:before="72" w:after="72"/>
              <w:ind w:left="336"/>
              <w:rPr>
                <w:rFonts w:ascii="Times New Roman" w:hAnsi="Times New Roman"/>
                <w:color w:val="000000" w:themeColor="text1"/>
                <w:szCs w:val="18"/>
              </w:rPr>
            </w:pPr>
            <w:r>
              <w:rPr>
                <w:rFonts w:ascii="Times New Roman" w:hAnsi="Times New Roman"/>
                <w:color w:val="000000" w:themeColor="text1"/>
                <w:szCs w:val="18"/>
              </w:rPr>
              <w:t>Support of N_L=1 only</w:t>
            </w:r>
          </w:p>
          <w:p w14:paraId="1C0372DF" w14:textId="77777777" w:rsidR="00020E19" w:rsidRDefault="00C32556">
            <w:pPr>
              <w:pStyle w:val="TAL"/>
              <w:numPr>
                <w:ilvl w:val="0"/>
                <w:numId w:val="20"/>
              </w:numPr>
              <w:spacing w:before="72" w:after="72"/>
              <w:ind w:left="336"/>
              <w:rPr>
                <w:rFonts w:ascii="Times New Roman" w:hAnsi="Times New Roman"/>
                <w:color w:val="000000" w:themeColor="text1"/>
                <w:szCs w:val="18"/>
              </w:rPr>
            </w:pPr>
            <w:r>
              <w:rPr>
                <w:rFonts w:ascii="Times New Roman" w:hAnsi="Times New Roman"/>
                <w:color w:val="FF0000"/>
                <w:szCs w:val="18"/>
              </w:rPr>
              <w:t xml:space="preserve">Support of </w:t>
            </w:r>
            <w:r>
              <w:rPr>
                <w:rFonts w:ascii="Times New Roman" w:hAnsi="Times New Roman"/>
                <w:color w:val="000000" w:themeColor="text1"/>
                <w:szCs w:val="18"/>
              </w:rPr>
              <w:t xml:space="preserve">A-CSI </w:t>
            </w:r>
            <w:r>
              <w:rPr>
                <w:rFonts w:ascii="Times New Roman" w:hAnsi="Times New Roman"/>
                <w:color w:val="FF0000"/>
                <w:szCs w:val="18"/>
              </w:rPr>
              <w:t xml:space="preserve">report </w:t>
            </w:r>
            <w:r>
              <w:rPr>
                <w:rFonts w:ascii="Times New Roman" w:hAnsi="Times New Roman"/>
                <w:color w:val="000000" w:themeColor="text1"/>
                <w:szCs w:val="18"/>
              </w:rPr>
              <w:t>only</w:t>
            </w:r>
          </w:p>
          <w:p w14:paraId="4B5A9A9F" w14:textId="77777777" w:rsidR="00020E19" w:rsidRDefault="00C32556">
            <w:pPr>
              <w:pStyle w:val="TAL"/>
              <w:numPr>
                <w:ilvl w:val="0"/>
                <w:numId w:val="20"/>
              </w:numPr>
              <w:spacing w:before="72" w:after="72"/>
              <w:ind w:left="336"/>
              <w:rPr>
                <w:rFonts w:ascii="Times New Roman" w:hAnsi="Times New Roman"/>
                <w:color w:val="000000" w:themeColor="text1"/>
                <w:szCs w:val="18"/>
              </w:rPr>
            </w:pPr>
            <w:r>
              <w:rPr>
                <w:rFonts w:ascii="Times New Roman" w:hAnsi="Times New Roman"/>
                <w:strike/>
                <w:color w:val="FF0000"/>
                <w:szCs w:val="18"/>
              </w:rPr>
              <w:t>FFS:</w:t>
            </w:r>
            <w:r>
              <w:rPr>
                <w:rFonts w:ascii="Times New Roman" w:hAnsi="Times New Roman"/>
                <w:color w:val="FF0000"/>
                <w:szCs w:val="18"/>
              </w:rPr>
              <w:t xml:space="preserve"> </w:t>
            </w:r>
            <w:r>
              <w:rPr>
                <w:rFonts w:ascii="Times New Roman" w:hAnsi="Times New Roman"/>
                <w:color w:val="000000" w:themeColor="text1"/>
                <w:szCs w:val="18"/>
              </w:rPr>
              <w:t>A list of supported combinations, each combination is {Max # of Tx ports in one resource, Max # of resources and total # of Tx ports} across all CCs simultaneously</w:t>
            </w:r>
          </w:p>
          <w:p w14:paraId="6DEA95C8" w14:textId="77777777" w:rsidR="00020E19" w:rsidRDefault="00C32556">
            <w:pPr>
              <w:pStyle w:val="TAL"/>
              <w:numPr>
                <w:ilvl w:val="0"/>
                <w:numId w:val="20"/>
              </w:numPr>
              <w:spacing w:before="72" w:after="72"/>
              <w:ind w:left="336"/>
              <w:rPr>
                <w:rFonts w:ascii="Times New Roman" w:hAnsi="Times New Roman"/>
                <w:color w:val="000000" w:themeColor="text1"/>
                <w:szCs w:val="18"/>
              </w:rPr>
            </w:pPr>
            <w:r>
              <w:rPr>
                <w:rFonts w:ascii="Times New Roman" w:hAnsi="Times New Roman"/>
                <w:strike/>
                <w:color w:val="FF0000"/>
                <w:szCs w:val="18"/>
              </w:rPr>
              <w:t>FFS:</w:t>
            </w:r>
            <w:r>
              <w:rPr>
                <w:rFonts w:ascii="Times New Roman" w:hAnsi="Times New Roman"/>
                <w:color w:val="FF0000"/>
                <w:szCs w:val="18"/>
              </w:rPr>
              <w:t xml:space="preserve"> </w:t>
            </w:r>
            <w:r>
              <w:rPr>
                <w:rFonts w:ascii="Times New Roman" w:hAnsi="Times New Roman"/>
                <w:color w:val="000000" w:themeColor="text1"/>
                <w:szCs w:val="18"/>
              </w:rPr>
              <w:t>A list of supported combinations, each combination is {Max # of Tx ports in one resource, Max # of resources and total # of Tx ports} for one CJT CSI measurement</w:t>
            </w:r>
          </w:p>
          <w:p w14:paraId="5B81198F" w14:textId="77777777" w:rsidR="00020E19" w:rsidRDefault="00C32556">
            <w:pPr>
              <w:pStyle w:val="TAL"/>
              <w:numPr>
                <w:ilvl w:val="0"/>
                <w:numId w:val="20"/>
              </w:numPr>
              <w:spacing w:before="72" w:after="72"/>
              <w:ind w:left="336"/>
              <w:rPr>
                <w:rFonts w:ascii="Times New Roman" w:hAnsi="Times New Roman"/>
                <w:color w:val="FF0000"/>
                <w:szCs w:val="18"/>
              </w:rPr>
            </w:pPr>
            <w:r>
              <w:rPr>
                <w:rFonts w:ascii="Times New Roman" w:hAnsi="Times New Roman"/>
                <w:color w:val="FF0000"/>
                <w:szCs w:val="18"/>
              </w:rPr>
              <w:t>Value of X for CPU occupation (O</w:t>
            </w:r>
            <w:r>
              <w:rPr>
                <w:rFonts w:ascii="Times New Roman" w:hAnsi="Times New Roman"/>
                <w:color w:val="FF0000"/>
                <w:szCs w:val="18"/>
                <w:vertAlign w:val="subscript"/>
              </w:rPr>
              <w:t>CPU</w:t>
            </w:r>
            <w:r>
              <w:rPr>
                <w:rFonts w:ascii="Times New Roman" w:hAnsi="Times New Roman"/>
                <w:color w:val="FF0000"/>
                <w:szCs w:val="18"/>
              </w:rPr>
              <w:t xml:space="preserve"> = </w:t>
            </w:r>
            <w:proofErr w:type="gramStart"/>
            <w:r>
              <w:rPr>
                <w:rFonts w:ascii="Times New Roman" w:hAnsi="Times New Roman"/>
                <w:color w:val="FF0000"/>
                <w:szCs w:val="18"/>
              </w:rPr>
              <w:t>X.N</w:t>
            </w:r>
            <w:r>
              <w:rPr>
                <w:rFonts w:ascii="Times New Roman" w:hAnsi="Times New Roman"/>
                <w:color w:val="FF0000"/>
                <w:szCs w:val="18"/>
                <w:vertAlign w:val="subscript"/>
              </w:rPr>
              <w:t>TRP</w:t>
            </w:r>
            <w:proofErr w:type="gramEnd"/>
            <w:r>
              <w:rPr>
                <w:rFonts w:ascii="Times New Roman" w:hAnsi="Times New Roman"/>
                <w:color w:val="FF0000"/>
                <w:szCs w:val="18"/>
              </w:rPr>
              <w:t>)</w:t>
            </w:r>
          </w:p>
          <w:p w14:paraId="02BE5F31" w14:textId="77777777" w:rsidR="00020E19" w:rsidRDefault="00C32556">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 xml:space="preserve">Note: A UE that supports CSI enhancement for </w:t>
            </w:r>
            <w:proofErr w:type="spellStart"/>
            <w:r>
              <w:rPr>
                <w:rFonts w:ascii="Times New Roman" w:hAnsi="Times New Roman"/>
                <w:color w:val="000000" w:themeColor="text1"/>
                <w:szCs w:val="18"/>
              </w:rPr>
              <w:t>Rel</w:t>
            </w:r>
            <w:proofErr w:type="spellEnd"/>
            <w:r>
              <w:rPr>
                <w:rFonts w:ascii="Times New Roman" w:hAnsi="Times New Roman"/>
                <w:color w:val="000000" w:themeColor="text1"/>
                <w:szCs w:val="18"/>
              </w:rPr>
              <w:t xml:space="preserve"> 17 type-II CJT must support this FG</w:t>
            </w:r>
          </w:p>
          <w:p w14:paraId="5C567EEA" w14:textId="77777777" w:rsidR="00020E19" w:rsidRDefault="00C32556">
            <w:pPr>
              <w:adjustRightInd/>
              <w:spacing w:beforeLines="0" w:before="72" w:afterLines="0" w:after="72" w:line="240" w:lineRule="auto"/>
              <w:jc w:val="left"/>
              <w:rPr>
                <w:color w:val="FF0000"/>
                <w:sz w:val="18"/>
                <w:szCs w:val="18"/>
              </w:rPr>
            </w:pPr>
            <w:r>
              <w:rPr>
                <w:color w:val="FF0000"/>
                <w:sz w:val="18"/>
                <w:szCs w:val="18"/>
              </w:rPr>
              <w:t>Note: When N</w:t>
            </w:r>
            <w:r>
              <w:rPr>
                <w:color w:val="FF0000"/>
                <w:sz w:val="18"/>
                <w:szCs w:val="18"/>
                <w:vertAlign w:val="subscript"/>
              </w:rPr>
              <w:t>TRP</w:t>
            </w:r>
            <w:r>
              <w:rPr>
                <w:color w:val="FF0000"/>
                <w:sz w:val="18"/>
                <w:szCs w:val="18"/>
              </w:rPr>
              <w:t>=1 is configured, legacy O</w:t>
            </w:r>
            <w:r>
              <w:rPr>
                <w:color w:val="FF0000"/>
                <w:sz w:val="18"/>
                <w:szCs w:val="18"/>
                <w:vertAlign w:val="subscript"/>
              </w:rPr>
              <w:t>CPU</w:t>
            </w:r>
            <w:r>
              <w:rPr>
                <w:color w:val="FF0000"/>
                <w:sz w:val="18"/>
                <w:szCs w:val="18"/>
              </w:rPr>
              <w:t xml:space="preserve"> applies, i.e. O</w:t>
            </w:r>
            <w:r>
              <w:rPr>
                <w:color w:val="FF0000"/>
                <w:sz w:val="18"/>
                <w:szCs w:val="18"/>
                <w:vertAlign w:val="subscript"/>
              </w:rPr>
              <w:t>CPU</w:t>
            </w:r>
            <w:r>
              <w:rPr>
                <w:color w:val="FF0000"/>
                <w:sz w:val="18"/>
                <w:szCs w:val="18"/>
              </w:rPr>
              <w:t xml:space="preserve"> =1  </w:t>
            </w:r>
          </w:p>
          <w:p w14:paraId="7D4FC5FA" w14:textId="77777777" w:rsidR="00020E19" w:rsidRDefault="00020E19">
            <w:pPr>
              <w:pStyle w:val="TAL"/>
              <w:spacing w:before="72" w:after="72"/>
              <w:rPr>
                <w:rFonts w:ascii="Times New Roman" w:hAnsi="Times New Roman"/>
                <w:color w:val="000000" w:themeColor="text1"/>
                <w:szCs w:val="18"/>
                <w:lang w:val="en-US"/>
              </w:rPr>
            </w:pP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86AF909" w14:textId="77777777" w:rsidR="00020E19" w:rsidRDefault="00020E19">
            <w:pPr>
              <w:pStyle w:val="TAL"/>
              <w:spacing w:before="72" w:after="72"/>
              <w:rPr>
                <w:rFonts w:ascii="Times New Roman" w:eastAsia="MS Mincho" w:hAnsi="Times New Roman"/>
                <w:color w:val="000000" w:themeColor="text1"/>
                <w:szCs w:val="18"/>
                <w:lang w:eastAsia="ja-JP"/>
              </w:rPr>
            </w:pPr>
          </w:p>
        </w:tc>
      </w:tr>
      <w:tr w:rsidR="00020E19" w14:paraId="5A6D9A5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446D65" w14:textId="77777777" w:rsidR="00020E19" w:rsidRDefault="00C32556">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40-3-1-7</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E25B4EE" w14:textId="77777777" w:rsidR="00020E19" w:rsidRDefault="00C32556">
            <w:pPr>
              <w:pStyle w:val="maintext"/>
              <w:spacing w:before="72" w:after="72" w:line="240" w:lineRule="auto"/>
              <w:ind w:firstLineChars="0" w:firstLine="0"/>
              <w:jc w:val="left"/>
              <w:rPr>
                <w:rFonts w:eastAsiaTheme="minorEastAsia"/>
                <w:color w:val="000000" w:themeColor="text1"/>
                <w:sz w:val="18"/>
                <w:szCs w:val="18"/>
                <w:lang w:eastAsia="en-US"/>
              </w:rPr>
            </w:pPr>
            <w:r>
              <w:rPr>
                <w:rFonts w:eastAsiaTheme="minorEastAsia"/>
                <w:color w:val="000000" w:themeColor="text1"/>
                <w:sz w:val="18"/>
                <w:szCs w:val="18"/>
                <w:lang w:eastAsia="en-US"/>
              </w:rPr>
              <w:t xml:space="preserve">Support of M=2 and R=1 for Rel-17-based CJT codebook  </w:t>
            </w:r>
          </w:p>
        </w:tc>
        <w:tc>
          <w:tcPr>
            <w:tcW w:w="6020" w:type="dxa"/>
            <w:tcBorders>
              <w:top w:val="single" w:sz="4" w:space="0" w:color="auto"/>
              <w:left w:val="single" w:sz="4" w:space="0" w:color="auto"/>
              <w:bottom w:val="single" w:sz="4" w:space="0" w:color="auto"/>
              <w:right w:val="single" w:sz="4" w:space="0" w:color="auto"/>
            </w:tcBorders>
            <w:shd w:val="clear" w:color="auto" w:fill="auto"/>
          </w:tcPr>
          <w:p w14:paraId="579ABDE4" w14:textId="77777777" w:rsidR="00020E19" w:rsidRDefault="00C32556">
            <w:pPr>
              <w:spacing w:before="72" w:after="72"/>
              <w:rPr>
                <w:rFonts w:eastAsia="宋体"/>
                <w:strike/>
                <w:color w:val="FF0000"/>
                <w:sz w:val="18"/>
                <w:szCs w:val="18"/>
              </w:rPr>
            </w:pPr>
            <w:r>
              <w:rPr>
                <w:rFonts w:eastAsia="宋体"/>
                <w:strike/>
                <w:color w:val="FF0000"/>
                <w:sz w:val="18"/>
                <w:szCs w:val="18"/>
              </w:rPr>
              <w:t>FFS: split for mode ½</w:t>
            </w:r>
          </w:p>
          <w:p w14:paraId="6673ACD7" w14:textId="77777777" w:rsidR="00020E19" w:rsidRDefault="00C32556">
            <w:pPr>
              <w:pStyle w:val="TAL"/>
              <w:spacing w:before="72" w:after="72"/>
              <w:rPr>
                <w:rFonts w:ascii="Times New Roman" w:hAnsi="Times New Roman"/>
                <w:color w:val="000000" w:themeColor="text1"/>
                <w:szCs w:val="18"/>
              </w:rPr>
            </w:pPr>
            <w:r>
              <w:rPr>
                <w:rFonts w:ascii="Times New Roman" w:hAnsi="Times New Roman"/>
                <w:color w:val="FF0000"/>
                <w:szCs w:val="18"/>
              </w:rPr>
              <w:t>Support of M=2 and R=1 for Rel-17-based CJT codebook</w:t>
            </w:r>
            <w:r>
              <w:rPr>
                <w:rFonts w:ascii="Times New Roman" w:hAnsi="Times New Roman"/>
                <w:color w:val="000000" w:themeColor="text1"/>
                <w:szCs w:val="18"/>
              </w:rPr>
              <w:t xml:space="preserve">  </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EBAAC36" w14:textId="77777777" w:rsidR="00020E19" w:rsidRDefault="00C32556">
            <w:pPr>
              <w:pStyle w:val="TAL"/>
              <w:spacing w:before="72" w:after="72"/>
              <w:rPr>
                <w:rFonts w:ascii="Times New Roman" w:hAnsi="Times New Roman"/>
                <w:color w:val="FF0000"/>
                <w:szCs w:val="18"/>
              </w:rPr>
            </w:pPr>
            <w:r>
              <w:rPr>
                <w:rFonts w:ascii="Times New Roman" w:hAnsi="Times New Roman"/>
                <w:color w:val="FF0000"/>
                <w:szCs w:val="18"/>
              </w:rPr>
              <w:t>40-3-1-5</w:t>
            </w:r>
          </w:p>
        </w:tc>
      </w:tr>
      <w:tr w:rsidR="00020E19" w14:paraId="1194EB0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C6C5DC" w14:textId="77777777" w:rsidR="00020E19" w:rsidRDefault="00C32556">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40-3-1-8</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9A162FD" w14:textId="77777777" w:rsidR="00020E19" w:rsidRDefault="00C32556">
            <w:pPr>
              <w:pStyle w:val="maintext"/>
              <w:spacing w:before="72" w:after="72" w:line="240" w:lineRule="auto"/>
              <w:ind w:firstLineChars="0" w:firstLine="0"/>
              <w:jc w:val="left"/>
              <w:rPr>
                <w:rFonts w:eastAsiaTheme="minorEastAsia"/>
                <w:color w:val="000000" w:themeColor="text1"/>
                <w:sz w:val="18"/>
                <w:szCs w:val="18"/>
                <w:lang w:eastAsia="en-US"/>
              </w:rPr>
            </w:pPr>
            <w:r>
              <w:rPr>
                <w:rFonts w:eastAsiaTheme="minorEastAsia"/>
                <w:color w:val="000000" w:themeColor="text1"/>
                <w:sz w:val="18"/>
                <w:szCs w:val="18"/>
                <w:lang w:eastAsia="en-US"/>
              </w:rPr>
              <w:t xml:space="preserve">Support R=2 for Rel-17-based CJT codebook  </w:t>
            </w:r>
          </w:p>
        </w:tc>
        <w:tc>
          <w:tcPr>
            <w:tcW w:w="6020" w:type="dxa"/>
            <w:tcBorders>
              <w:top w:val="single" w:sz="4" w:space="0" w:color="auto"/>
              <w:left w:val="single" w:sz="4" w:space="0" w:color="auto"/>
              <w:bottom w:val="single" w:sz="4" w:space="0" w:color="auto"/>
              <w:right w:val="single" w:sz="4" w:space="0" w:color="auto"/>
            </w:tcBorders>
            <w:shd w:val="clear" w:color="auto" w:fill="auto"/>
          </w:tcPr>
          <w:p w14:paraId="5F5F441F" w14:textId="77777777" w:rsidR="00020E19" w:rsidRDefault="00C32556">
            <w:pPr>
              <w:spacing w:before="72" w:after="72"/>
              <w:rPr>
                <w:rFonts w:eastAsia="宋体"/>
                <w:strike/>
                <w:color w:val="FF0000"/>
                <w:sz w:val="18"/>
                <w:szCs w:val="18"/>
              </w:rPr>
            </w:pPr>
            <w:r>
              <w:rPr>
                <w:rFonts w:eastAsia="宋体"/>
                <w:strike/>
                <w:color w:val="FF0000"/>
                <w:sz w:val="18"/>
                <w:szCs w:val="18"/>
              </w:rPr>
              <w:t>FFS: split for mode ½</w:t>
            </w:r>
          </w:p>
          <w:p w14:paraId="64C54CA6" w14:textId="77777777" w:rsidR="00020E19" w:rsidRDefault="00C32556">
            <w:pPr>
              <w:pStyle w:val="TAL"/>
              <w:spacing w:before="72" w:after="72"/>
              <w:rPr>
                <w:rFonts w:ascii="Times New Roman" w:hAnsi="Times New Roman"/>
                <w:color w:val="000000" w:themeColor="text1"/>
                <w:szCs w:val="18"/>
              </w:rPr>
            </w:pPr>
            <w:r>
              <w:rPr>
                <w:rFonts w:ascii="Times New Roman" w:hAnsi="Times New Roman"/>
                <w:color w:val="FF0000"/>
                <w:szCs w:val="18"/>
              </w:rPr>
              <w:t>Support R=2 for Rel-17-based CJT codebook</w:t>
            </w:r>
            <w:r>
              <w:rPr>
                <w:rFonts w:ascii="Times New Roman" w:hAnsi="Times New Roman"/>
                <w:color w:val="000000" w:themeColor="text1"/>
                <w:szCs w:val="18"/>
              </w:rPr>
              <w:t xml:space="preserve">  </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001A7205" w14:textId="77777777" w:rsidR="00020E19" w:rsidRDefault="00C32556">
            <w:pPr>
              <w:pStyle w:val="TAL"/>
              <w:spacing w:before="72" w:after="72"/>
              <w:rPr>
                <w:rFonts w:ascii="Times New Roman" w:hAnsi="Times New Roman"/>
                <w:color w:val="FF0000"/>
                <w:szCs w:val="18"/>
              </w:rPr>
            </w:pPr>
            <w:r>
              <w:rPr>
                <w:rFonts w:ascii="Times New Roman" w:hAnsi="Times New Roman"/>
                <w:color w:val="FF0000"/>
                <w:szCs w:val="18"/>
              </w:rPr>
              <w:t>40-3-1-5</w:t>
            </w:r>
          </w:p>
        </w:tc>
      </w:tr>
      <w:tr w:rsidR="00020E19" w14:paraId="2ADD180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086041" w14:textId="77777777" w:rsidR="00020E19" w:rsidRDefault="00C32556">
            <w:pPr>
              <w:pStyle w:val="TAL"/>
              <w:spacing w:before="72" w:after="72"/>
              <w:rPr>
                <w:rFonts w:ascii="Times New Roman" w:eastAsia="MS Mincho" w:hAnsi="Times New Roman"/>
                <w:color w:val="000000" w:themeColor="text1"/>
                <w:szCs w:val="18"/>
              </w:rPr>
            </w:pPr>
            <w:r>
              <w:rPr>
                <w:rFonts w:ascii="Times New Roman" w:hAnsi="Times New Roman"/>
                <w:color w:val="000000" w:themeColor="text1"/>
                <w:szCs w:val="18"/>
              </w:rPr>
              <w:t>40-3-1-9</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1616C1E" w14:textId="77777777" w:rsidR="00020E19" w:rsidRDefault="00C32556">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 xml:space="preserve">Support for 2NN1N2 &gt;32 </w:t>
            </w:r>
            <w:r>
              <w:rPr>
                <w:rFonts w:eastAsia="宋体"/>
                <w:strike/>
                <w:color w:val="FF0000"/>
                <w:sz w:val="18"/>
                <w:szCs w:val="18"/>
                <w:lang w:eastAsia="zh-CN"/>
              </w:rPr>
              <w:t>[conditioned upon support for 40-3-1-1 and/or 40-3-1-2]</w:t>
            </w:r>
          </w:p>
        </w:tc>
        <w:tc>
          <w:tcPr>
            <w:tcW w:w="6020" w:type="dxa"/>
            <w:tcBorders>
              <w:top w:val="single" w:sz="4" w:space="0" w:color="auto"/>
              <w:left w:val="single" w:sz="4" w:space="0" w:color="auto"/>
              <w:bottom w:val="single" w:sz="4" w:space="0" w:color="auto"/>
              <w:right w:val="single" w:sz="4" w:space="0" w:color="auto"/>
            </w:tcBorders>
            <w:shd w:val="clear" w:color="auto" w:fill="auto"/>
          </w:tcPr>
          <w:p w14:paraId="417DAA60" w14:textId="77777777" w:rsidR="00020E19" w:rsidRDefault="00C32556">
            <w:pPr>
              <w:pStyle w:val="TAL"/>
              <w:spacing w:before="72" w:after="72"/>
              <w:rPr>
                <w:rFonts w:ascii="Times New Roman" w:hAnsi="Times New Roman"/>
                <w:strike/>
                <w:color w:val="FF0000"/>
                <w:szCs w:val="18"/>
              </w:rPr>
            </w:pPr>
            <w:r>
              <w:rPr>
                <w:rFonts w:ascii="Times New Roman" w:hAnsi="Times New Roman"/>
                <w:strike/>
                <w:color w:val="FF0000"/>
                <w:szCs w:val="18"/>
              </w:rPr>
              <w:t>FFS: A list of supported combinations, each combination is {Max # of Tx ports in one resource, Max # of resources and total # of Tx ports} across all CCs simultaneously</w:t>
            </w:r>
          </w:p>
          <w:p w14:paraId="0CFDEB16" w14:textId="77777777" w:rsidR="00020E19" w:rsidRDefault="00C32556">
            <w:pPr>
              <w:pStyle w:val="TAL"/>
              <w:spacing w:before="72" w:after="72"/>
              <w:rPr>
                <w:rFonts w:ascii="Times New Roman" w:hAnsi="Times New Roman"/>
                <w:color w:val="000000" w:themeColor="text1"/>
                <w:szCs w:val="18"/>
              </w:rPr>
            </w:pPr>
            <w:r>
              <w:rPr>
                <w:rFonts w:ascii="Times New Roman" w:hAnsi="Times New Roman"/>
                <w:strike/>
                <w:color w:val="FF0000"/>
                <w:szCs w:val="18"/>
              </w:rPr>
              <w:t>FFS: A list of supported combinations, each combination is {Max # of Tx ports in one resource, Max # of resources and total # of Tx ports} for one CJT CSI measurement</w:t>
            </w:r>
          </w:p>
          <w:p w14:paraId="0430660A" w14:textId="77777777" w:rsidR="00020E19" w:rsidRDefault="00C32556">
            <w:pPr>
              <w:spacing w:before="72" w:after="72"/>
              <w:rPr>
                <w:color w:val="000000" w:themeColor="text1"/>
                <w:sz w:val="18"/>
                <w:szCs w:val="18"/>
              </w:rPr>
            </w:pPr>
            <w:r>
              <w:rPr>
                <w:rFonts w:hint="eastAsia"/>
                <w:color w:val="FF0000"/>
                <w:sz w:val="18"/>
                <w:szCs w:val="18"/>
              </w:rPr>
              <w:t>Ma</w:t>
            </w:r>
            <w:r>
              <w:rPr>
                <w:color w:val="FF0000"/>
                <w:sz w:val="18"/>
                <w:szCs w:val="18"/>
              </w:rPr>
              <w:t xml:space="preserve">ximum value of </w:t>
            </w:r>
            <w:r>
              <w:rPr>
                <w:rFonts w:eastAsia="宋体"/>
                <w:color w:val="FF0000"/>
                <w:sz w:val="18"/>
                <w:szCs w:val="18"/>
              </w:rPr>
              <w:t>2NN1N2 &gt;32 supported</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4FC74634" w14:textId="77777777" w:rsidR="00020E19" w:rsidRDefault="00C32556">
            <w:pPr>
              <w:pStyle w:val="TAL"/>
              <w:spacing w:before="72" w:after="72"/>
              <w:rPr>
                <w:rFonts w:ascii="Times New Roman" w:hAnsi="Times New Roman"/>
                <w:color w:val="FF0000"/>
                <w:szCs w:val="18"/>
              </w:rPr>
            </w:pPr>
            <w:r>
              <w:rPr>
                <w:rFonts w:ascii="Times New Roman" w:hAnsi="Times New Roman"/>
                <w:color w:val="FF0000"/>
                <w:szCs w:val="18"/>
              </w:rPr>
              <w:t>40-3-1-1, 40-3-1-5</w:t>
            </w:r>
          </w:p>
        </w:tc>
      </w:tr>
      <w:tr w:rsidR="00020E19" w14:paraId="303E2E7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F0786B" w14:textId="77777777" w:rsidR="00020E19" w:rsidRDefault="00C32556">
            <w:pPr>
              <w:pStyle w:val="TAL"/>
              <w:spacing w:before="72" w:after="72"/>
              <w:rPr>
                <w:rFonts w:ascii="Times New Roman" w:eastAsia="MS Mincho" w:hAnsi="Times New Roman"/>
                <w:color w:val="000000" w:themeColor="text1"/>
                <w:szCs w:val="18"/>
              </w:rPr>
            </w:pPr>
            <w:r>
              <w:rPr>
                <w:rFonts w:ascii="Times New Roman" w:hAnsi="Times New Roman"/>
                <w:color w:val="000000" w:themeColor="text1"/>
                <w:szCs w:val="18"/>
              </w:rPr>
              <w:lastRenderedPageBreak/>
              <w:t>40-3-1-10</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A48AEEF" w14:textId="77777777" w:rsidR="00020E19" w:rsidRDefault="00C32556">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 xml:space="preserve">Additional support for dynamic selection of N&lt;N_TRP </w:t>
            </w:r>
            <w:r>
              <w:rPr>
                <w:rFonts w:eastAsia="宋体"/>
                <w:strike/>
                <w:color w:val="FF0000"/>
                <w:sz w:val="18"/>
                <w:szCs w:val="18"/>
                <w:lang w:eastAsia="zh-CN"/>
              </w:rPr>
              <w:t>[conditioned upon support for 40-3-1-1 and/or 40-3-1-2]</w:t>
            </w:r>
          </w:p>
        </w:tc>
        <w:tc>
          <w:tcPr>
            <w:tcW w:w="6020" w:type="dxa"/>
            <w:tcBorders>
              <w:top w:val="single" w:sz="4" w:space="0" w:color="auto"/>
              <w:left w:val="single" w:sz="4" w:space="0" w:color="auto"/>
              <w:bottom w:val="single" w:sz="4" w:space="0" w:color="auto"/>
              <w:right w:val="single" w:sz="4" w:space="0" w:color="auto"/>
            </w:tcBorders>
            <w:shd w:val="clear" w:color="auto" w:fill="auto"/>
          </w:tcPr>
          <w:p w14:paraId="016BEFA7" w14:textId="77777777" w:rsidR="00020E19" w:rsidRDefault="00C32556">
            <w:pPr>
              <w:spacing w:before="72" w:after="72"/>
              <w:rPr>
                <w:color w:val="000000" w:themeColor="text1"/>
                <w:sz w:val="18"/>
                <w:szCs w:val="18"/>
              </w:rPr>
            </w:pPr>
            <w:r>
              <w:rPr>
                <w:rFonts w:eastAsia="宋体"/>
                <w:color w:val="000000" w:themeColor="text1"/>
                <w:sz w:val="18"/>
                <w:szCs w:val="18"/>
              </w:rPr>
              <w:t>Additional support for dynamic selection of N&lt;N_TRP</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24D59191" w14:textId="77777777" w:rsidR="00020E19" w:rsidRDefault="00C32556">
            <w:pPr>
              <w:pStyle w:val="TAL"/>
              <w:spacing w:before="72" w:after="72"/>
              <w:rPr>
                <w:rFonts w:ascii="Times New Roman" w:eastAsia="MS Mincho" w:hAnsi="Times New Roman"/>
                <w:color w:val="000000" w:themeColor="text1"/>
                <w:szCs w:val="18"/>
                <w:lang w:eastAsia="ja-JP"/>
              </w:rPr>
            </w:pPr>
            <w:r>
              <w:rPr>
                <w:rFonts w:ascii="Times New Roman" w:hAnsi="Times New Roman"/>
                <w:color w:val="FF0000"/>
                <w:szCs w:val="18"/>
              </w:rPr>
              <w:t>40-3-1-1, 40-3-1-5</w:t>
            </w:r>
          </w:p>
        </w:tc>
      </w:tr>
      <w:tr w:rsidR="00020E19" w14:paraId="3A6C9D6F" w14:textId="77777777">
        <w:trPr>
          <w:trHeight w:val="20"/>
        </w:trPr>
        <w:tc>
          <w:tcPr>
            <w:tcW w:w="9350" w:type="dxa"/>
            <w:gridSpan w:val="4"/>
            <w:tcBorders>
              <w:top w:val="single" w:sz="4" w:space="0" w:color="auto"/>
              <w:left w:val="single" w:sz="4" w:space="0" w:color="auto"/>
              <w:bottom w:val="single" w:sz="4" w:space="0" w:color="auto"/>
              <w:right w:val="single" w:sz="4" w:space="0" w:color="auto"/>
            </w:tcBorders>
            <w:shd w:val="clear" w:color="auto" w:fill="auto"/>
          </w:tcPr>
          <w:p w14:paraId="5C8A22F9" w14:textId="77777777" w:rsidR="00020E19" w:rsidRDefault="00C32556">
            <w:pPr>
              <w:pStyle w:val="TAL"/>
              <w:spacing w:before="72" w:after="72"/>
              <w:jc w:val="center"/>
              <w:rPr>
                <w:rFonts w:ascii="Times New Roman" w:hAnsi="Times New Roman"/>
                <w:color w:val="FF0000"/>
                <w:szCs w:val="18"/>
              </w:rPr>
            </w:pPr>
            <w:r>
              <w:rPr>
                <w:rFonts w:ascii="Times New Roman" w:eastAsia="MS Mincho" w:hAnsi="Times New Roman"/>
                <w:color w:val="FF0000"/>
                <w:szCs w:val="18"/>
                <w:lang w:eastAsia="ja-JP"/>
              </w:rPr>
              <w:t>Unchanged is omitted</w:t>
            </w:r>
          </w:p>
        </w:tc>
      </w:tr>
      <w:tr w:rsidR="00020E19" w14:paraId="4C96F92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E08DED" w14:textId="77777777" w:rsidR="00020E19" w:rsidRDefault="00C32556">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40-3-1-21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8B1BECD" w14:textId="77777777" w:rsidR="00020E19" w:rsidRDefault="00C32556">
            <w:pPr>
              <w:pStyle w:val="maintext"/>
              <w:spacing w:before="72" w:after="72" w:line="240" w:lineRule="auto"/>
              <w:ind w:firstLineChars="0" w:firstLine="0"/>
              <w:jc w:val="left"/>
              <w:rPr>
                <w:rFonts w:eastAsia="宋体"/>
                <w:color w:val="000000" w:themeColor="text1"/>
                <w:sz w:val="18"/>
                <w:szCs w:val="18"/>
                <w:lang w:eastAsia="zh-CN"/>
              </w:rPr>
            </w:pPr>
            <w:r>
              <w:rPr>
                <w:iCs/>
                <w:color w:val="000000" w:themeColor="text1"/>
                <w:sz w:val="18"/>
                <w:szCs w:val="18"/>
              </w:rPr>
              <w:t xml:space="preserve">Active CSI-RS resources and ports in the presence of mixed codebooks </w:t>
            </w:r>
          </w:p>
        </w:tc>
        <w:tc>
          <w:tcPr>
            <w:tcW w:w="6020" w:type="dxa"/>
            <w:tcBorders>
              <w:top w:val="single" w:sz="4" w:space="0" w:color="auto"/>
              <w:left w:val="single" w:sz="4" w:space="0" w:color="auto"/>
              <w:bottom w:val="single" w:sz="4" w:space="0" w:color="auto"/>
              <w:right w:val="single" w:sz="4" w:space="0" w:color="auto"/>
            </w:tcBorders>
            <w:shd w:val="clear" w:color="auto" w:fill="auto"/>
          </w:tcPr>
          <w:p w14:paraId="25F18223" w14:textId="77777777" w:rsidR="00020E19" w:rsidRDefault="00C32556">
            <w:pPr>
              <w:spacing w:before="72" w:after="72"/>
              <w:rPr>
                <w:rFonts w:eastAsia="宋体"/>
                <w:strike/>
                <w:color w:val="FF0000"/>
                <w:sz w:val="18"/>
                <w:szCs w:val="18"/>
              </w:rPr>
            </w:pPr>
            <w:r>
              <w:rPr>
                <w:rFonts w:eastAsia="宋体"/>
                <w:strike/>
                <w:color w:val="FF0000"/>
                <w:sz w:val="18"/>
                <w:szCs w:val="18"/>
              </w:rPr>
              <w:t>FFS: which codebooks</w:t>
            </w:r>
          </w:p>
          <w:p w14:paraId="3D1A2D04" w14:textId="77777777" w:rsidR="00020E19" w:rsidRDefault="00C32556">
            <w:pPr>
              <w:spacing w:before="72" w:after="72"/>
              <w:rPr>
                <w:rFonts w:eastAsia="宋体"/>
                <w:color w:val="000000" w:themeColor="text1"/>
                <w:sz w:val="18"/>
                <w:szCs w:val="18"/>
              </w:rPr>
            </w:pPr>
            <w:r>
              <w:rPr>
                <w:rFonts w:eastAsia="宋体"/>
                <w:color w:val="FF0000"/>
                <w:sz w:val="18"/>
                <w:szCs w:val="18"/>
              </w:rPr>
              <w:t>Note: The existing CSI codebook (</w:t>
            </w:r>
            <w:proofErr w:type="spellStart"/>
            <w:r>
              <w:rPr>
                <w:rFonts w:eastAsia="宋体"/>
                <w:color w:val="FF0000"/>
                <w:sz w:val="18"/>
                <w:szCs w:val="18"/>
              </w:rPr>
              <w:t>TypeI</w:t>
            </w:r>
            <w:proofErr w:type="spellEnd"/>
            <w:r>
              <w:rPr>
                <w:rFonts w:eastAsia="宋体"/>
                <w:color w:val="FF0000"/>
                <w:sz w:val="18"/>
                <w:szCs w:val="18"/>
              </w:rPr>
              <w:t xml:space="preserve"> (Rel-15, Rel-17 for NCJT)/Type-II/</w:t>
            </w:r>
            <w:proofErr w:type="spellStart"/>
            <w:r>
              <w:rPr>
                <w:rFonts w:eastAsia="宋体"/>
                <w:color w:val="FF0000"/>
                <w:sz w:val="18"/>
                <w:szCs w:val="18"/>
              </w:rPr>
              <w:t>eTypeII</w:t>
            </w:r>
            <w:proofErr w:type="spellEnd"/>
            <w:r>
              <w:rPr>
                <w:rFonts w:eastAsia="宋体"/>
                <w:color w:val="FF0000"/>
                <w:sz w:val="18"/>
                <w:szCs w:val="18"/>
              </w:rPr>
              <w:t>/FD-</w:t>
            </w:r>
            <w:proofErr w:type="spellStart"/>
            <w:r>
              <w:rPr>
                <w:rFonts w:eastAsia="宋体"/>
                <w:color w:val="FF0000"/>
                <w:sz w:val="18"/>
                <w:szCs w:val="18"/>
              </w:rPr>
              <w:t>TypeII</w:t>
            </w:r>
            <w:proofErr w:type="spellEnd"/>
            <w:r>
              <w:rPr>
                <w:rFonts w:eastAsia="宋体"/>
                <w:color w:val="FF0000"/>
                <w:sz w:val="18"/>
                <w:szCs w:val="18"/>
              </w:rPr>
              <w:t xml:space="preserve">) should be considered </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303DC40D" w14:textId="77777777" w:rsidR="00020E19" w:rsidRDefault="00C32556">
            <w:pPr>
              <w:pStyle w:val="TAL"/>
              <w:spacing w:before="72" w:after="72"/>
              <w:rPr>
                <w:rFonts w:ascii="Times New Roman" w:eastAsia="MS Mincho" w:hAnsi="Times New Roman"/>
                <w:color w:val="000000" w:themeColor="text1"/>
                <w:szCs w:val="18"/>
                <w:lang w:eastAsia="ja-JP"/>
              </w:rPr>
            </w:pPr>
            <w:r>
              <w:rPr>
                <w:rFonts w:ascii="Times New Roman" w:hAnsi="Times New Roman"/>
                <w:color w:val="FF0000"/>
                <w:szCs w:val="18"/>
              </w:rPr>
              <w:t>40-3-1-1, 40-3-1-5</w:t>
            </w:r>
          </w:p>
        </w:tc>
      </w:tr>
      <w:tr w:rsidR="00020E19" w14:paraId="1BE55A9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E0D2C9" w14:textId="77777777" w:rsidR="00020E19" w:rsidRDefault="00C32556">
            <w:pPr>
              <w:pStyle w:val="TAL"/>
              <w:spacing w:before="72" w:after="72"/>
              <w:rPr>
                <w:rFonts w:ascii="Times New Roman" w:hAnsi="Times New Roman"/>
                <w:strike/>
                <w:color w:val="FF0000"/>
                <w:szCs w:val="18"/>
              </w:rPr>
            </w:pPr>
            <w:r>
              <w:rPr>
                <w:rFonts w:ascii="Times New Roman" w:hAnsi="Times New Roman"/>
                <w:strike/>
                <w:color w:val="FF0000"/>
                <w:szCs w:val="18"/>
              </w:rPr>
              <w:t>40-3-1-22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A035AC4" w14:textId="77777777" w:rsidR="00020E19" w:rsidRDefault="00C32556">
            <w:pPr>
              <w:pStyle w:val="maintext"/>
              <w:spacing w:before="72" w:after="72" w:line="240" w:lineRule="auto"/>
              <w:ind w:firstLineChars="0" w:firstLine="0"/>
              <w:jc w:val="left"/>
              <w:rPr>
                <w:rFonts w:eastAsia="宋体"/>
                <w:strike/>
                <w:color w:val="FF0000"/>
                <w:sz w:val="18"/>
                <w:szCs w:val="18"/>
                <w:lang w:eastAsia="zh-CN"/>
              </w:rPr>
            </w:pPr>
            <w:r>
              <w:rPr>
                <w:rFonts w:eastAsia="宋体"/>
                <w:strike/>
                <w:color w:val="FF0000"/>
                <w:sz w:val="18"/>
                <w:szCs w:val="18"/>
                <w:lang w:eastAsia="zh-CN"/>
              </w:rPr>
              <w:t>Max supported offset between CSI-RS (from different TRPs)</w:t>
            </w:r>
          </w:p>
        </w:tc>
        <w:tc>
          <w:tcPr>
            <w:tcW w:w="6020" w:type="dxa"/>
            <w:tcBorders>
              <w:top w:val="single" w:sz="4" w:space="0" w:color="auto"/>
              <w:left w:val="single" w:sz="4" w:space="0" w:color="auto"/>
              <w:bottom w:val="single" w:sz="4" w:space="0" w:color="auto"/>
              <w:right w:val="single" w:sz="4" w:space="0" w:color="auto"/>
            </w:tcBorders>
            <w:shd w:val="clear" w:color="auto" w:fill="auto"/>
          </w:tcPr>
          <w:p w14:paraId="3DBDBA57" w14:textId="77777777" w:rsidR="00020E19" w:rsidRDefault="00020E19">
            <w:pPr>
              <w:spacing w:before="72" w:after="72"/>
              <w:rPr>
                <w:rFonts w:eastAsia="宋体"/>
                <w:strike/>
                <w:color w:val="FF0000"/>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32A26ABB" w14:textId="77777777" w:rsidR="00020E19" w:rsidRDefault="00020E19">
            <w:pPr>
              <w:pStyle w:val="TAL"/>
              <w:spacing w:before="72" w:after="72"/>
              <w:rPr>
                <w:rFonts w:ascii="Times New Roman" w:eastAsia="MS Mincho" w:hAnsi="Times New Roman"/>
                <w:strike/>
                <w:color w:val="FF0000"/>
                <w:szCs w:val="18"/>
                <w:lang w:eastAsia="ja-JP"/>
              </w:rPr>
            </w:pPr>
          </w:p>
        </w:tc>
      </w:tr>
      <w:tr w:rsidR="00020E19" w14:paraId="6DD5F67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D0C704" w14:textId="77777777" w:rsidR="00020E19" w:rsidRDefault="00C32556">
            <w:pPr>
              <w:pStyle w:val="TAL"/>
              <w:spacing w:before="72" w:after="72"/>
              <w:rPr>
                <w:rFonts w:ascii="Times New Roman" w:hAnsi="Times New Roman"/>
                <w:color w:val="FF0000"/>
                <w:szCs w:val="18"/>
              </w:rPr>
            </w:pPr>
            <w:r>
              <w:rPr>
                <w:rFonts w:ascii="Times New Roman" w:hAnsi="Times New Roman"/>
                <w:color w:val="FF0000"/>
                <w:szCs w:val="18"/>
              </w:rPr>
              <w:t>40-3-1-22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C6FC9D6" w14:textId="77777777" w:rsidR="00020E19" w:rsidRDefault="00C32556">
            <w:pPr>
              <w:pStyle w:val="maintext"/>
              <w:spacing w:before="72" w:after="72" w:line="240" w:lineRule="auto"/>
              <w:ind w:firstLineChars="0" w:firstLine="0"/>
              <w:jc w:val="left"/>
              <w:rPr>
                <w:rFonts w:eastAsia="宋体"/>
                <w:strike/>
                <w:color w:val="FF0000"/>
                <w:sz w:val="18"/>
                <w:szCs w:val="18"/>
                <w:lang w:eastAsia="zh-CN"/>
              </w:rPr>
            </w:pPr>
            <w:r>
              <w:rPr>
                <w:color w:val="FF0000"/>
                <w:sz w:val="18"/>
                <w:szCs w:val="18"/>
              </w:rPr>
              <w:t xml:space="preserve">Z/Z’ </w:t>
            </w:r>
            <w:r>
              <w:rPr>
                <w:rFonts w:eastAsia="宋体"/>
                <w:color w:val="FF0000"/>
                <w:sz w:val="18"/>
                <w:szCs w:val="18"/>
                <w:lang w:eastAsia="zh-CN"/>
              </w:rPr>
              <w:t>for CJT type-II codebook</w:t>
            </w:r>
          </w:p>
        </w:tc>
        <w:tc>
          <w:tcPr>
            <w:tcW w:w="6020" w:type="dxa"/>
            <w:tcBorders>
              <w:top w:val="single" w:sz="4" w:space="0" w:color="auto"/>
              <w:left w:val="single" w:sz="4" w:space="0" w:color="auto"/>
              <w:bottom w:val="single" w:sz="4" w:space="0" w:color="auto"/>
              <w:right w:val="single" w:sz="4" w:space="0" w:color="auto"/>
            </w:tcBorders>
            <w:shd w:val="clear" w:color="auto" w:fill="auto"/>
          </w:tcPr>
          <w:p w14:paraId="379EC101" w14:textId="77777777" w:rsidR="00020E19" w:rsidRDefault="00C32556">
            <w:pPr>
              <w:adjustRightInd/>
              <w:spacing w:beforeLines="0" w:before="72" w:afterLines="0" w:after="72" w:line="240" w:lineRule="auto"/>
              <w:rPr>
                <w:color w:val="FF0000"/>
                <w:sz w:val="18"/>
                <w:szCs w:val="18"/>
              </w:rPr>
            </w:pPr>
            <w:r>
              <w:rPr>
                <w:bCs/>
                <w:color w:val="FF0000"/>
                <w:sz w:val="18"/>
                <w:szCs w:val="18"/>
              </w:rPr>
              <w:t>For N</w:t>
            </w:r>
            <w:r>
              <w:rPr>
                <w:bCs/>
                <w:color w:val="FF0000"/>
                <w:sz w:val="18"/>
                <w:szCs w:val="18"/>
                <w:vertAlign w:val="subscript"/>
              </w:rPr>
              <w:t>TRP</w:t>
            </w:r>
            <w:r>
              <w:rPr>
                <w:bCs/>
                <w:color w:val="FF0000"/>
                <w:sz w:val="18"/>
                <w:szCs w:val="18"/>
              </w:rPr>
              <w:t xml:space="preserve">&gt;1, support one of capabilities for </w:t>
            </w:r>
            <w:r>
              <w:rPr>
                <w:color w:val="FF0000"/>
                <w:sz w:val="18"/>
                <w:szCs w:val="18"/>
              </w:rPr>
              <w:t xml:space="preserve">Z/Z’ </w:t>
            </w:r>
            <w:r>
              <w:rPr>
                <w:rFonts w:eastAsia="宋体"/>
                <w:color w:val="FF0000"/>
                <w:sz w:val="18"/>
                <w:szCs w:val="18"/>
              </w:rPr>
              <w:t>for CJT type-II codebook</w:t>
            </w:r>
            <w:r>
              <w:rPr>
                <w:bCs/>
                <w:color w:val="FF0000"/>
                <w:sz w:val="18"/>
                <w:szCs w:val="18"/>
              </w:rPr>
              <w:t>:</w:t>
            </w:r>
          </w:p>
          <w:p w14:paraId="605F07EC" w14:textId="77777777" w:rsidR="00020E19" w:rsidRDefault="00C32556">
            <w:pPr>
              <w:pStyle w:val="ListParagraph"/>
              <w:numPr>
                <w:ilvl w:val="0"/>
                <w:numId w:val="17"/>
              </w:numPr>
              <w:adjustRightInd/>
              <w:spacing w:beforeLines="0" w:before="72" w:afterLines="0" w:after="72" w:line="240" w:lineRule="auto"/>
              <w:ind w:firstLineChars="0"/>
              <w:rPr>
                <w:color w:val="FF0000"/>
                <w:sz w:val="18"/>
                <w:szCs w:val="18"/>
              </w:rPr>
            </w:pPr>
            <w:r>
              <w:rPr>
                <w:bCs/>
                <w:color w:val="FF0000"/>
                <w:sz w:val="18"/>
                <w:szCs w:val="18"/>
              </w:rPr>
              <w:t>Capability 1: Reuse legacy Z/Z’ values</w:t>
            </w:r>
          </w:p>
          <w:p w14:paraId="38BFCA4B" w14:textId="77777777" w:rsidR="00020E19" w:rsidRDefault="00C32556">
            <w:pPr>
              <w:pStyle w:val="ListParagraph"/>
              <w:numPr>
                <w:ilvl w:val="0"/>
                <w:numId w:val="17"/>
              </w:numPr>
              <w:adjustRightInd/>
              <w:spacing w:beforeLines="0" w:before="72" w:afterLines="0" w:after="72" w:line="240" w:lineRule="auto"/>
              <w:ind w:firstLineChars="0"/>
              <w:rPr>
                <w:color w:val="FF0000"/>
                <w:sz w:val="18"/>
                <w:szCs w:val="18"/>
              </w:rPr>
            </w:pPr>
            <w:r>
              <w:rPr>
                <w:bCs/>
                <w:color w:val="FF0000"/>
                <w:sz w:val="18"/>
                <w:szCs w:val="18"/>
              </w:rPr>
              <w:t xml:space="preserve">Capability 2: Legacy Z/Z’ values + r  </w:t>
            </w:r>
          </w:p>
          <w:p w14:paraId="30C065C1" w14:textId="77777777" w:rsidR="00020E19" w:rsidRDefault="00C32556">
            <w:pPr>
              <w:pStyle w:val="ListParagraph"/>
              <w:numPr>
                <w:ilvl w:val="1"/>
                <w:numId w:val="17"/>
              </w:numPr>
              <w:adjustRightInd/>
              <w:spacing w:beforeLines="0" w:before="72" w:afterLines="0" w:after="72" w:line="240" w:lineRule="auto"/>
              <w:ind w:firstLineChars="0"/>
              <w:rPr>
                <w:color w:val="FF0000"/>
                <w:sz w:val="18"/>
                <w:szCs w:val="18"/>
              </w:rPr>
            </w:pPr>
            <w:r>
              <w:rPr>
                <w:bCs/>
                <w:color w:val="FF0000"/>
                <w:sz w:val="18"/>
                <w:szCs w:val="18"/>
              </w:rPr>
              <w:t xml:space="preserve">The value(s) of r&gt;0 </w:t>
            </w:r>
            <w:r>
              <w:rPr>
                <w:bCs/>
                <w:color w:val="FF0000"/>
                <w:sz w:val="18"/>
                <w:szCs w:val="18"/>
                <w:u w:val="single"/>
              </w:rPr>
              <w:t>can</w:t>
            </w:r>
            <w:r>
              <w:rPr>
                <w:bCs/>
                <w:color w:val="FF0000"/>
                <w:sz w:val="18"/>
                <w:szCs w:val="18"/>
              </w:rPr>
              <w:t xml:space="preserve"> depend on the configured N</w:t>
            </w:r>
            <w:r>
              <w:rPr>
                <w:bCs/>
                <w:color w:val="FF0000"/>
                <w:sz w:val="18"/>
                <w:szCs w:val="18"/>
                <w:vertAlign w:val="subscript"/>
              </w:rPr>
              <w:t>TRP</w:t>
            </w:r>
            <w:r>
              <w:rPr>
                <w:bCs/>
                <w:color w:val="FF0000"/>
                <w:sz w:val="18"/>
                <w:szCs w:val="18"/>
              </w:rPr>
              <w:t xml:space="preserve"> value</w:t>
            </w:r>
          </w:p>
          <w:p w14:paraId="600C7407" w14:textId="77777777" w:rsidR="00020E19" w:rsidRDefault="00C32556">
            <w:pPr>
              <w:pStyle w:val="ListParagraph"/>
              <w:numPr>
                <w:ilvl w:val="1"/>
                <w:numId w:val="17"/>
              </w:numPr>
              <w:adjustRightInd/>
              <w:spacing w:beforeLines="0" w:before="72" w:afterLines="0" w:after="72" w:line="240" w:lineRule="auto"/>
              <w:ind w:firstLineChars="0"/>
              <w:rPr>
                <w:color w:val="FF0000"/>
                <w:sz w:val="18"/>
                <w:szCs w:val="18"/>
              </w:rPr>
            </w:pPr>
            <w:r>
              <w:rPr>
                <w:bCs/>
                <w:color w:val="FF0000"/>
                <w:sz w:val="18"/>
                <w:szCs w:val="18"/>
              </w:rPr>
              <w:t>FFS: exact value(s) of r</w:t>
            </w:r>
          </w:p>
          <w:p w14:paraId="58CC255B" w14:textId="77777777" w:rsidR="00020E19" w:rsidRDefault="00C32556">
            <w:pPr>
              <w:adjustRightInd/>
              <w:spacing w:beforeLines="0" w:before="72" w:afterLines="0" w:after="72" w:line="240" w:lineRule="auto"/>
              <w:rPr>
                <w:rFonts w:eastAsia="宋体"/>
                <w:strike/>
                <w:color w:val="FF0000"/>
                <w:sz w:val="18"/>
                <w:szCs w:val="18"/>
              </w:rPr>
            </w:pPr>
            <w:r>
              <w:rPr>
                <w:bCs/>
                <w:color w:val="FF0000"/>
                <w:sz w:val="18"/>
                <w:szCs w:val="18"/>
              </w:rPr>
              <w:t>Note: For NTRP=1: reuse legacy Z/Z’ values</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2AC1F4B8" w14:textId="77777777" w:rsidR="00020E19" w:rsidRDefault="00C32556">
            <w:pPr>
              <w:pStyle w:val="TAL"/>
              <w:spacing w:before="72" w:after="72"/>
              <w:rPr>
                <w:rFonts w:ascii="Times New Roman" w:eastAsia="MS Mincho" w:hAnsi="Times New Roman"/>
                <w:strike/>
                <w:color w:val="FF0000"/>
                <w:szCs w:val="18"/>
                <w:lang w:eastAsia="ja-JP"/>
              </w:rPr>
            </w:pPr>
            <w:r>
              <w:rPr>
                <w:rFonts w:ascii="Times New Roman" w:hAnsi="Times New Roman"/>
                <w:color w:val="FF0000"/>
                <w:szCs w:val="18"/>
              </w:rPr>
              <w:t>40-3-1-1, 40-3-1-5</w:t>
            </w:r>
          </w:p>
        </w:tc>
      </w:tr>
      <w:tr w:rsidR="00020E19" w14:paraId="0AEC71C4" w14:textId="77777777">
        <w:trPr>
          <w:trHeight w:val="332"/>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5CC883" w14:textId="77777777" w:rsidR="00020E19" w:rsidRDefault="00C32556">
            <w:pPr>
              <w:pStyle w:val="TAL"/>
              <w:spacing w:before="72" w:after="72"/>
              <w:rPr>
                <w:rFonts w:ascii="Times New Roman" w:hAnsi="Times New Roman"/>
                <w:color w:val="FF0000"/>
                <w:szCs w:val="18"/>
              </w:rPr>
            </w:pPr>
            <w:r>
              <w:rPr>
                <w:rFonts w:ascii="Times New Roman" w:hAnsi="Times New Roman"/>
                <w:color w:val="FF0000"/>
                <w:szCs w:val="18"/>
              </w:rPr>
              <w:t>40-3-1-22a</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685138C" w14:textId="77777777" w:rsidR="00020E19" w:rsidRDefault="00C32556">
            <w:pPr>
              <w:pStyle w:val="maintext"/>
              <w:spacing w:before="72" w:after="72" w:line="240" w:lineRule="auto"/>
              <w:ind w:firstLineChars="0" w:firstLine="0"/>
              <w:jc w:val="left"/>
              <w:rPr>
                <w:color w:val="FF0000"/>
                <w:sz w:val="18"/>
                <w:szCs w:val="18"/>
              </w:rPr>
            </w:pPr>
            <w:r>
              <w:rPr>
                <w:color w:val="FF0000"/>
                <w:sz w:val="18"/>
                <w:szCs w:val="18"/>
              </w:rPr>
              <w:t xml:space="preserve">r for determining Z/Z’ </w:t>
            </w:r>
            <w:r>
              <w:rPr>
                <w:rFonts w:eastAsia="宋体"/>
                <w:color w:val="FF0000"/>
                <w:sz w:val="18"/>
                <w:szCs w:val="18"/>
                <w:lang w:eastAsia="zh-CN"/>
              </w:rPr>
              <w:t>for CJT type-II codebook once capability 2 is indicated.</w:t>
            </w:r>
          </w:p>
        </w:tc>
        <w:tc>
          <w:tcPr>
            <w:tcW w:w="6020" w:type="dxa"/>
            <w:tcBorders>
              <w:top w:val="single" w:sz="4" w:space="0" w:color="auto"/>
              <w:left w:val="single" w:sz="4" w:space="0" w:color="auto"/>
              <w:bottom w:val="single" w:sz="4" w:space="0" w:color="auto"/>
              <w:right w:val="single" w:sz="4" w:space="0" w:color="auto"/>
            </w:tcBorders>
            <w:shd w:val="clear" w:color="auto" w:fill="auto"/>
          </w:tcPr>
          <w:p w14:paraId="2A4BA00D" w14:textId="77777777" w:rsidR="00020E19" w:rsidRDefault="00C32556">
            <w:pPr>
              <w:adjustRightInd/>
              <w:spacing w:beforeLines="0" w:before="72" w:afterLines="0" w:after="72" w:line="240" w:lineRule="auto"/>
              <w:rPr>
                <w:bCs/>
                <w:color w:val="FF0000"/>
                <w:sz w:val="18"/>
                <w:szCs w:val="18"/>
              </w:rPr>
            </w:pPr>
            <w:r>
              <w:rPr>
                <w:bCs/>
                <w:color w:val="FF0000"/>
                <w:sz w:val="18"/>
                <w:szCs w:val="18"/>
              </w:rPr>
              <w:t xml:space="preserve">The value of r for </w:t>
            </w:r>
            <w:r>
              <w:rPr>
                <w:color w:val="FF0000"/>
                <w:sz w:val="18"/>
                <w:szCs w:val="18"/>
              </w:rPr>
              <w:t xml:space="preserve">determining Z/Z’ </w:t>
            </w:r>
            <w:r>
              <w:rPr>
                <w:rFonts w:eastAsia="宋体"/>
                <w:color w:val="FF0000"/>
                <w:sz w:val="18"/>
                <w:szCs w:val="18"/>
              </w:rPr>
              <w:t>for CJT type-II codebook once capability 2 is indicated.</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3247E36C" w14:textId="77777777" w:rsidR="00020E19" w:rsidRDefault="00C32556">
            <w:pPr>
              <w:pStyle w:val="TAL"/>
              <w:spacing w:before="72" w:after="72"/>
              <w:rPr>
                <w:rFonts w:ascii="Times New Roman" w:hAnsi="Times New Roman"/>
                <w:color w:val="FF0000"/>
                <w:szCs w:val="18"/>
              </w:rPr>
            </w:pPr>
            <w:r>
              <w:rPr>
                <w:rFonts w:ascii="Times New Roman" w:hAnsi="Times New Roman"/>
                <w:color w:val="FF0000"/>
                <w:szCs w:val="18"/>
              </w:rPr>
              <w:t>40-3-1-22</w:t>
            </w:r>
          </w:p>
        </w:tc>
      </w:tr>
    </w:tbl>
    <w:p w14:paraId="2BD52347" w14:textId="77777777" w:rsidR="00020E19" w:rsidRDefault="00C32556">
      <w:pPr>
        <w:keepNext/>
        <w:widowControl w:val="0"/>
        <w:numPr>
          <w:ilvl w:val="1"/>
          <w:numId w:val="9"/>
        </w:numPr>
        <w:tabs>
          <w:tab w:val="clear" w:pos="576"/>
          <w:tab w:val="left" w:pos="3686"/>
          <w:tab w:val="left" w:pos="4536"/>
        </w:tabs>
        <w:autoSpaceDE w:val="0"/>
        <w:autoSpaceDN w:val="0"/>
        <w:spacing w:beforeLines="50" w:before="120" w:afterLines="50" w:after="120" w:line="240" w:lineRule="auto"/>
        <w:textAlignment w:val="baseline"/>
        <w:outlineLvl w:val="1"/>
        <w:rPr>
          <w:rFonts w:eastAsia="宋体"/>
          <w:b/>
          <w:sz w:val="24"/>
          <w:szCs w:val="20"/>
        </w:rPr>
      </w:pPr>
      <w:r>
        <w:rPr>
          <w:rFonts w:eastAsia="宋体"/>
          <w:b/>
          <w:sz w:val="24"/>
          <w:szCs w:val="20"/>
        </w:rPr>
        <w:t>Type-II codebook refinement for high/medium velocities (40-3-2)</w:t>
      </w:r>
    </w:p>
    <w:p w14:paraId="2AB721AD" w14:textId="77777777" w:rsidR="00020E19" w:rsidRDefault="00C32556">
      <w:pPr>
        <w:spacing w:before="72" w:after="72"/>
        <w:rPr>
          <w:rFonts w:eastAsia="微软雅黑"/>
          <w:szCs w:val="20"/>
          <w:lang w:val="en-GB"/>
        </w:rPr>
      </w:pPr>
      <w:r>
        <w:rPr>
          <w:rFonts w:eastAsia="微软雅黑"/>
          <w:szCs w:val="20"/>
          <w:lang w:val="en-GB"/>
        </w:rPr>
        <w:t>In RAN1#113, we have the following agreement related to the introduction of additional UE features for Type-II codebook refinement for high/medium velocities.</w:t>
      </w:r>
    </w:p>
    <w:tbl>
      <w:tblPr>
        <w:tblStyle w:val="TableGrid"/>
        <w:tblW w:w="0" w:type="auto"/>
        <w:tblLook w:val="04A0" w:firstRow="1" w:lastRow="0" w:firstColumn="1" w:lastColumn="0" w:noHBand="0" w:noVBand="1"/>
      </w:tblPr>
      <w:tblGrid>
        <w:gridCol w:w="9350"/>
      </w:tblGrid>
      <w:tr w:rsidR="00020E19" w14:paraId="4F490E17" w14:textId="77777777">
        <w:tc>
          <w:tcPr>
            <w:tcW w:w="9350" w:type="dxa"/>
          </w:tcPr>
          <w:p w14:paraId="4E93BD3E" w14:textId="77777777" w:rsidR="00020E19" w:rsidRDefault="00C32556">
            <w:pPr>
              <w:widowControl w:val="0"/>
              <w:spacing w:before="72" w:after="72"/>
              <w:rPr>
                <w:b/>
                <w:sz w:val="18"/>
                <w:szCs w:val="18"/>
                <w:u w:val="single"/>
              </w:rPr>
            </w:pPr>
            <w:r>
              <w:rPr>
                <w:b/>
                <w:sz w:val="18"/>
                <w:szCs w:val="18"/>
                <w:u w:val="single"/>
              </w:rPr>
              <w:t>Agreement</w:t>
            </w:r>
          </w:p>
          <w:p w14:paraId="14CFD3BC" w14:textId="77777777" w:rsidR="00020E19" w:rsidRDefault="00C32556">
            <w:pPr>
              <w:spacing w:before="72" w:after="72"/>
            </w:pPr>
            <w:r>
              <w:t>Previous agreement is revised as follows</w:t>
            </w:r>
          </w:p>
          <w:p w14:paraId="03FA8F78" w14:textId="77777777" w:rsidR="00020E19" w:rsidRDefault="00C32556">
            <w:pPr>
              <w:widowControl w:val="0"/>
              <w:spacing w:before="72" w:after="72"/>
              <w:rPr>
                <w:i/>
                <w:iCs/>
              </w:rPr>
            </w:pPr>
            <w:r>
              <w:rPr>
                <w:i/>
                <w:iCs/>
              </w:rPr>
              <w:t>For the Rel-18 Type-II codebook refinement for high/medium velocities, regarding the CPU occupation: O</w:t>
            </w:r>
            <w:r>
              <w:rPr>
                <w:i/>
                <w:iCs/>
                <w:vertAlign w:val="subscript"/>
              </w:rPr>
              <w:t>CPU</w:t>
            </w:r>
            <w:r>
              <w:rPr>
                <w:i/>
                <w:iCs/>
              </w:rPr>
              <w:t xml:space="preserve"> = </w:t>
            </w:r>
            <w:proofErr w:type="gramStart"/>
            <w:r>
              <w:rPr>
                <w:i/>
                <w:iCs/>
              </w:rPr>
              <w:t>Y.N</w:t>
            </w:r>
            <w:proofErr w:type="gramEnd"/>
            <w:r>
              <w:rPr>
                <w:i/>
                <w:iCs/>
                <w:vertAlign w:val="subscript"/>
              </w:rPr>
              <w:t xml:space="preserve">4 </w:t>
            </w:r>
            <w:r>
              <w:rPr>
                <w:i/>
                <w:iCs/>
                <w:strike/>
                <w:color w:val="FF0000"/>
              </w:rPr>
              <w:t>[+4]</w:t>
            </w:r>
            <w:r>
              <w:rPr>
                <w:i/>
                <w:iCs/>
              </w:rPr>
              <w:t xml:space="preserve"> when P/SP-CSI-RS is configured for CMR, or  O</w:t>
            </w:r>
            <w:r>
              <w:rPr>
                <w:i/>
                <w:iCs/>
                <w:vertAlign w:val="subscript"/>
              </w:rPr>
              <w:t>CPU</w:t>
            </w:r>
            <w:r>
              <w:rPr>
                <w:i/>
                <w:iCs/>
              </w:rPr>
              <w:t xml:space="preserve"> = Y.K</w:t>
            </w:r>
            <w:r>
              <w:rPr>
                <w:i/>
                <w:iCs/>
                <w:vertAlign w:val="subscript"/>
              </w:rPr>
              <w:t xml:space="preserve"> </w:t>
            </w:r>
            <w:r>
              <w:rPr>
                <w:i/>
                <w:iCs/>
              </w:rPr>
              <w:t xml:space="preserve"> when AP-CSI-RS is configured for CMR</w:t>
            </w:r>
          </w:p>
          <w:p w14:paraId="3E5E9C9A" w14:textId="77777777" w:rsidR="00020E19" w:rsidRDefault="00C32556">
            <w:pPr>
              <w:pStyle w:val="ListParagraph"/>
              <w:widowControl w:val="0"/>
              <w:numPr>
                <w:ilvl w:val="0"/>
                <w:numId w:val="21"/>
              </w:numPr>
              <w:adjustRightInd/>
              <w:spacing w:beforeLines="0" w:before="72" w:afterLines="0" w:after="72" w:line="240" w:lineRule="auto"/>
              <w:ind w:left="720" w:firstLineChars="0" w:hanging="360"/>
              <w:contextualSpacing/>
              <w:jc w:val="left"/>
              <w:rPr>
                <w:i/>
                <w:iCs/>
              </w:rPr>
            </w:pPr>
            <w:r>
              <w:rPr>
                <w:i/>
                <w:iCs/>
              </w:rPr>
              <w:t xml:space="preserve">Y≥1 is defined based on UE capabilities and determined by the UE, and can be different between P/SP-CSI-RS and AP-CSI-RS. </w:t>
            </w:r>
          </w:p>
          <w:p w14:paraId="4EAA87A7" w14:textId="77777777" w:rsidR="00020E19" w:rsidRDefault="00C32556">
            <w:pPr>
              <w:pStyle w:val="ListParagraph"/>
              <w:widowControl w:val="0"/>
              <w:numPr>
                <w:ilvl w:val="0"/>
                <w:numId w:val="21"/>
              </w:numPr>
              <w:adjustRightInd/>
              <w:spacing w:beforeLines="0" w:before="72" w:afterLines="0" w:after="72" w:line="240" w:lineRule="auto"/>
              <w:ind w:left="720" w:firstLineChars="0" w:hanging="360"/>
              <w:contextualSpacing/>
              <w:jc w:val="left"/>
              <w:rPr>
                <w:i/>
                <w:iCs/>
              </w:rPr>
            </w:pPr>
            <w:r>
              <w:rPr>
                <w:i/>
                <w:iCs/>
              </w:rPr>
              <w:t>FFS: Whether the supported value(s) of Y can depend on codebook parameter values</w:t>
            </w:r>
          </w:p>
          <w:p w14:paraId="7F22E4FC" w14:textId="77777777" w:rsidR="00020E19" w:rsidRDefault="00C32556">
            <w:pPr>
              <w:pStyle w:val="ListParagraph"/>
              <w:widowControl w:val="0"/>
              <w:numPr>
                <w:ilvl w:val="0"/>
                <w:numId w:val="21"/>
              </w:numPr>
              <w:adjustRightInd/>
              <w:spacing w:beforeLines="0" w:before="72" w:afterLines="0" w:after="72" w:line="240" w:lineRule="auto"/>
              <w:ind w:left="720" w:firstLineChars="0" w:hanging="360"/>
              <w:contextualSpacing/>
              <w:jc w:val="left"/>
              <w:rPr>
                <w:i/>
                <w:iCs/>
              </w:rPr>
            </w:pPr>
            <w:r>
              <w:rPr>
                <w:i/>
                <w:iCs/>
              </w:rPr>
              <w:t>The legacy specification on CPU pools is fully reused</w:t>
            </w:r>
          </w:p>
          <w:p w14:paraId="78B79726" w14:textId="77777777" w:rsidR="00020E19" w:rsidRDefault="00C32556">
            <w:pPr>
              <w:pStyle w:val="ListParagraph"/>
              <w:widowControl w:val="0"/>
              <w:numPr>
                <w:ilvl w:val="0"/>
                <w:numId w:val="21"/>
              </w:numPr>
              <w:adjustRightInd/>
              <w:spacing w:beforeLines="0" w:before="72" w:afterLines="0" w:after="72" w:line="240" w:lineRule="auto"/>
              <w:ind w:left="720" w:firstLineChars="0" w:hanging="360"/>
              <w:contextualSpacing/>
              <w:jc w:val="left"/>
              <w:rPr>
                <w:i/>
                <w:iCs/>
                <w:color w:val="FF0000"/>
              </w:rPr>
            </w:pPr>
            <w:r>
              <w:rPr>
                <w:i/>
                <w:iCs/>
                <w:color w:val="FF0000"/>
              </w:rPr>
              <w:t>When N</w:t>
            </w:r>
            <w:r>
              <w:rPr>
                <w:i/>
                <w:iCs/>
                <w:color w:val="FF0000"/>
                <w:vertAlign w:val="subscript"/>
              </w:rPr>
              <w:t>4</w:t>
            </w:r>
            <w:r>
              <w:rPr>
                <w:i/>
                <w:iCs/>
                <w:color w:val="FF0000"/>
              </w:rPr>
              <w:t>=1, O</w:t>
            </w:r>
            <w:r>
              <w:rPr>
                <w:i/>
                <w:iCs/>
                <w:color w:val="FF0000"/>
                <w:vertAlign w:val="subscript"/>
              </w:rPr>
              <w:t>CPU</w:t>
            </w:r>
            <w:r>
              <w:rPr>
                <w:i/>
                <w:iCs/>
                <w:color w:val="FF0000"/>
              </w:rPr>
              <w:t xml:space="preserve"> =4</w:t>
            </w:r>
          </w:p>
          <w:p w14:paraId="362E7388" w14:textId="77777777" w:rsidR="00020E19" w:rsidRDefault="00C32556">
            <w:pPr>
              <w:pStyle w:val="ListParagraph"/>
              <w:widowControl w:val="0"/>
              <w:numPr>
                <w:ilvl w:val="0"/>
                <w:numId w:val="21"/>
              </w:numPr>
              <w:adjustRightInd/>
              <w:spacing w:beforeLines="0" w:before="72" w:afterLines="0" w:after="72" w:line="240" w:lineRule="auto"/>
              <w:ind w:left="720" w:firstLineChars="0" w:hanging="360"/>
              <w:contextualSpacing/>
              <w:jc w:val="left"/>
              <w:rPr>
                <w:i/>
                <w:iCs/>
                <w:color w:val="FF0000"/>
              </w:rPr>
            </w:pPr>
            <w:r>
              <w:rPr>
                <w:i/>
                <w:iCs/>
                <w:color w:val="FF0000"/>
              </w:rPr>
              <w:t>O</w:t>
            </w:r>
            <w:r>
              <w:rPr>
                <w:i/>
                <w:iCs/>
                <w:color w:val="FF0000"/>
                <w:vertAlign w:val="subscript"/>
              </w:rPr>
              <w:t>CPU</w:t>
            </w:r>
            <w:r>
              <w:rPr>
                <w:i/>
                <w:iCs/>
                <w:color w:val="FF0000"/>
              </w:rPr>
              <w:t xml:space="preserve"> ≥ 4 when P/SP-CSI-RS is configured for CMR</w:t>
            </w:r>
          </w:p>
          <w:p w14:paraId="2F130372" w14:textId="77777777" w:rsidR="00020E19" w:rsidRDefault="00C32556">
            <w:pPr>
              <w:widowControl w:val="0"/>
              <w:spacing w:before="72" w:after="72"/>
              <w:rPr>
                <w:b/>
                <w:sz w:val="18"/>
                <w:szCs w:val="18"/>
                <w:u w:val="single"/>
              </w:rPr>
            </w:pPr>
            <w:r>
              <w:rPr>
                <w:b/>
                <w:sz w:val="18"/>
                <w:szCs w:val="18"/>
                <w:u w:val="single"/>
              </w:rPr>
              <w:t>Agreement</w:t>
            </w:r>
          </w:p>
          <w:p w14:paraId="0777FA7E" w14:textId="77777777" w:rsidR="00020E19" w:rsidRDefault="00C32556">
            <w:pPr>
              <w:widowControl w:val="0"/>
              <w:spacing w:before="72" w:after="72"/>
            </w:pPr>
            <w:r>
              <w:t xml:space="preserve">For the Rel-18 Type-II codebook refinement for high/medium velocities, </w:t>
            </w:r>
            <w:r>
              <w:rPr>
                <w:bCs/>
              </w:rPr>
              <w:t xml:space="preserve">the value of </w:t>
            </w:r>
            <w:r>
              <w:rPr>
                <w:bCs/>
                <w:i/>
                <w:iCs/>
              </w:rPr>
              <w:t>K</w:t>
            </w:r>
            <w:r>
              <w:rPr>
                <w:bCs/>
                <w:i/>
                <w:iCs/>
                <w:vertAlign w:val="subscript"/>
              </w:rPr>
              <w:t>P</w:t>
            </w:r>
            <w:r>
              <w:t xml:space="preserve"> for P/SP-CSI-RS active resource counting is determined based on UE capability, where the candidate values are {1, 2, 4}.</w:t>
            </w:r>
          </w:p>
          <w:p w14:paraId="20D17197" w14:textId="77777777" w:rsidR="00020E19" w:rsidRDefault="00C32556">
            <w:pPr>
              <w:widowControl w:val="0"/>
              <w:spacing w:before="72" w:after="72"/>
              <w:rPr>
                <w:b/>
                <w:sz w:val="18"/>
                <w:szCs w:val="18"/>
                <w:u w:val="single"/>
              </w:rPr>
            </w:pPr>
            <w:r>
              <w:rPr>
                <w:b/>
                <w:sz w:val="18"/>
                <w:szCs w:val="18"/>
                <w:u w:val="single"/>
              </w:rPr>
              <w:t>Agreement</w:t>
            </w:r>
          </w:p>
          <w:p w14:paraId="1DFF8214" w14:textId="77777777" w:rsidR="00020E19" w:rsidRDefault="00C32556">
            <w:pPr>
              <w:spacing w:before="72" w:after="72"/>
            </w:pPr>
            <w:r>
              <w:t>For the Rel-18 Type-II codebook refinement for high/medium velocities, regarding Z/Z’</w:t>
            </w:r>
          </w:p>
          <w:p w14:paraId="6E2DF308" w14:textId="77777777" w:rsidR="00020E19" w:rsidRDefault="00C32556">
            <w:pPr>
              <w:pStyle w:val="ListParagraph"/>
              <w:numPr>
                <w:ilvl w:val="0"/>
                <w:numId w:val="17"/>
              </w:numPr>
              <w:adjustRightInd/>
              <w:spacing w:beforeLines="0" w:before="72" w:afterLines="0" w:after="72" w:line="240" w:lineRule="auto"/>
              <w:ind w:firstLineChars="0"/>
            </w:pPr>
            <w:r>
              <w:rPr>
                <w:bCs/>
              </w:rPr>
              <w:t>For N</w:t>
            </w:r>
            <w:r>
              <w:rPr>
                <w:bCs/>
                <w:vertAlign w:val="subscript"/>
              </w:rPr>
              <w:t>4</w:t>
            </w:r>
            <w:r>
              <w:rPr>
                <w:bCs/>
              </w:rPr>
              <w:t>=1: reuse legacy Z’ values</w:t>
            </w:r>
          </w:p>
          <w:p w14:paraId="73D17BD4" w14:textId="77777777" w:rsidR="00020E19" w:rsidRDefault="00C32556">
            <w:pPr>
              <w:pStyle w:val="ListParagraph"/>
              <w:numPr>
                <w:ilvl w:val="0"/>
                <w:numId w:val="17"/>
              </w:numPr>
              <w:adjustRightInd/>
              <w:spacing w:beforeLines="0" w:before="72" w:afterLines="0" w:after="72" w:line="240" w:lineRule="auto"/>
              <w:ind w:firstLineChars="0"/>
            </w:pPr>
            <w:r>
              <w:rPr>
                <w:bCs/>
              </w:rPr>
              <w:lastRenderedPageBreak/>
              <w:t>For N</w:t>
            </w:r>
            <w:r>
              <w:rPr>
                <w:bCs/>
                <w:vertAlign w:val="subscript"/>
              </w:rPr>
              <w:t>4</w:t>
            </w:r>
            <w:r>
              <w:rPr>
                <w:bCs/>
              </w:rPr>
              <w:t>&gt;1, introduce two UE capabilities:</w:t>
            </w:r>
          </w:p>
          <w:p w14:paraId="46887305" w14:textId="77777777" w:rsidR="00020E19" w:rsidRDefault="00C32556">
            <w:pPr>
              <w:pStyle w:val="ListParagraph"/>
              <w:numPr>
                <w:ilvl w:val="1"/>
                <w:numId w:val="17"/>
              </w:numPr>
              <w:adjustRightInd/>
              <w:spacing w:beforeLines="0" w:before="72" w:afterLines="0" w:after="72" w:line="240" w:lineRule="auto"/>
              <w:ind w:firstLineChars="0"/>
            </w:pPr>
            <w:r>
              <w:rPr>
                <w:bCs/>
              </w:rPr>
              <w:t>Capability 1: Reuse legacy Z’ values</w:t>
            </w:r>
          </w:p>
          <w:p w14:paraId="7BB15C28" w14:textId="77777777" w:rsidR="00020E19" w:rsidRDefault="00C32556">
            <w:pPr>
              <w:pStyle w:val="ListParagraph"/>
              <w:numPr>
                <w:ilvl w:val="1"/>
                <w:numId w:val="17"/>
              </w:numPr>
              <w:adjustRightInd/>
              <w:spacing w:beforeLines="0" w:before="72" w:afterLines="0" w:after="72" w:line="240" w:lineRule="auto"/>
              <w:ind w:firstLineChars="0"/>
            </w:pPr>
            <w:r>
              <w:rPr>
                <w:bCs/>
              </w:rPr>
              <w:t xml:space="preserve">Capability 2: Legacy Z’ values + r  </w:t>
            </w:r>
          </w:p>
          <w:p w14:paraId="5E296676" w14:textId="77777777" w:rsidR="00020E19" w:rsidRDefault="00C32556">
            <w:pPr>
              <w:pStyle w:val="ListParagraph"/>
              <w:numPr>
                <w:ilvl w:val="2"/>
                <w:numId w:val="17"/>
              </w:numPr>
              <w:adjustRightInd/>
              <w:spacing w:beforeLines="0" w:before="72" w:afterLines="0" w:after="72" w:line="240" w:lineRule="auto"/>
              <w:ind w:firstLineChars="0"/>
            </w:pPr>
            <w:r>
              <w:rPr>
                <w:bCs/>
              </w:rPr>
              <w:t xml:space="preserve">The value(s) of r&gt;0 </w:t>
            </w:r>
            <w:r>
              <w:rPr>
                <w:bCs/>
                <w:u w:val="single"/>
              </w:rPr>
              <w:t>can</w:t>
            </w:r>
            <w:r>
              <w:rPr>
                <w:bCs/>
              </w:rPr>
              <w:t xml:space="preserve"> depend on the configured N</w:t>
            </w:r>
            <w:r>
              <w:rPr>
                <w:bCs/>
                <w:vertAlign w:val="subscript"/>
              </w:rPr>
              <w:t>4</w:t>
            </w:r>
            <w:r>
              <w:rPr>
                <w:bCs/>
              </w:rPr>
              <w:t xml:space="preserve"> value</w:t>
            </w:r>
          </w:p>
          <w:p w14:paraId="754CA77D" w14:textId="77777777" w:rsidR="00020E19" w:rsidRDefault="00C32556">
            <w:pPr>
              <w:pStyle w:val="ListParagraph"/>
              <w:numPr>
                <w:ilvl w:val="2"/>
                <w:numId w:val="17"/>
              </w:numPr>
              <w:adjustRightInd/>
              <w:spacing w:beforeLines="0" w:before="72" w:afterLines="0" w:after="72" w:line="240" w:lineRule="auto"/>
              <w:ind w:firstLineChars="0"/>
            </w:pPr>
            <w:r>
              <w:rPr>
                <w:bCs/>
              </w:rPr>
              <w:t>FFS: exact value(s) of r</w:t>
            </w:r>
          </w:p>
          <w:p w14:paraId="18C25276" w14:textId="77777777" w:rsidR="00020E19" w:rsidRDefault="00C32556">
            <w:pPr>
              <w:spacing w:before="72" w:after="72"/>
              <w:rPr>
                <w:color w:val="000000"/>
                <w:szCs w:val="20"/>
              </w:rPr>
            </w:pPr>
            <w:r>
              <w:rPr>
                <w:color w:val="000000"/>
                <w:szCs w:val="20"/>
              </w:rPr>
              <w:t>Note: Since this pertains Type-II, the relevant values are Z2/Z2’</w:t>
            </w:r>
          </w:p>
          <w:p w14:paraId="71E229A5" w14:textId="77777777" w:rsidR="00020E19" w:rsidRDefault="00C32556">
            <w:pPr>
              <w:widowControl w:val="0"/>
              <w:spacing w:before="72" w:after="72"/>
              <w:rPr>
                <w:b/>
                <w:sz w:val="18"/>
                <w:szCs w:val="18"/>
                <w:u w:val="single"/>
              </w:rPr>
            </w:pPr>
            <w:r>
              <w:rPr>
                <w:b/>
                <w:sz w:val="18"/>
                <w:szCs w:val="18"/>
                <w:u w:val="single"/>
              </w:rPr>
              <w:t>Agreement</w:t>
            </w:r>
          </w:p>
          <w:p w14:paraId="0C64824D" w14:textId="77777777" w:rsidR="00020E19" w:rsidRDefault="00C32556">
            <w:pPr>
              <w:pStyle w:val="xmsonormal"/>
              <w:spacing w:before="72" w:after="72"/>
              <w:rPr>
                <w:rFonts w:ascii="Times" w:hAnsi="Times" w:cs="Times"/>
                <w:sz w:val="20"/>
                <w:szCs w:val="20"/>
                <w:lang w:val="en-GB"/>
              </w:rPr>
            </w:pPr>
            <w:r>
              <w:rPr>
                <w:rFonts w:ascii="Times" w:hAnsi="Times" w:cs="Times"/>
                <w:sz w:val="20"/>
                <w:szCs w:val="20"/>
              </w:rPr>
              <w:t>For the Rel-18 Type-II codebook refinement for high/medium velocities, regarding Z</w:t>
            </w:r>
          </w:p>
          <w:p w14:paraId="06E7720F" w14:textId="77777777" w:rsidR="00020E19" w:rsidRDefault="00C32556">
            <w:pPr>
              <w:pStyle w:val="xmsonormal"/>
              <w:numPr>
                <w:ilvl w:val="0"/>
                <w:numId w:val="22"/>
              </w:numPr>
              <w:spacing w:before="72" w:after="72"/>
              <w:rPr>
                <w:rFonts w:ascii="Times" w:hAnsi="Times" w:cs="Times"/>
                <w:sz w:val="20"/>
                <w:szCs w:val="20"/>
                <w:lang w:val="en-GB"/>
              </w:rPr>
            </w:pPr>
            <w:r>
              <w:rPr>
                <w:rFonts w:ascii="Times" w:hAnsi="Times" w:cs="Times"/>
                <w:sz w:val="20"/>
                <w:szCs w:val="20"/>
              </w:rPr>
              <w:t xml:space="preserve">Based on the two UE capabilities agreed for Z’: </w:t>
            </w:r>
          </w:p>
          <w:p w14:paraId="780F51C2" w14:textId="77777777" w:rsidR="00020E19" w:rsidRDefault="00C32556">
            <w:pPr>
              <w:pStyle w:val="xmsonormal"/>
              <w:numPr>
                <w:ilvl w:val="1"/>
                <w:numId w:val="23"/>
              </w:numPr>
              <w:spacing w:before="72" w:after="72"/>
              <w:rPr>
                <w:rFonts w:ascii="Times" w:hAnsi="Times" w:cs="Times"/>
                <w:sz w:val="20"/>
                <w:szCs w:val="20"/>
                <w:lang w:val="en-GB"/>
              </w:rPr>
            </w:pPr>
            <w:r>
              <w:rPr>
                <w:rFonts w:ascii="Times" w:hAnsi="Times" w:cs="Times"/>
                <w:sz w:val="20"/>
                <w:szCs w:val="20"/>
              </w:rPr>
              <w:t xml:space="preserve">Capability 1: </w:t>
            </w:r>
          </w:p>
          <w:p w14:paraId="7EC07509" w14:textId="77777777" w:rsidR="00020E19" w:rsidRDefault="00C32556">
            <w:pPr>
              <w:pStyle w:val="xmsonormal"/>
              <w:numPr>
                <w:ilvl w:val="2"/>
                <w:numId w:val="24"/>
              </w:numPr>
              <w:spacing w:before="72" w:after="72"/>
              <w:rPr>
                <w:rFonts w:ascii="Times" w:hAnsi="Times" w:cs="Times"/>
                <w:sz w:val="20"/>
                <w:szCs w:val="20"/>
                <w:lang w:val="en-GB"/>
              </w:rPr>
            </w:pPr>
            <w:r>
              <w:rPr>
                <w:rFonts w:ascii="Times" w:hAnsi="Times" w:cs="Times"/>
                <w:sz w:val="20"/>
                <w:szCs w:val="20"/>
              </w:rPr>
              <w:t>For AP CSI-RS: Z=legacy Z+</w:t>
            </w:r>
            <w:proofErr w:type="gramStart"/>
            <w:r>
              <w:rPr>
                <w:rFonts w:ascii="Times" w:hAnsi="Times" w:cs="Times"/>
                <w:sz w:val="20"/>
                <w:szCs w:val="20"/>
              </w:rPr>
              <w:t>14.(</w:t>
            </w:r>
            <w:proofErr w:type="gramEnd"/>
            <w:r>
              <w:rPr>
                <w:rFonts w:ascii="Times" w:hAnsi="Times" w:cs="Times"/>
                <w:sz w:val="20"/>
                <w:szCs w:val="20"/>
              </w:rPr>
              <w:t xml:space="preserve">K–1).m </w:t>
            </w:r>
          </w:p>
          <w:p w14:paraId="3856DA53" w14:textId="77777777" w:rsidR="00020E19" w:rsidRDefault="00C32556">
            <w:pPr>
              <w:pStyle w:val="xmsonormal"/>
              <w:numPr>
                <w:ilvl w:val="2"/>
                <w:numId w:val="24"/>
              </w:numPr>
              <w:spacing w:before="72" w:after="72"/>
              <w:rPr>
                <w:rFonts w:ascii="Times" w:hAnsi="Times" w:cs="Times"/>
                <w:sz w:val="20"/>
                <w:szCs w:val="20"/>
                <w:lang w:val="en-GB"/>
              </w:rPr>
            </w:pPr>
            <w:r>
              <w:rPr>
                <w:rFonts w:ascii="Times" w:hAnsi="Times" w:cs="Times"/>
                <w:sz w:val="20"/>
                <w:szCs w:val="20"/>
              </w:rPr>
              <w:t xml:space="preserve">For P/SP CSI-RS: Z= legacy </w:t>
            </w:r>
            <w:proofErr w:type="spellStart"/>
            <w:r>
              <w:rPr>
                <w:rFonts w:ascii="Times" w:hAnsi="Times" w:cs="Times"/>
                <w:sz w:val="20"/>
                <w:szCs w:val="20"/>
              </w:rPr>
              <w:t>Z+w</w:t>
            </w:r>
            <w:proofErr w:type="spellEnd"/>
            <w:r>
              <w:rPr>
                <w:rFonts w:ascii="Times" w:hAnsi="Times" w:cs="Times"/>
                <w:sz w:val="20"/>
                <w:szCs w:val="20"/>
              </w:rPr>
              <w:t xml:space="preserve"> where w&gt;0 </w:t>
            </w:r>
          </w:p>
          <w:p w14:paraId="770265F6" w14:textId="77777777" w:rsidR="00020E19" w:rsidRDefault="00C32556">
            <w:pPr>
              <w:pStyle w:val="xmsonormal"/>
              <w:numPr>
                <w:ilvl w:val="3"/>
                <w:numId w:val="25"/>
              </w:numPr>
              <w:spacing w:before="72" w:after="72"/>
              <w:rPr>
                <w:rFonts w:ascii="Times" w:hAnsi="Times" w:cs="Times"/>
                <w:sz w:val="20"/>
                <w:szCs w:val="20"/>
                <w:lang w:val="en-GB"/>
              </w:rPr>
            </w:pPr>
            <w:r>
              <w:rPr>
                <w:rFonts w:ascii="Times" w:hAnsi="Times" w:cs="Times"/>
                <w:sz w:val="20"/>
                <w:szCs w:val="20"/>
              </w:rPr>
              <w:t>TBD: Value of w</w:t>
            </w:r>
          </w:p>
          <w:p w14:paraId="320E76F8" w14:textId="77777777" w:rsidR="00020E19" w:rsidRDefault="00C32556">
            <w:pPr>
              <w:pStyle w:val="xmsonormal"/>
              <w:numPr>
                <w:ilvl w:val="1"/>
                <w:numId w:val="26"/>
              </w:numPr>
              <w:spacing w:before="72" w:after="72"/>
              <w:rPr>
                <w:rFonts w:ascii="Times" w:hAnsi="Times" w:cs="Times"/>
                <w:sz w:val="20"/>
                <w:szCs w:val="20"/>
                <w:lang w:val="en-GB"/>
              </w:rPr>
            </w:pPr>
            <w:r>
              <w:rPr>
                <w:rFonts w:ascii="Times" w:hAnsi="Times" w:cs="Times"/>
                <w:sz w:val="20"/>
                <w:szCs w:val="20"/>
              </w:rPr>
              <w:t xml:space="preserve">Capability 2: </w:t>
            </w:r>
          </w:p>
          <w:p w14:paraId="6FF6D172" w14:textId="77777777" w:rsidR="00020E19" w:rsidRDefault="00C32556">
            <w:pPr>
              <w:pStyle w:val="xmsonormal"/>
              <w:numPr>
                <w:ilvl w:val="2"/>
                <w:numId w:val="27"/>
              </w:numPr>
              <w:spacing w:before="72" w:after="72"/>
              <w:rPr>
                <w:rFonts w:ascii="Times" w:hAnsi="Times" w:cs="Times"/>
                <w:sz w:val="20"/>
                <w:szCs w:val="20"/>
                <w:lang w:val="en-GB"/>
              </w:rPr>
            </w:pPr>
            <w:r>
              <w:rPr>
                <w:rFonts w:ascii="Times" w:hAnsi="Times" w:cs="Times"/>
                <w:sz w:val="20"/>
                <w:szCs w:val="20"/>
              </w:rPr>
              <w:t>For AP CSI-RS: Z= legacy Z+</w:t>
            </w:r>
            <w:proofErr w:type="gramStart"/>
            <w:r>
              <w:rPr>
                <w:rFonts w:ascii="Times" w:hAnsi="Times" w:cs="Times"/>
                <w:sz w:val="20"/>
                <w:szCs w:val="20"/>
              </w:rPr>
              <w:t>14.(</w:t>
            </w:r>
            <w:proofErr w:type="gramEnd"/>
            <w:r>
              <w:rPr>
                <w:rFonts w:ascii="Times" w:hAnsi="Times" w:cs="Times"/>
                <w:sz w:val="20"/>
                <w:szCs w:val="20"/>
              </w:rPr>
              <w:t>K–1).m + r</w:t>
            </w:r>
          </w:p>
          <w:p w14:paraId="6ACDFBF2" w14:textId="77777777" w:rsidR="00020E19" w:rsidRDefault="00C32556">
            <w:pPr>
              <w:pStyle w:val="xmsonormal"/>
              <w:numPr>
                <w:ilvl w:val="2"/>
                <w:numId w:val="27"/>
              </w:numPr>
              <w:spacing w:before="72" w:after="72"/>
              <w:rPr>
                <w:rFonts w:ascii="Times" w:hAnsi="Times" w:cs="Times"/>
                <w:sz w:val="20"/>
                <w:szCs w:val="20"/>
                <w:lang w:val="en-GB"/>
              </w:rPr>
            </w:pPr>
            <w:r>
              <w:rPr>
                <w:rFonts w:ascii="Times" w:hAnsi="Times" w:cs="Times"/>
                <w:sz w:val="20"/>
                <w:szCs w:val="20"/>
              </w:rPr>
              <w:t xml:space="preserve">For P/SP CSI-RS: Z= legacy </w:t>
            </w:r>
            <w:proofErr w:type="spellStart"/>
            <w:r>
              <w:rPr>
                <w:rFonts w:ascii="Times" w:hAnsi="Times" w:cs="Times"/>
                <w:sz w:val="20"/>
                <w:szCs w:val="20"/>
              </w:rPr>
              <w:t>Z+w+r</w:t>
            </w:r>
            <w:proofErr w:type="spellEnd"/>
            <w:r>
              <w:rPr>
                <w:rFonts w:ascii="Times" w:hAnsi="Times" w:cs="Times"/>
                <w:sz w:val="20"/>
                <w:szCs w:val="20"/>
              </w:rPr>
              <w:t xml:space="preserve"> </w:t>
            </w:r>
          </w:p>
          <w:p w14:paraId="7B4764BA" w14:textId="77777777" w:rsidR="00020E19" w:rsidRDefault="00C32556">
            <w:pPr>
              <w:pStyle w:val="xmsonormal"/>
              <w:numPr>
                <w:ilvl w:val="2"/>
                <w:numId w:val="27"/>
              </w:numPr>
              <w:spacing w:before="72" w:after="72"/>
              <w:rPr>
                <w:rFonts w:ascii="Times" w:hAnsi="Times" w:cs="Times"/>
                <w:sz w:val="20"/>
                <w:szCs w:val="20"/>
                <w:lang w:val="en-GB"/>
              </w:rPr>
            </w:pPr>
            <w:r>
              <w:rPr>
                <w:rFonts w:ascii="Times" w:hAnsi="Times" w:cs="Times"/>
                <w:sz w:val="20"/>
                <w:szCs w:val="20"/>
              </w:rPr>
              <w:t>Note: r corresponds to the agreed value for Z’ relaxation in previous agreement.</w:t>
            </w:r>
          </w:p>
          <w:p w14:paraId="7CF03079" w14:textId="77777777" w:rsidR="00020E19" w:rsidRDefault="00C32556">
            <w:pPr>
              <w:pStyle w:val="xmsonormal"/>
              <w:spacing w:before="72" w:after="72"/>
              <w:rPr>
                <w:rFonts w:ascii="Times" w:hAnsi="Times" w:cs="Times"/>
                <w:sz w:val="20"/>
                <w:szCs w:val="20"/>
                <w:lang w:val="en-GB"/>
              </w:rPr>
            </w:pPr>
            <w:r>
              <w:rPr>
                <w:rFonts w:ascii="Times" w:hAnsi="Times" w:cs="Times"/>
                <w:sz w:val="20"/>
                <w:szCs w:val="20"/>
                <w:lang w:val="en-GB"/>
              </w:rPr>
              <w:t>Note: Since this pertains Type-II, the relevant values are Z2/Z2’</w:t>
            </w:r>
          </w:p>
          <w:p w14:paraId="25808A5E" w14:textId="77777777" w:rsidR="00020E19" w:rsidRDefault="00020E19">
            <w:pPr>
              <w:spacing w:before="72" w:after="72"/>
              <w:contextualSpacing/>
              <w:rPr>
                <w:rFonts w:eastAsia="宋体" w:cs="Times"/>
              </w:rPr>
            </w:pPr>
          </w:p>
        </w:tc>
      </w:tr>
    </w:tbl>
    <w:p w14:paraId="40AE6F4F" w14:textId="77777777" w:rsidR="00020E19" w:rsidRDefault="00C32556">
      <w:pPr>
        <w:spacing w:before="72" w:after="72"/>
        <w:rPr>
          <w:rFonts w:eastAsia="微软雅黑"/>
          <w:szCs w:val="20"/>
          <w:lang w:val="en-GB"/>
        </w:rPr>
      </w:pPr>
      <w:r>
        <w:rPr>
          <w:rFonts w:eastAsia="微软雅黑"/>
          <w:szCs w:val="20"/>
          <w:lang w:val="en-GB"/>
        </w:rPr>
        <w:lastRenderedPageBreak/>
        <w:t>Then, besides for introducing above agreed UE features, we have the following analysis for UE-feature outcome from RAN1#113 meeting on Type-II codebook refinement for high/medium velocities:</w:t>
      </w:r>
    </w:p>
    <w:p w14:paraId="7EF0F333" w14:textId="77777777" w:rsidR="00020E19" w:rsidRDefault="00C32556">
      <w:pPr>
        <w:pStyle w:val="ListParagraph"/>
        <w:numPr>
          <w:ilvl w:val="0"/>
          <w:numId w:val="18"/>
        </w:numPr>
        <w:spacing w:before="72" w:after="72"/>
        <w:ind w:firstLineChars="0"/>
        <w:rPr>
          <w:rFonts w:eastAsia="微软雅黑"/>
          <w:szCs w:val="20"/>
          <w:lang w:val="en-GB"/>
        </w:rPr>
      </w:pPr>
      <w:r>
        <w:rPr>
          <w:rFonts w:eastAsia="微软雅黑"/>
          <w:szCs w:val="20"/>
          <w:lang w:val="en-GB"/>
        </w:rPr>
        <w:t xml:space="preserve">As for CSI triplet, we are fine to use the legacy one, but having additional max# of time unit does not make sense and may introduce the backward compatibility issues while mixing with </w:t>
      </w:r>
      <w:proofErr w:type="gramStart"/>
      <w:r>
        <w:rPr>
          <w:rFonts w:eastAsia="微软雅黑"/>
          <w:szCs w:val="20"/>
          <w:lang w:val="en-GB"/>
        </w:rPr>
        <w:t>other</w:t>
      </w:r>
      <w:proofErr w:type="gramEnd"/>
      <w:r>
        <w:rPr>
          <w:rFonts w:eastAsia="微软雅黑"/>
          <w:szCs w:val="20"/>
          <w:lang w:val="en-GB"/>
        </w:rPr>
        <w:t xml:space="preserve"> legacy CSI codebook. </w:t>
      </w:r>
    </w:p>
    <w:p w14:paraId="7CAEF2FF" w14:textId="77777777" w:rsidR="00020E19" w:rsidRDefault="00C32556">
      <w:pPr>
        <w:pStyle w:val="ListParagraph"/>
        <w:numPr>
          <w:ilvl w:val="0"/>
          <w:numId w:val="18"/>
        </w:numPr>
        <w:spacing w:before="72" w:after="72"/>
        <w:ind w:firstLineChars="0"/>
        <w:rPr>
          <w:rFonts w:eastAsia="微软雅黑"/>
          <w:szCs w:val="20"/>
          <w:lang w:val="en-GB"/>
        </w:rPr>
      </w:pPr>
      <w:r>
        <w:rPr>
          <w:rFonts w:eastAsia="微软雅黑"/>
          <w:szCs w:val="20"/>
          <w:lang w:val="en-GB"/>
        </w:rPr>
        <w:t>Regarding UE feature/capability to support only a subset of Parameter Combinations, we think that, f</w:t>
      </w:r>
      <w:r>
        <w:rPr>
          <w:rFonts w:cs="Times"/>
          <w:szCs w:val="20"/>
        </w:rPr>
        <w:t>or L=6, the same restriction and UE optionality as legacy apply. Similarly, we have additional UE feature for RANK =3, 4.</w:t>
      </w:r>
    </w:p>
    <w:p w14:paraId="5EAD0A0F" w14:textId="77777777" w:rsidR="00020E19" w:rsidRDefault="00C32556">
      <w:pPr>
        <w:pStyle w:val="ListParagraph"/>
        <w:numPr>
          <w:ilvl w:val="0"/>
          <w:numId w:val="18"/>
        </w:numPr>
        <w:spacing w:before="72" w:after="72"/>
        <w:ind w:firstLineChars="0"/>
        <w:rPr>
          <w:rFonts w:eastAsia="微软雅黑"/>
          <w:szCs w:val="20"/>
          <w:lang w:val="en-GB"/>
        </w:rPr>
      </w:pPr>
      <w:r>
        <w:rPr>
          <w:rFonts w:eastAsia="微软雅黑"/>
          <w:szCs w:val="20"/>
          <w:lang w:val="en-GB"/>
        </w:rPr>
        <w:t>Regarding N4&gt;1, we have an individual UE feature of support</w:t>
      </w:r>
      <w:proofErr w:type="spellStart"/>
      <w:r>
        <w:rPr>
          <w:rFonts w:eastAsia="微软雅黑" w:hint="eastAsia"/>
          <w:szCs w:val="20"/>
        </w:rPr>
        <w:t>ing</w:t>
      </w:r>
      <w:proofErr w:type="spellEnd"/>
      <w:r>
        <w:rPr>
          <w:rFonts w:eastAsia="微软雅黑"/>
          <w:szCs w:val="20"/>
          <w:lang w:val="en-GB"/>
        </w:rPr>
        <w:t xml:space="preserve"> the maximum number of N4 (with candidate value of </w:t>
      </w:r>
      <w:r>
        <w:rPr>
          <w:rFonts w:eastAsia="微软雅黑" w:hint="eastAsia"/>
          <w:szCs w:val="20"/>
        </w:rPr>
        <w:t>{</w:t>
      </w:r>
      <w:r>
        <w:rPr>
          <w:rFonts w:eastAsia="微软雅黑"/>
          <w:szCs w:val="20"/>
          <w:lang w:val="en-GB"/>
        </w:rPr>
        <w:t>1, 2, 4, 8</w:t>
      </w:r>
      <w:r>
        <w:rPr>
          <w:rFonts w:eastAsia="微软雅黑" w:hint="eastAsia"/>
          <w:szCs w:val="20"/>
        </w:rPr>
        <w:t>}</w:t>
      </w:r>
      <w:r>
        <w:rPr>
          <w:rFonts w:eastAsia="微软雅黑"/>
          <w:szCs w:val="20"/>
          <w:lang w:val="en-GB"/>
        </w:rPr>
        <w:t xml:space="preserve">), and then the feature of N4=1 should be assumed as </w:t>
      </w:r>
      <w:r>
        <w:rPr>
          <w:rFonts w:eastAsia="微软雅黑" w:hint="eastAsia"/>
          <w:szCs w:val="20"/>
        </w:rPr>
        <w:t xml:space="preserve">a </w:t>
      </w:r>
      <w:r>
        <w:rPr>
          <w:rFonts w:eastAsia="微软雅黑" w:hint="eastAsia"/>
          <w:szCs w:val="20"/>
          <w:lang w:val="en-GB"/>
        </w:rPr>
        <w:t>b</w:t>
      </w:r>
      <w:r>
        <w:rPr>
          <w:rFonts w:eastAsia="微软雅黑"/>
          <w:szCs w:val="20"/>
          <w:lang w:val="en-GB"/>
        </w:rPr>
        <w:t>asic feature.</w:t>
      </w:r>
    </w:p>
    <w:p w14:paraId="2F67D12B" w14:textId="77777777" w:rsidR="00020E19" w:rsidRDefault="00C32556">
      <w:pPr>
        <w:pStyle w:val="ListParagraph"/>
        <w:numPr>
          <w:ilvl w:val="0"/>
          <w:numId w:val="18"/>
        </w:numPr>
        <w:spacing w:before="72" w:after="72"/>
        <w:ind w:firstLineChars="0"/>
        <w:rPr>
          <w:rFonts w:eastAsia="微软雅黑"/>
          <w:szCs w:val="20"/>
          <w:lang w:val="en-GB"/>
        </w:rPr>
      </w:pPr>
      <w:r>
        <w:rPr>
          <w:rFonts w:eastAsia="微软雅黑"/>
          <w:szCs w:val="20"/>
          <w:lang w:val="en-GB"/>
        </w:rPr>
        <w:t xml:space="preserve">Regarding </w:t>
      </w:r>
      <w:r>
        <w:rPr>
          <w:i/>
          <w:szCs w:val="20"/>
        </w:rPr>
        <w:t>K</w:t>
      </w:r>
      <w:r>
        <w:rPr>
          <w:szCs w:val="20"/>
        </w:rPr>
        <w:t xml:space="preserve"> (the number of AP-CSI-RS resources for the CMR), we have an individual UE feature of supporting K=12.</w:t>
      </w:r>
    </w:p>
    <w:p w14:paraId="3CD031CB" w14:textId="77777777" w:rsidR="00020E19" w:rsidRDefault="00C32556">
      <w:pPr>
        <w:pStyle w:val="ListParagraph"/>
        <w:numPr>
          <w:ilvl w:val="0"/>
          <w:numId w:val="18"/>
        </w:numPr>
        <w:spacing w:beforeLines="50" w:before="120" w:after="72"/>
        <w:ind w:firstLineChars="0"/>
        <w:rPr>
          <w:rFonts w:eastAsia="微软雅黑"/>
          <w:szCs w:val="20"/>
          <w:lang w:val="en-GB"/>
        </w:rPr>
      </w:pPr>
      <w:r>
        <w:rPr>
          <w:rFonts w:eastAsia="微软雅黑"/>
          <w:szCs w:val="20"/>
          <w:lang w:val="en-GB"/>
        </w:rPr>
        <w:t xml:space="preserve">Regarding the start of CSI window is </w:t>
      </w:r>
      <w:r>
        <w:rPr>
          <w:rFonts w:eastAsia="微软雅黑"/>
          <w:i/>
          <w:szCs w:val="20"/>
          <w:lang w:val="en-GB"/>
        </w:rPr>
        <w:t>l</w:t>
      </w:r>
      <w:r>
        <w:rPr>
          <w:rFonts w:eastAsia="微软雅黑"/>
          <w:szCs w:val="20"/>
          <w:lang w:val="en-GB"/>
        </w:rPr>
        <w:t>=</w:t>
      </w:r>
      <w:r>
        <w:rPr>
          <w:i/>
          <w:color w:val="000000"/>
          <w:szCs w:val="20"/>
          <w:lang w:val="en-GB"/>
        </w:rPr>
        <w:t>n</w:t>
      </w:r>
      <w:r>
        <w:rPr>
          <w:color w:val="000000"/>
          <w:szCs w:val="20"/>
          <w:lang w:val="en-GB"/>
        </w:rPr>
        <w:t>+</w:t>
      </w:r>
      <w:r>
        <w:rPr>
          <w:rFonts w:ascii="Symbol" w:hAnsi="Symbol"/>
          <w:i/>
          <w:color w:val="000000"/>
          <w:szCs w:val="20"/>
          <w:lang w:val="en-GB"/>
        </w:rPr>
        <w:t></w:t>
      </w:r>
      <w:r>
        <w:rPr>
          <w:color w:val="000000"/>
          <w:sz w:val="18"/>
          <w:lang w:val="en-GB"/>
        </w:rPr>
        <w:t xml:space="preserve">, </w:t>
      </w:r>
      <w:r>
        <w:rPr>
          <w:rFonts w:eastAsia="微软雅黑"/>
          <w:szCs w:val="20"/>
          <w:lang w:val="en-GB"/>
        </w:rPr>
        <w:t xml:space="preserve">the maximum number of </w:t>
      </w:r>
      <w:r>
        <w:rPr>
          <w:rFonts w:ascii="Symbol" w:hAnsi="Symbol"/>
          <w:i/>
          <w:color w:val="000000"/>
          <w:szCs w:val="20"/>
          <w:lang w:val="en-GB"/>
        </w:rPr>
        <w:t></w:t>
      </w:r>
      <w:r>
        <w:rPr>
          <w:rFonts w:eastAsia="宋体" w:cs="Times"/>
          <w:iCs/>
        </w:rPr>
        <w:t xml:space="preserve"> is supported as an individual UE feature </w:t>
      </w:r>
      <w:r>
        <w:rPr>
          <w:rFonts w:eastAsia="宋体" w:cs="Times" w:hint="eastAsia"/>
          <w:iCs/>
        </w:rPr>
        <w:t xml:space="preserve">and </w:t>
      </w:r>
      <w:r>
        <w:rPr>
          <w:rFonts w:eastAsia="宋体" w:cs="Times"/>
          <w:iCs/>
        </w:rPr>
        <w:t>can be supported with candidate value</w:t>
      </w:r>
      <w:r>
        <w:rPr>
          <w:rFonts w:eastAsia="宋体" w:cs="Times" w:hint="eastAsia"/>
          <w:iCs/>
        </w:rPr>
        <w:t>s</w:t>
      </w:r>
      <w:r>
        <w:rPr>
          <w:rFonts w:eastAsia="宋体" w:cs="Times"/>
          <w:iCs/>
        </w:rPr>
        <w:t xml:space="preserve"> of {0, 1, 2}.</w:t>
      </w:r>
    </w:p>
    <w:p w14:paraId="1A13040D" w14:textId="77777777" w:rsidR="00020E19" w:rsidRDefault="00C32556">
      <w:pPr>
        <w:pStyle w:val="ListParagraph"/>
        <w:numPr>
          <w:ilvl w:val="0"/>
          <w:numId w:val="18"/>
        </w:numPr>
        <w:spacing w:beforeLines="50" w:before="120" w:after="72"/>
        <w:ind w:firstLineChars="0"/>
        <w:rPr>
          <w:rFonts w:eastAsia="微软雅黑"/>
          <w:szCs w:val="20"/>
          <w:lang w:val="en-GB"/>
        </w:rPr>
      </w:pPr>
      <w:r>
        <w:rPr>
          <w:rFonts w:eastAsia="微软雅黑" w:hint="eastAsia"/>
          <w:szCs w:val="20"/>
          <w:lang w:val="en-GB"/>
        </w:rPr>
        <w:t>F</w:t>
      </w:r>
      <w:r>
        <w:rPr>
          <w:rFonts w:eastAsia="微软雅黑"/>
          <w:szCs w:val="20"/>
          <w:lang w:val="en-GB"/>
        </w:rPr>
        <w:t>inally, for Z/Z’, we may introduce the corresponding UE feature after the corresponding solution is stable.</w:t>
      </w:r>
    </w:p>
    <w:p w14:paraId="668F2F40" w14:textId="433E35F3" w:rsidR="00020E19" w:rsidRDefault="00C32556">
      <w:pPr>
        <w:widowControl w:val="0"/>
        <w:spacing w:before="72" w:afterLines="50" w:after="120" w:line="240" w:lineRule="auto"/>
        <w:rPr>
          <w:rFonts w:eastAsia="微软雅黑"/>
          <w:i/>
          <w:szCs w:val="20"/>
        </w:rPr>
      </w:pPr>
      <w:r>
        <w:rPr>
          <w:rFonts w:eastAsia="微软雅黑"/>
          <w:b/>
          <w:i/>
          <w:szCs w:val="20"/>
        </w:rPr>
        <w:t xml:space="preserve">Proposal </w:t>
      </w:r>
      <w:r w:rsidR="00E016C5">
        <w:rPr>
          <w:rFonts w:eastAsia="微软雅黑"/>
          <w:b/>
          <w:i/>
          <w:szCs w:val="20"/>
        </w:rPr>
        <w:t>3</w:t>
      </w:r>
      <w:r>
        <w:rPr>
          <w:rFonts w:eastAsia="微软雅黑"/>
          <w:b/>
          <w:i/>
          <w:szCs w:val="20"/>
        </w:rPr>
        <w:t>-2:</w:t>
      </w:r>
      <w:r>
        <w:rPr>
          <w:rFonts w:eastAsia="微软雅黑"/>
          <w:i/>
          <w:szCs w:val="20"/>
        </w:rPr>
        <w:t xml:space="preserve"> </w:t>
      </w:r>
      <w:r>
        <w:rPr>
          <w:i/>
          <w:szCs w:val="20"/>
        </w:rPr>
        <w:t>For FGs family 40-3-2 ‘Type-II codebook refinement for high/medium velocities’, the following modification is proposed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579"/>
        <w:gridCol w:w="5310"/>
        <w:gridCol w:w="895"/>
      </w:tblGrid>
      <w:tr w:rsidR="00020E19" w14:paraId="1F402CF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14A3DC" w14:textId="77777777" w:rsidR="00020E19" w:rsidRDefault="00C32556">
            <w:pPr>
              <w:pStyle w:val="TAL"/>
              <w:spacing w:before="72" w:after="72"/>
              <w:rPr>
                <w:rFonts w:ascii="Times New Roman" w:hAnsi="Times New Roman"/>
                <w:color w:val="000000" w:themeColor="text1"/>
                <w:szCs w:val="18"/>
              </w:rPr>
            </w:pPr>
            <w:r>
              <w:rPr>
                <w:rFonts w:ascii="Times New Roman" w:hAnsi="Times New Roman"/>
                <w:color w:val="000000" w:themeColor="text1"/>
                <w:szCs w:val="18"/>
              </w:rPr>
              <w:lastRenderedPageBreak/>
              <w:t>40-3-2-1</w:t>
            </w:r>
          </w:p>
        </w:tc>
        <w:tc>
          <w:tcPr>
            <w:tcW w:w="2579" w:type="dxa"/>
            <w:tcBorders>
              <w:top w:val="single" w:sz="4" w:space="0" w:color="auto"/>
              <w:left w:val="single" w:sz="4" w:space="0" w:color="auto"/>
              <w:bottom w:val="single" w:sz="4" w:space="0" w:color="auto"/>
              <w:right w:val="single" w:sz="4" w:space="0" w:color="auto"/>
            </w:tcBorders>
            <w:shd w:val="clear" w:color="auto" w:fill="auto"/>
          </w:tcPr>
          <w:p w14:paraId="18DF0132" w14:textId="77777777" w:rsidR="00020E19" w:rsidRDefault="00C32556">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Support of Rel-16-based doppler measurement</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3E3D9F93" w14:textId="77777777" w:rsidR="00020E19" w:rsidRDefault="00C32556">
            <w:pPr>
              <w:pStyle w:val="maintext"/>
              <w:numPr>
                <w:ilvl w:val="0"/>
                <w:numId w:val="28"/>
              </w:numPr>
              <w:adjustRightInd/>
              <w:snapToGrid/>
              <w:spacing w:beforeLines="0" w:before="72" w:afterLines="0" w:after="72" w:line="240" w:lineRule="auto"/>
              <w:ind w:firstLineChars="0"/>
              <w:jc w:val="left"/>
              <w:rPr>
                <w:rFonts w:eastAsia="宋体"/>
                <w:color w:val="000000" w:themeColor="text1"/>
                <w:sz w:val="18"/>
                <w:szCs w:val="18"/>
                <w:lang w:eastAsia="zh-CN"/>
              </w:rPr>
            </w:pPr>
            <w:r>
              <w:rPr>
                <w:rFonts w:eastAsia="宋体"/>
                <w:color w:val="000000" w:themeColor="text1"/>
                <w:sz w:val="18"/>
                <w:szCs w:val="18"/>
                <w:lang w:eastAsia="zh-CN"/>
              </w:rPr>
              <w:t xml:space="preserve">Support X=1 CQI based on one slot </w:t>
            </w:r>
          </w:p>
          <w:p w14:paraId="5D1F9E05" w14:textId="77777777" w:rsidR="00020E19" w:rsidRDefault="00C32556">
            <w:pPr>
              <w:pStyle w:val="maintext"/>
              <w:numPr>
                <w:ilvl w:val="0"/>
                <w:numId w:val="28"/>
              </w:numPr>
              <w:adjustRightInd/>
              <w:snapToGrid/>
              <w:spacing w:beforeLines="0" w:before="72" w:afterLines="0" w:after="72" w:line="240" w:lineRule="auto"/>
              <w:ind w:firstLineChars="0"/>
              <w:jc w:val="left"/>
              <w:rPr>
                <w:rFonts w:eastAsia="宋体"/>
                <w:color w:val="000000" w:themeColor="text1"/>
                <w:sz w:val="18"/>
                <w:szCs w:val="18"/>
                <w:lang w:eastAsia="zh-CN"/>
              </w:rPr>
            </w:pPr>
            <w:r>
              <w:rPr>
                <w:rFonts w:eastAsia="宋体"/>
                <w:color w:val="000000" w:themeColor="text1"/>
                <w:sz w:val="18"/>
                <w:szCs w:val="18"/>
                <w:lang w:eastAsia="zh-CN"/>
              </w:rPr>
              <w:t xml:space="preserve">Support R=1 </w:t>
            </w:r>
          </w:p>
          <w:p w14:paraId="20FE1AEE" w14:textId="77777777" w:rsidR="00020E19" w:rsidRDefault="00C32556">
            <w:pPr>
              <w:pStyle w:val="maintext"/>
              <w:numPr>
                <w:ilvl w:val="0"/>
                <w:numId w:val="28"/>
              </w:numPr>
              <w:adjustRightInd/>
              <w:snapToGrid/>
              <w:spacing w:beforeLines="0" w:before="72" w:afterLines="0" w:after="72" w:line="240" w:lineRule="auto"/>
              <w:ind w:firstLineChars="0"/>
              <w:jc w:val="left"/>
              <w:rPr>
                <w:rFonts w:eastAsia="宋体"/>
                <w:color w:val="000000" w:themeColor="text1"/>
                <w:sz w:val="18"/>
                <w:szCs w:val="18"/>
                <w:lang w:eastAsia="zh-CN"/>
              </w:rPr>
            </w:pPr>
            <w:r>
              <w:rPr>
                <w:rFonts w:eastAsia="宋体"/>
                <w:color w:val="000000" w:themeColor="text1"/>
                <w:sz w:val="18"/>
                <w:szCs w:val="18"/>
                <w:lang w:eastAsia="zh-CN"/>
              </w:rPr>
              <w:t xml:space="preserve">Support parameter combinations with L=2,4 </w:t>
            </w:r>
          </w:p>
          <w:p w14:paraId="4F5BF2A1" w14:textId="77777777" w:rsidR="00020E19" w:rsidRDefault="00C32556">
            <w:pPr>
              <w:pStyle w:val="maintext"/>
              <w:numPr>
                <w:ilvl w:val="0"/>
                <w:numId w:val="28"/>
              </w:numPr>
              <w:adjustRightInd/>
              <w:snapToGrid/>
              <w:spacing w:beforeLines="0" w:before="72" w:afterLines="0" w:after="72" w:line="240" w:lineRule="auto"/>
              <w:ind w:firstLineChars="0"/>
              <w:jc w:val="left"/>
              <w:rPr>
                <w:rFonts w:eastAsia="宋体"/>
                <w:color w:val="000000" w:themeColor="text1"/>
                <w:sz w:val="18"/>
                <w:szCs w:val="18"/>
                <w:lang w:eastAsia="zh-CN"/>
              </w:rPr>
            </w:pPr>
            <w:r>
              <w:rPr>
                <w:rFonts w:eastAsia="宋体"/>
                <w:color w:val="000000" w:themeColor="text1"/>
                <w:sz w:val="18"/>
                <w:szCs w:val="18"/>
                <w:lang w:eastAsia="zh-CN"/>
              </w:rPr>
              <w:t>Support for rank = 1,2</w:t>
            </w:r>
          </w:p>
          <w:p w14:paraId="1577DFFC" w14:textId="77777777" w:rsidR="00020E19" w:rsidRDefault="00C32556">
            <w:pPr>
              <w:pStyle w:val="maintext"/>
              <w:numPr>
                <w:ilvl w:val="0"/>
                <w:numId w:val="28"/>
              </w:numPr>
              <w:adjustRightInd/>
              <w:snapToGrid/>
              <w:spacing w:beforeLines="0" w:before="72" w:afterLines="0" w:after="72" w:line="240" w:lineRule="auto"/>
              <w:ind w:firstLineChars="0"/>
              <w:jc w:val="left"/>
              <w:rPr>
                <w:rFonts w:eastAsia="宋体"/>
                <w:color w:val="FF0000"/>
                <w:sz w:val="18"/>
                <w:szCs w:val="18"/>
                <w:lang w:eastAsia="zh-CN"/>
              </w:rPr>
            </w:pPr>
            <w:r>
              <w:rPr>
                <w:rFonts w:eastAsia="宋体"/>
                <w:color w:val="FF0000"/>
                <w:sz w:val="18"/>
                <w:szCs w:val="18"/>
                <w:lang w:eastAsia="zh-CN"/>
              </w:rPr>
              <w:t xml:space="preserve">Support for </w:t>
            </w:r>
            <w:r>
              <w:rPr>
                <w:rFonts w:eastAsia="微软雅黑"/>
                <w:color w:val="FF0000"/>
              </w:rPr>
              <w:t>the size of DD-basis, N4=1</w:t>
            </w:r>
          </w:p>
          <w:p w14:paraId="32D883B1" w14:textId="77777777" w:rsidR="00020E19" w:rsidRDefault="00C32556">
            <w:pPr>
              <w:pStyle w:val="TAL"/>
              <w:numPr>
                <w:ilvl w:val="0"/>
                <w:numId w:val="28"/>
              </w:numPr>
              <w:spacing w:before="72" w:after="72"/>
              <w:rPr>
                <w:rFonts w:ascii="Times New Roman" w:hAnsi="Times New Roman"/>
                <w:color w:val="FF0000"/>
                <w:szCs w:val="18"/>
              </w:rPr>
            </w:pPr>
            <w:r>
              <w:rPr>
                <w:rFonts w:ascii="Times New Roman" w:hAnsi="Times New Roman"/>
                <w:color w:val="FF0000"/>
                <w:szCs w:val="18"/>
              </w:rPr>
              <w:t>Value of Y for CPU occupation (O</w:t>
            </w:r>
            <w:r>
              <w:rPr>
                <w:rFonts w:ascii="Times New Roman" w:hAnsi="Times New Roman"/>
                <w:color w:val="FF0000"/>
                <w:szCs w:val="18"/>
                <w:vertAlign w:val="subscript"/>
              </w:rPr>
              <w:t>CPU</w:t>
            </w:r>
            <w:r>
              <w:rPr>
                <w:rFonts w:ascii="Times New Roman" w:hAnsi="Times New Roman"/>
                <w:color w:val="FF0000"/>
                <w:szCs w:val="18"/>
              </w:rPr>
              <w:t xml:space="preserve"> = YN4), when P/SP-CSI-RS is configured for CMR</w:t>
            </w:r>
          </w:p>
          <w:p w14:paraId="3740D92B" w14:textId="77777777" w:rsidR="00020E19" w:rsidRDefault="00C32556">
            <w:pPr>
              <w:pStyle w:val="TAL"/>
              <w:numPr>
                <w:ilvl w:val="0"/>
                <w:numId w:val="28"/>
              </w:numPr>
              <w:spacing w:before="72" w:after="72"/>
              <w:rPr>
                <w:rFonts w:ascii="Times New Roman" w:hAnsi="Times New Roman"/>
                <w:color w:val="FF0000"/>
                <w:szCs w:val="18"/>
              </w:rPr>
            </w:pPr>
            <w:r>
              <w:rPr>
                <w:rFonts w:ascii="Times New Roman" w:hAnsi="Times New Roman"/>
                <w:color w:val="FF0000"/>
                <w:szCs w:val="18"/>
              </w:rPr>
              <w:t>Value of Y for CPU occupation (O</w:t>
            </w:r>
            <w:r>
              <w:rPr>
                <w:rFonts w:ascii="Times New Roman" w:hAnsi="Times New Roman"/>
                <w:color w:val="FF0000"/>
                <w:szCs w:val="18"/>
                <w:vertAlign w:val="subscript"/>
              </w:rPr>
              <w:t>CPU</w:t>
            </w:r>
            <w:r>
              <w:rPr>
                <w:rFonts w:ascii="Times New Roman" w:hAnsi="Times New Roman"/>
                <w:color w:val="FF0000"/>
                <w:szCs w:val="18"/>
              </w:rPr>
              <w:t xml:space="preserve"> = Y.K), when P/SP-CSI-RS is configured for CMR</w:t>
            </w:r>
          </w:p>
          <w:p w14:paraId="4DD8257B" w14:textId="77777777" w:rsidR="00020E19" w:rsidRDefault="00C32556">
            <w:pPr>
              <w:pStyle w:val="ListParagraph"/>
              <w:widowControl w:val="0"/>
              <w:numPr>
                <w:ilvl w:val="0"/>
                <w:numId w:val="21"/>
              </w:numPr>
              <w:adjustRightInd/>
              <w:spacing w:beforeLines="0" w:before="72" w:afterLines="0" w:after="72" w:line="240" w:lineRule="auto"/>
              <w:ind w:left="720" w:firstLineChars="0" w:hanging="360"/>
              <w:contextualSpacing/>
              <w:jc w:val="left"/>
              <w:rPr>
                <w:iCs/>
                <w:color w:val="FF0000"/>
              </w:rPr>
            </w:pPr>
            <w:r>
              <w:rPr>
                <w:color w:val="FF0000"/>
                <w:szCs w:val="18"/>
              </w:rPr>
              <w:t xml:space="preserve">Note: </w:t>
            </w:r>
            <w:r>
              <w:rPr>
                <w:iCs/>
                <w:color w:val="FF0000"/>
              </w:rPr>
              <w:t>When N</w:t>
            </w:r>
            <w:r>
              <w:rPr>
                <w:iCs/>
                <w:color w:val="FF0000"/>
                <w:vertAlign w:val="subscript"/>
              </w:rPr>
              <w:t>4</w:t>
            </w:r>
            <w:r>
              <w:rPr>
                <w:iCs/>
                <w:color w:val="FF0000"/>
              </w:rPr>
              <w:t>=1, O</w:t>
            </w:r>
            <w:r>
              <w:rPr>
                <w:iCs/>
                <w:color w:val="FF0000"/>
                <w:vertAlign w:val="subscript"/>
              </w:rPr>
              <w:t>CPU</w:t>
            </w:r>
            <w:r>
              <w:rPr>
                <w:iCs/>
                <w:color w:val="FF0000"/>
              </w:rPr>
              <w:t xml:space="preserve"> =4</w:t>
            </w:r>
          </w:p>
          <w:p w14:paraId="7822B7DF" w14:textId="77777777" w:rsidR="00020E19" w:rsidRDefault="00C32556">
            <w:pPr>
              <w:pStyle w:val="ListParagraph"/>
              <w:widowControl w:val="0"/>
              <w:numPr>
                <w:ilvl w:val="0"/>
                <w:numId w:val="21"/>
              </w:numPr>
              <w:adjustRightInd/>
              <w:spacing w:beforeLines="0" w:before="72" w:afterLines="0" w:after="72" w:line="240" w:lineRule="auto"/>
              <w:ind w:left="720" w:firstLineChars="0" w:hanging="360"/>
              <w:contextualSpacing/>
              <w:jc w:val="left"/>
              <w:rPr>
                <w:iCs/>
                <w:color w:val="FF0000"/>
              </w:rPr>
            </w:pPr>
            <w:r>
              <w:rPr>
                <w:iCs/>
                <w:color w:val="FF0000"/>
              </w:rPr>
              <w:t>Note: O</w:t>
            </w:r>
            <w:r>
              <w:rPr>
                <w:iCs/>
                <w:color w:val="FF0000"/>
                <w:vertAlign w:val="subscript"/>
              </w:rPr>
              <w:t>CPU</w:t>
            </w:r>
            <w:r>
              <w:rPr>
                <w:iCs/>
                <w:color w:val="FF0000"/>
              </w:rPr>
              <w:t xml:space="preserve"> ≥ 4 when P/SP-CSI-RS is configured for CMR</w:t>
            </w:r>
          </w:p>
          <w:p w14:paraId="66F4DE32" w14:textId="77777777" w:rsidR="00020E19" w:rsidRDefault="00C32556">
            <w:pPr>
              <w:pStyle w:val="TAL"/>
              <w:numPr>
                <w:ilvl w:val="0"/>
                <w:numId w:val="28"/>
              </w:numPr>
              <w:spacing w:before="72" w:after="72"/>
              <w:rPr>
                <w:rFonts w:ascii="Times New Roman" w:hAnsi="Times New Roman"/>
                <w:color w:val="FF0000"/>
                <w:szCs w:val="18"/>
              </w:rPr>
            </w:pPr>
            <w:r>
              <w:rPr>
                <w:bCs/>
                <w:color w:val="FF0000"/>
              </w:rPr>
              <w:t xml:space="preserve">Value of </w:t>
            </w:r>
            <w:r>
              <w:rPr>
                <w:bCs/>
                <w:iCs/>
                <w:color w:val="FF0000"/>
              </w:rPr>
              <w:t>K</w:t>
            </w:r>
            <w:r>
              <w:rPr>
                <w:bCs/>
                <w:iCs/>
                <w:color w:val="FF0000"/>
                <w:vertAlign w:val="subscript"/>
              </w:rPr>
              <w:t>P</w:t>
            </w:r>
            <w:r>
              <w:rPr>
                <w:color w:val="FF0000"/>
              </w:rPr>
              <w:t xml:space="preserve"> for P/SP-CSI-RS active resource counting</w:t>
            </w:r>
          </w:p>
          <w:p w14:paraId="5AFD0B7D" w14:textId="77777777" w:rsidR="00020E19" w:rsidRDefault="00C32556">
            <w:pPr>
              <w:pStyle w:val="maintext"/>
              <w:spacing w:before="72" w:after="72" w:line="240" w:lineRule="auto"/>
              <w:ind w:firstLineChars="0" w:firstLine="0"/>
              <w:jc w:val="left"/>
              <w:rPr>
                <w:rFonts w:eastAsia="宋体"/>
                <w:strike/>
                <w:color w:val="000000" w:themeColor="text1"/>
                <w:sz w:val="18"/>
                <w:szCs w:val="18"/>
                <w:lang w:eastAsia="zh-CN"/>
              </w:rPr>
            </w:pPr>
            <w:r>
              <w:rPr>
                <w:rFonts w:eastAsia="宋体"/>
                <w:strike/>
                <w:color w:val="FF0000"/>
                <w:sz w:val="18"/>
                <w:szCs w:val="18"/>
                <w:lang w:eastAsia="zh-CN"/>
              </w:rPr>
              <w:t>FFS: A list of supported combinations, each combination is {Max # of time unit, Max # of Tx ports in one resource, Max # of resources and total # of Tx ports} across all CCs simultaneously</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38AEA6C2" w14:textId="77777777" w:rsidR="00020E19" w:rsidRDefault="00020E19">
            <w:pPr>
              <w:pStyle w:val="TAL"/>
              <w:spacing w:before="72" w:after="72"/>
              <w:ind w:firstLine="400"/>
              <w:rPr>
                <w:rFonts w:ascii="Times New Roman" w:eastAsia="MS Mincho" w:hAnsi="Times New Roman"/>
                <w:color w:val="000000" w:themeColor="text1"/>
                <w:szCs w:val="18"/>
                <w:lang w:eastAsia="ja-JP"/>
              </w:rPr>
            </w:pPr>
          </w:p>
        </w:tc>
      </w:tr>
      <w:tr w:rsidR="00020E19" w14:paraId="41DF528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0A5E1D" w14:textId="77777777" w:rsidR="00020E19" w:rsidRDefault="00C32556">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40-3-2-2</w:t>
            </w:r>
          </w:p>
        </w:tc>
        <w:tc>
          <w:tcPr>
            <w:tcW w:w="2579" w:type="dxa"/>
            <w:tcBorders>
              <w:top w:val="single" w:sz="4" w:space="0" w:color="auto"/>
              <w:left w:val="single" w:sz="4" w:space="0" w:color="auto"/>
              <w:bottom w:val="single" w:sz="4" w:space="0" w:color="auto"/>
              <w:right w:val="single" w:sz="4" w:space="0" w:color="auto"/>
            </w:tcBorders>
            <w:shd w:val="clear" w:color="auto" w:fill="auto"/>
          </w:tcPr>
          <w:p w14:paraId="34C982EF" w14:textId="77777777" w:rsidR="00020E19" w:rsidRDefault="00C32556">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 xml:space="preserve">Support R=2 for Rel-16-based doppler codebook  </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31B0E32A" w14:textId="77777777" w:rsidR="00020E19" w:rsidRDefault="00020E19">
            <w:pPr>
              <w:spacing w:before="72" w:after="72"/>
              <w:rPr>
                <w:rFonts w:eastAsia="宋体"/>
                <w:color w:val="000000" w:themeColor="text1"/>
                <w:sz w:val="18"/>
                <w:szCs w:val="18"/>
              </w:rPr>
            </w:pP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6A07A204" w14:textId="77777777" w:rsidR="00020E19" w:rsidRDefault="00020E19">
            <w:pPr>
              <w:pStyle w:val="TAL"/>
              <w:spacing w:before="72" w:after="72"/>
              <w:ind w:firstLine="400"/>
              <w:rPr>
                <w:rFonts w:ascii="Times New Roman" w:eastAsia="MS Mincho" w:hAnsi="Times New Roman"/>
                <w:color w:val="000000" w:themeColor="text1"/>
                <w:szCs w:val="18"/>
                <w:lang w:eastAsia="ja-JP"/>
              </w:rPr>
            </w:pPr>
          </w:p>
        </w:tc>
      </w:tr>
      <w:tr w:rsidR="00020E19" w14:paraId="35C9E2E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6E3EDE" w14:textId="77777777" w:rsidR="00020E19" w:rsidRDefault="00C32556">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40-3-2-3</w:t>
            </w:r>
          </w:p>
        </w:tc>
        <w:tc>
          <w:tcPr>
            <w:tcW w:w="2579" w:type="dxa"/>
            <w:tcBorders>
              <w:top w:val="single" w:sz="4" w:space="0" w:color="auto"/>
              <w:left w:val="single" w:sz="4" w:space="0" w:color="auto"/>
              <w:bottom w:val="single" w:sz="4" w:space="0" w:color="auto"/>
              <w:right w:val="single" w:sz="4" w:space="0" w:color="auto"/>
            </w:tcBorders>
            <w:shd w:val="clear" w:color="auto" w:fill="auto"/>
          </w:tcPr>
          <w:p w14:paraId="336E901C" w14:textId="77777777" w:rsidR="00020E19" w:rsidRDefault="00C32556">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Support X=1 based on averaging first and last slot of W</w:t>
            </w:r>
            <w:r>
              <w:rPr>
                <w:rFonts w:eastAsia="宋体"/>
                <w:color w:val="000000" w:themeColor="text1"/>
                <w:sz w:val="18"/>
                <w:szCs w:val="18"/>
                <w:vertAlign w:val="subscript"/>
                <w:lang w:eastAsia="zh-CN"/>
              </w:rPr>
              <w:t>CSI</w:t>
            </w:r>
            <w:r>
              <w:rPr>
                <w:rFonts w:eastAsia="宋体"/>
                <w:color w:val="000000" w:themeColor="text1"/>
                <w:sz w:val="18"/>
                <w:szCs w:val="18"/>
                <w:lang w:eastAsia="zh-CN"/>
              </w:rPr>
              <w:t>, for Rel-16-based doppler codebook</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339B4442" w14:textId="77777777" w:rsidR="00020E19" w:rsidRDefault="00020E19">
            <w:pPr>
              <w:spacing w:before="72" w:after="72"/>
              <w:rPr>
                <w:rFonts w:eastAsia="宋体"/>
                <w:color w:val="000000" w:themeColor="text1"/>
                <w:sz w:val="18"/>
                <w:szCs w:val="18"/>
              </w:rPr>
            </w:pP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669679C2" w14:textId="77777777" w:rsidR="00020E19" w:rsidRDefault="00020E19">
            <w:pPr>
              <w:pStyle w:val="TAL"/>
              <w:spacing w:before="72" w:after="72"/>
              <w:ind w:firstLine="400"/>
              <w:rPr>
                <w:rFonts w:ascii="Times New Roman" w:eastAsia="MS Mincho" w:hAnsi="Times New Roman"/>
                <w:color w:val="000000" w:themeColor="text1"/>
                <w:szCs w:val="18"/>
                <w:lang w:eastAsia="ja-JP"/>
              </w:rPr>
            </w:pPr>
          </w:p>
        </w:tc>
      </w:tr>
      <w:tr w:rsidR="00020E19" w14:paraId="112A860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120F62" w14:textId="77777777" w:rsidR="00020E19" w:rsidRDefault="00C32556">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40-3-2-3</w:t>
            </w:r>
          </w:p>
        </w:tc>
        <w:tc>
          <w:tcPr>
            <w:tcW w:w="2579" w:type="dxa"/>
            <w:tcBorders>
              <w:top w:val="single" w:sz="4" w:space="0" w:color="auto"/>
              <w:left w:val="single" w:sz="4" w:space="0" w:color="auto"/>
              <w:bottom w:val="single" w:sz="4" w:space="0" w:color="auto"/>
              <w:right w:val="single" w:sz="4" w:space="0" w:color="auto"/>
            </w:tcBorders>
            <w:shd w:val="clear" w:color="auto" w:fill="auto"/>
          </w:tcPr>
          <w:p w14:paraId="58E4F22D" w14:textId="77777777" w:rsidR="00020E19" w:rsidRDefault="00C32556">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Support X=2 CQI based on 2 slots for Rel-16-based doppler codebook</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622B7E70" w14:textId="77777777" w:rsidR="00020E19" w:rsidRDefault="00020E19">
            <w:pPr>
              <w:spacing w:before="72" w:after="72"/>
              <w:rPr>
                <w:rFonts w:eastAsia="宋体"/>
                <w:color w:val="000000" w:themeColor="text1"/>
                <w:sz w:val="18"/>
                <w:szCs w:val="18"/>
              </w:rPr>
            </w:pP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399E8394" w14:textId="77777777" w:rsidR="00020E19" w:rsidRDefault="00020E19">
            <w:pPr>
              <w:pStyle w:val="TAL"/>
              <w:spacing w:before="72" w:after="72"/>
              <w:ind w:firstLine="400"/>
              <w:rPr>
                <w:rFonts w:ascii="Times New Roman" w:eastAsia="MS Mincho" w:hAnsi="Times New Roman"/>
                <w:color w:val="000000" w:themeColor="text1"/>
                <w:szCs w:val="18"/>
                <w:lang w:eastAsia="ja-JP"/>
              </w:rPr>
            </w:pPr>
          </w:p>
        </w:tc>
      </w:tr>
      <w:tr w:rsidR="00020E19" w14:paraId="5DD1362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649C67" w14:textId="77777777" w:rsidR="00020E19" w:rsidRDefault="00C32556">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40-3-2-4</w:t>
            </w:r>
          </w:p>
        </w:tc>
        <w:tc>
          <w:tcPr>
            <w:tcW w:w="2579" w:type="dxa"/>
            <w:tcBorders>
              <w:top w:val="single" w:sz="4" w:space="0" w:color="auto"/>
              <w:left w:val="single" w:sz="4" w:space="0" w:color="auto"/>
              <w:bottom w:val="single" w:sz="4" w:space="0" w:color="auto"/>
              <w:right w:val="single" w:sz="4" w:space="0" w:color="auto"/>
            </w:tcBorders>
            <w:shd w:val="clear" w:color="auto" w:fill="auto"/>
          </w:tcPr>
          <w:p w14:paraId="59D0D76F" w14:textId="77777777" w:rsidR="00020E19" w:rsidRDefault="00C32556">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Support of Rel-17-based doppler measurement</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3BE5AA1F" w14:textId="77777777" w:rsidR="00020E19" w:rsidRDefault="00C32556">
            <w:pPr>
              <w:pStyle w:val="maintext"/>
              <w:numPr>
                <w:ilvl w:val="0"/>
                <w:numId w:val="28"/>
              </w:numPr>
              <w:adjustRightInd/>
              <w:snapToGrid/>
              <w:spacing w:beforeLines="0" w:before="72" w:afterLines="0" w:after="72" w:line="240" w:lineRule="auto"/>
              <w:ind w:firstLineChars="0"/>
              <w:jc w:val="left"/>
              <w:rPr>
                <w:rFonts w:eastAsia="宋体"/>
                <w:color w:val="000000" w:themeColor="text1"/>
                <w:sz w:val="18"/>
                <w:szCs w:val="18"/>
                <w:lang w:eastAsia="zh-CN"/>
              </w:rPr>
            </w:pPr>
            <w:r>
              <w:rPr>
                <w:rFonts w:eastAsia="宋体"/>
                <w:color w:val="000000" w:themeColor="text1"/>
                <w:sz w:val="18"/>
                <w:szCs w:val="18"/>
                <w:lang w:eastAsia="zh-CN"/>
              </w:rPr>
              <w:t xml:space="preserve">Support of M = 1 </w:t>
            </w:r>
          </w:p>
          <w:p w14:paraId="74BC3735" w14:textId="77777777" w:rsidR="00020E19" w:rsidRDefault="00C32556">
            <w:pPr>
              <w:pStyle w:val="maintext"/>
              <w:numPr>
                <w:ilvl w:val="0"/>
                <w:numId w:val="28"/>
              </w:numPr>
              <w:adjustRightInd/>
              <w:snapToGrid/>
              <w:spacing w:beforeLines="0" w:before="72" w:afterLines="0" w:after="72" w:line="240" w:lineRule="auto"/>
              <w:ind w:firstLineChars="0"/>
              <w:jc w:val="left"/>
              <w:rPr>
                <w:rFonts w:eastAsia="宋体"/>
                <w:color w:val="000000" w:themeColor="text1"/>
                <w:sz w:val="18"/>
                <w:szCs w:val="18"/>
                <w:lang w:eastAsia="zh-CN"/>
              </w:rPr>
            </w:pPr>
            <w:r>
              <w:rPr>
                <w:rFonts w:eastAsia="宋体"/>
                <w:color w:val="000000" w:themeColor="text1"/>
                <w:sz w:val="18"/>
                <w:szCs w:val="18"/>
                <w:lang w:eastAsia="zh-CN"/>
              </w:rPr>
              <w:t>Support for rank = 1,2</w:t>
            </w:r>
          </w:p>
          <w:p w14:paraId="739EE52F" w14:textId="77777777" w:rsidR="00020E19" w:rsidRDefault="00C32556">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FFS: A list of supported combinations, each combination is {Max # of time unit, Max # of Tx ports in one resource, Max # of resources and total # of Tx ports} for one doppler CSI measurement</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31CB42DF" w14:textId="77777777" w:rsidR="00020E19" w:rsidRDefault="00020E19">
            <w:pPr>
              <w:pStyle w:val="TAL"/>
              <w:spacing w:before="72" w:after="72"/>
              <w:ind w:firstLine="400"/>
              <w:rPr>
                <w:rFonts w:ascii="Times New Roman" w:eastAsia="MS Mincho" w:hAnsi="Times New Roman"/>
                <w:color w:val="000000" w:themeColor="text1"/>
                <w:szCs w:val="18"/>
                <w:lang w:eastAsia="ja-JP"/>
              </w:rPr>
            </w:pPr>
          </w:p>
        </w:tc>
      </w:tr>
      <w:tr w:rsidR="00020E19" w14:paraId="2610EBA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1791DF" w14:textId="77777777" w:rsidR="00020E19" w:rsidRDefault="00C32556">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40-3-2-5</w:t>
            </w:r>
          </w:p>
        </w:tc>
        <w:tc>
          <w:tcPr>
            <w:tcW w:w="2579" w:type="dxa"/>
            <w:tcBorders>
              <w:top w:val="single" w:sz="4" w:space="0" w:color="auto"/>
              <w:left w:val="single" w:sz="4" w:space="0" w:color="auto"/>
              <w:bottom w:val="single" w:sz="4" w:space="0" w:color="auto"/>
              <w:right w:val="single" w:sz="4" w:space="0" w:color="auto"/>
            </w:tcBorders>
            <w:shd w:val="clear" w:color="auto" w:fill="auto"/>
          </w:tcPr>
          <w:p w14:paraId="2943DCB9" w14:textId="77777777" w:rsidR="00020E19" w:rsidRDefault="00C32556">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 xml:space="preserve">Support of M=2 and R=1 for Rel-17-based doppler codebook  </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2B776E57" w14:textId="77777777" w:rsidR="00020E19" w:rsidRDefault="00020E19">
            <w:pPr>
              <w:spacing w:before="72" w:after="72"/>
              <w:rPr>
                <w:rFonts w:eastAsia="宋体"/>
                <w:color w:val="000000" w:themeColor="text1"/>
                <w:sz w:val="18"/>
                <w:szCs w:val="18"/>
              </w:rPr>
            </w:pP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1FD0BDE0" w14:textId="77777777" w:rsidR="00020E19" w:rsidRDefault="00020E19">
            <w:pPr>
              <w:pStyle w:val="TAL"/>
              <w:spacing w:before="72" w:after="72"/>
              <w:ind w:firstLine="400"/>
              <w:rPr>
                <w:rFonts w:ascii="Times New Roman" w:eastAsia="MS Mincho" w:hAnsi="Times New Roman"/>
                <w:color w:val="000000" w:themeColor="text1"/>
                <w:szCs w:val="18"/>
                <w:lang w:eastAsia="ja-JP"/>
              </w:rPr>
            </w:pPr>
          </w:p>
        </w:tc>
      </w:tr>
      <w:tr w:rsidR="00020E19" w14:paraId="5A4D8B6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2E399D" w14:textId="77777777" w:rsidR="00020E19" w:rsidRDefault="00C32556">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40-3-2-6</w:t>
            </w:r>
          </w:p>
        </w:tc>
        <w:tc>
          <w:tcPr>
            <w:tcW w:w="2579" w:type="dxa"/>
            <w:tcBorders>
              <w:top w:val="single" w:sz="4" w:space="0" w:color="auto"/>
              <w:left w:val="single" w:sz="4" w:space="0" w:color="auto"/>
              <w:bottom w:val="single" w:sz="4" w:space="0" w:color="auto"/>
              <w:right w:val="single" w:sz="4" w:space="0" w:color="auto"/>
            </w:tcBorders>
            <w:shd w:val="clear" w:color="auto" w:fill="auto"/>
          </w:tcPr>
          <w:p w14:paraId="72654035" w14:textId="77777777" w:rsidR="00020E19" w:rsidRDefault="00C32556">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 xml:space="preserve">Support R=2 for Rel-17-based doppler codebook  </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315D1AFB" w14:textId="77777777" w:rsidR="00020E19" w:rsidRDefault="00020E19">
            <w:pPr>
              <w:spacing w:before="72" w:after="72"/>
              <w:rPr>
                <w:rFonts w:eastAsia="宋体"/>
                <w:color w:val="000000" w:themeColor="text1"/>
                <w:sz w:val="18"/>
                <w:szCs w:val="18"/>
              </w:rPr>
            </w:pP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5BE0CE0C" w14:textId="77777777" w:rsidR="00020E19" w:rsidRDefault="00020E19">
            <w:pPr>
              <w:pStyle w:val="TAL"/>
              <w:spacing w:before="72" w:after="72"/>
              <w:ind w:firstLine="400"/>
              <w:rPr>
                <w:rFonts w:ascii="Times New Roman" w:eastAsia="MS Mincho" w:hAnsi="Times New Roman"/>
                <w:color w:val="000000" w:themeColor="text1"/>
                <w:szCs w:val="18"/>
                <w:lang w:eastAsia="ja-JP"/>
              </w:rPr>
            </w:pPr>
          </w:p>
        </w:tc>
      </w:tr>
      <w:tr w:rsidR="00020E19" w14:paraId="250E723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EA07F2" w14:textId="77777777" w:rsidR="00020E19" w:rsidRDefault="00C32556">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40-3-2-7</w:t>
            </w:r>
          </w:p>
        </w:tc>
        <w:tc>
          <w:tcPr>
            <w:tcW w:w="2579" w:type="dxa"/>
            <w:tcBorders>
              <w:top w:val="single" w:sz="4" w:space="0" w:color="auto"/>
              <w:left w:val="single" w:sz="4" w:space="0" w:color="auto"/>
              <w:bottom w:val="single" w:sz="4" w:space="0" w:color="auto"/>
              <w:right w:val="single" w:sz="4" w:space="0" w:color="auto"/>
            </w:tcBorders>
            <w:shd w:val="clear" w:color="auto" w:fill="auto"/>
          </w:tcPr>
          <w:p w14:paraId="0C3FAFBA" w14:textId="77777777" w:rsidR="00020E19" w:rsidRDefault="00C32556">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 xml:space="preserve">support of l = (n – </w:t>
            </w:r>
            <w:proofErr w:type="spellStart"/>
            <w:proofErr w:type="gramStart"/>
            <w:r>
              <w:rPr>
                <w:rFonts w:eastAsia="宋体"/>
                <w:color w:val="000000" w:themeColor="text1"/>
                <w:sz w:val="18"/>
                <w:szCs w:val="18"/>
                <w:lang w:eastAsia="zh-CN"/>
              </w:rPr>
              <w:t>nCSI,ref</w:t>
            </w:r>
            <w:proofErr w:type="spellEnd"/>
            <w:proofErr w:type="gramEnd"/>
            <w:r>
              <w:rPr>
                <w:rFonts w:eastAsia="宋体"/>
                <w:color w:val="000000" w:themeColor="text1"/>
                <w:sz w:val="18"/>
                <w:szCs w:val="18"/>
                <w:lang w:eastAsia="zh-CN"/>
              </w:rPr>
              <w:t xml:space="preserve"> ) for CSI reference slot</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024519C3" w14:textId="77777777" w:rsidR="00020E19" w:rsidRDefault="00020E19">
            <w:pPr>
              <w:spacing w:before="72" w:after="72"/>
              <w:rPr>
                <w:rFonts w:eastAsia="宋体"/>
                <w:color w:val="000000" w:themeColor="text1"/>
                <w:sz w:val="18"/>
                <w:szCs w:val="18"/>
              </w:rPr>
            </w:pP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2FFA013E" w14:textId="77777777" w:rsidR="00020E19" w:rsidRDefault="00020E19">
            <w:pPr>
              <w:pStyle w:val="TAL"/>
              <w:spacing w:before="72" w:after="72"/>
              <w:ind w:firstLine="400"/>
              <w:rPr>
                <w:rFonts w:ascii="Times New Roman" w:eastAsia="MS Mincho" w:hAnsi="Times New Roman"/>
                <w:color w:val="000000" w:themeColor="text1"/>
                <w:szCs w:val="18"/>
                <w:lang w:eastAsia="ja-JP"/>
              </w:rPr>
            </w:pPr>
          </w:p>
        </w:tc>
      </w:tr>
      <w:tr w:rsidR="00020E19" w14:paraId="545CE13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410F96" w14:textId="77777777" w:rsidR="00020E19" w:rsidRDefault="00C32556">
            <w:pPr>
              <w:pStyle w:val="TAL"/>
              <w:spacing w:before="72" w:after="72"/>
              <w:rPr>
                <w:rFonts w:ascii="Times New Roman" w:hAnsi="Times New Roman"/>
                <w:color w:val="FF0000"/>
                <w:szCs w:val="18"/>
              </w:rPr>
            </w:pPr>
            <w:r>
              <w:rPr>
                <w:rFonts w:ascii="Times New Roman" w:hAnsi="Times New Roman"/>
                <w:color w:val="FF0000"/>
                <w:szCs w:val="18"/>
              </w:rPr>
              <w:t>40-3-2-7a</w:t>
            </w:r>
          </w:p>
        </w:tc>
        <w:tc>
          <w:tcPr>
            <w:tcW w:w="2579" w:type="dxa"/>
            <w:tcBorders>
              <w:top w:val="single" w:sz="4" w:space="0" w:color="auto"/>
              <w:left w:val="single" w:sz="4" w:space="0" w:color="auto"/>
              <w:bottom w:val="single" w:sz="4" w:space="0" w:color="auto"/>
              <w:right w:val="single" w:sz="4" w:space="0" w:color="auto"/>
            </w:tcBorders>
            <w:shd w:val="clear" w:color="auto" w:fill="auto"/>
          </w:tcPr>
          <w:p w14:paraId="78FFB246" w14:textId="77777777" w:rsidR="00020E19" w:rsidRDefault="00C32556">
            <w:pPr>
              <w:pStyle w:val="maintext"/>
              <w:spacing w:before="72" w:after="72" w:line="240" w:lineRule="auto"/>
              <w:ind w:firstLineChars="0" w:firstLine="0"/>
              <w:jc w:val="left"/>
              <w:rPr>
                <w:rFonts w:eastAsia="宋体"/>
                <w:color w:val="FF0000"/>
                <w:sz w:val="18"/>
                <w:szCs w:val="18"/>
                <w:lang w:eastAsia="zh-CN"/>
              </w:rPr>
            </w:pPr>
            <w:r>
              <w:rPr>
                <w:rFonts w:eastAsia="宋体"/>
                <w:color w:val="FF0000"/>
                <w:sz w:val="18"/>
                <w:szCs w:val="18"/>
                <w:lang w:eastAsia="zh-CN"/>
              </w:rPr>
              <w:t xml:space="preserve">Support of </w:t>
            </w:r>
            <w:r>
              <w:rPr>
                <w:rFonts w:ascii="Symbol" w:hAnsi="Symbol"/>
                <w:i/>
                <w:color w:val="FF0000"/>
                <w:sz w:val="18"/>
                <w:szCs w:val="18"/>
              </w:rPr>
              <w:t></w:t>
            </w:r>
            <w:r>
              <w:rPr>
                <w:rFonts w:ascii="Symbol" w:hAnsi="Symbol"/>
                <w:i/>
                <w:color w:val="FF0000"/>
                <w:sz w:val="18"/>
                <w:szCs w:val="18"/>
              </w:rPr>
              <w:t></w:t>
            </w:r>
            <w:r>
              <w:rPr>
                <w:rFonts w:eastAsia="宋体"/>
                <w:color w:val="FF0000"/>
                <w:sz w:val="18"/>
                <w:szCs w:val="18"/>
                <w:lang w:eastAsia="zh-CN"/>
              </w:rPr>
              <w:t xml:space="preserve">for determining </w:t>
            </w:r>
            <w:r>
              <w:rPr>
                <w:rFonts w:eastAsia="微软雅黑"/>
                <w:color w:val="FF0000"/>
                <w:sz w:val="18"/>
                <w:szCs w:val="18"/>
              </w:rPr>
              <w:t xml:space="preserve">the start of CSI window of </w:t>
            </w:r>
            <w:r>
              <w:rPr>
                <w:rFonts w:eastAsia="微软雅黑"/>
                <w:i/>
                <w:color w:val="FF0000"/>
                <w:sz w:val="18"/>
                <w:szCs w:val="18"/>
              </w:rPr>
              <w:t>l</w:t>
            </w:r>
            <w:r>
              <w:rPr>
                <w:rFonts w:eastAsia="微软雅黑"/>
                <w:color w:val="FF0000"/>
                <w:sz w:val="18"/>
                <w:szCs w:val="18"/>
              </w:rPr>
              <w:t>=</w:t>
            </w:r>
            <w:r>
              <w:rPr>
                <w:i/>
                <w:color w:val="FF0000"/>
                <w:sz w:val="18"/>
                <w:szCs w:val="18"/>
              </w:rPr>
              <w:t>n</w:t>
            </w:r>
            <w:r>
              <w:rPr>
                <w:color w:val="FF0000"/>
                <w:sz w:val="18"/>
                <w:szCs w:val="18"/>
              </w:rPr>
              <w:t>+</w:t>
            </w:r>
            <w:r>
              <w:rPr>
                <w:rFonts w:ascii="Symbol" w:hAnsi="Symbol"/>
                <w:i/>
                <w:color w:val="FF0000"/>
                <w:sz w:val="18"/>
                <w:szCs w:val="18"/>
              </w:rPr>
              <w:t></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04671DE5" w14:textId="77777777" w:rsidR="00020E19" w:rsidRDefault="00C32556">
            <w:pPr>
              <w:spacing w:beforeLines="50" w:before="120" w:after="72"/>
              <w:rPr>
                <w:rFonts w:eastAsia="宋体" w:cs="Times"/>
                <w:iCs/>
                <w:color w:val="FF0000"/>
              </w:rPr>
            </w:pPr>
            <w:r>
              <w:rPr>
                <w:rFonts w:eastAsia="微软雅黑"/>
                <w:color w:val="FF0000"/>
                <w:szCs w:val="20"/>
                <w:lang w:val="en-GB"/>
              </w:rPr>
              <w:t xml:space="preserve">Regarding the start of CSI window is </w:t>
            </w:r>
            <w:r>
              <w:rPr>
                <w:rFonts w:eastAsia="微软雅黑"/>
                <w:i/>
                <w:color w:val="FF0000"/>
                <w:szCs w:val="20"/>
                <w:lang w:val="en-GB"/>
              </w:rPr>
              <w:t>l</w:t>
            </w:r>
            <w:r>
              <w:rPr>
                <w:rFonts w:eastAsia="微软雅黑"/>
                <w:color w:val="FF0000"/>
                <w:szCs w:val="20"/>
                <w:lang w:val="en-GB"/>
              </w:rPr>
              <w:t>=</w:t>
            </w:r>
            <w:r>
              <w:rPr>
                <w:i/>
                <w:color w:val="FF0000"/>
                <w:szCs w:val="20"/>
                <w:lang w:val="en-GB"/>
              </w:rPr>
              <w:t>n</w:t>
            </w:r>
            <w:r>
              <w:rPr>
                <w:color w:val="FF0000"/>
                <w:szCs w:val="20"/>
                <w:lang w:val="en-GB"/>
              </w:rPr>
              <w:t>+</w:t>
            </w:r>
            <w:r>
              <w:rPr>
                <w:rFonts w:ascii="Symbol" w:hAnsi="Symbol"/>
                <w:i/>
                <w:color w:val="FF0000"/>
                <w:szCs w:val="20"/>
                <w:lang w:val="en-GB"/>
              </w:rPr>
              <w:t></w:t>
            </w:r>
            <w:r>
              <w:rPr>
                <w:color w:val="FF0000"/>
                <w:sz w:val="18"/>
                <w:lang w:val="en-GB"/>
              </w:rPr>
              <w:t xml:space="preserve">, </w:t>
            </w:r>
            <w:r>
              <w:rPr>
                <w:rFonts w:eastAsia="微软雅黑"/>
                <w:color w:val="FF0000"/>
                <w:szCs w:val="20"/>
                <w:lang w:val="en-GB"/>
              </w:rPr>
              <w:t xml:space="preserve">the maximum number of </w:t>
            </w:r>
            <w:r>
              <w:rPr>
                <w:rFonts w:ascii="Symbol" w:hAnsi="Symbol"/>
                <w:i/>
                <w:color w:val="FF0000"/>
                <w:szCs w:val="20"/>
                <w:lang w:val="en-GB"/>
              </w:rPr>
              <w:t></w:t>
            </w:r>
            <w:r>
              <w:rPr>
                <w:rFonts w:eastAsia="宋体" w:cs="Times"/>
                <w:iCs/>
                <w:color w:val="FF0000"/>
              </w:rPr>
              <w:t xml:space="preserve"> is supported.</w:t>
            </w:r>
          </w:p>
          <w:p w14:paraId="02F2946A" w14:textId="77777777" w:rsidR="00020E19" w:rsidRDefault="00C32556">
            <w:pPr>
              <w:pStyle w:val="ListParagraph"/>
              <w:numPr>
                <w:ilvl w:val="0"/>
                <w:numId w:val="18"/>
              </w:numPr>
              <w:spacing w:beforeLines="50" w:before="120" w:after="72"/>
              <w:ind w:firstLineChars="0"/>
              <w:rPr>
                <w:rFonts w:eastAsia="微软雅黑"/>
                <w:color w:val="FF0000"/>
                <w:szCs w:val="20"/>
                <w:lang w:val="en-GB"/>
              </w:rPr>
            </w:pPr>
            <w:r>
              <w:rPr>
                <w:rFonts w:eastAsia="宋体" w:cs="Times"/>
                <w:iCs/>
                <w:color w:val="FF0000"/>
              </w:rPr>
              <w:t xml:space="preserve">Note: the candidate values for </w:t>
            </w:r>
            <w:r>
              <w:rPr>
                <w:rFonts w:ascii="Symbol" w:hAnsi="Symbol"/>
                <w:i/>
                <w:color w:val="FF0000"/>
                <w:szCs w:val="20"/>
                <w:lang w:val="en-GB"/>
              </w:rPr>
              <w:t></w:t>
            </w:r>
            <w:r>
              <w:rPr>
                <w:i/>
                <w:color w:val="FF0000"/>
                <w:lang w:val="en-GB"/>
              </w:rPr>
              <w:t xml:space="preserve"> </w:t>
            </w:r>
            <w:r>
              <w:rPr>
                <w:color w:val="FF0000"/>
                <w:lang w:val="en-GB"/>
              </w:rPr>
              <w:t>are</w:t>
            </w:r>
            <w:r>
              <w:rPr>
                <w:rFonts w:eastAsia="宋体" w:cs="Times"/>
                <w:iCs/>
                <w:color w:val="FF0000"/>
              </w:rPr>
              <w:t xml:space="preserve"> {0, 1, 2}.</w:t>
            </w:r>
          </w:p>
          <w:p w14:paraId="2F345F28" w14:textId="77777777" w:rsidR="00020E19" w:rsidRDefault="00020E19">
            <w:pPr>
              <w:spacing w:before="72" w:after="72"/>
              <w:rPr>
                <w:rFonts w:eastAsia="宋体"/>
                <w:color w:val="FF0000"/>
                <w:sz w:val="18"/>
                <w:szCs w:val="18"/>
                <w:lang w:val="en-GB"/>
              </w:rPr>
            </w:pP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0733414D" w14:textId="77777777" w:rsidR="00020E19" w:rsidRDefault="00C32556">
            <w:pPr>
              <w:pStyle w:val="TAL"/>
              <w:spacing w:before="72" w:after="72"/>
              <w:rPr>
                <w:rFonts w:ascii="Times New Roman" w:eastAsia="MS Mincho" w:hAnsi="Times New Roman"/>
                <w:color w:val="FF0000"/>
                <w:szCs w:val="18"/>
                <w:lang w:eastAsia="ja-JP"/>
              </w:rPr>
            </w:pPr>
            <w:r>
              <w:rPr>
                <w:rFonts w:ascii="Times New Roman" w:hAnsi="Times New Roman"/>
                <w:color w:val="FF0000"/>
                <w:szCs w:val="18"/>
              </w:rPr>
              <w:t>40-3-2-7</w:t>
            </w:r>
          </w:p>
        </w:tc>
      </w:tr>
      <w:tr w:rsidR="00020E19" w14:paraId="48DC2B0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37F3D0" w14:textId="77777777" w:rsidR="00020E19" w:rsidRDefault="00C32556">
            <w:pPr>
              <w:pStyle w:val="TAL"/>
              <w:spacing w:before="72" w:after="72"/>
              <w:rPr>
                <w:rFonts w:ascii="Times New Roman" w:hAnsi="Times New Roman"/>
                <w:color w:val="FF0000"/>
                <w:szCs w:val="18"/>
              </w:rPr>
            </w:pPr>
            <w:r>
              <w:rPr>
                <w:rFonts w:ascii="Times New Roman" w:hAnsi="Times New Roman"/>
                <w:color w:val="FF0000"/>
                <w:szCs w:val="18"/>
              </w:rPr>
              <w:t>40-3-2-8</w:t>
            </w:r>
          </w:p>
        </w:tc>
        <w:tc>
          <w:tcPr>
            <w:tcW w:w="2579" w:type="dxa"/>
            <w:tcBorders>
              <w:top w:val="single" w:sz="4" w:space="0" w:color="auto"/>
              <w:left w:val="single" w:sz="4" w:space="0" w:color="auto"/>
              <w:bottom w:val="single" w:sz="4" w:space="0" w:color="auto"/>
              <w:right w:val="single" w:sz="4" w:space="0" w:color="auto"/>
            </w:tcBorders>
            <w:shd w:val="clear" w:color="auto" w:fill="auto"/>
          </w:tcPr>
          <w:p w14:paraId="1F913254" w14:textId="77777777" w:rsidR="00020E19" w:rsidRDefault="00C32556">
            <w:pPr>
              <w:pStyle w:val="maintext"/>
              <w:spacing w:before="72" w:after="72" w:line="240" w:lineRule="auto"/>
              <w:ind w:firstLineChars="0" w:firstLine="0"/>
              <w:jc w:val="left"/>
              <w:rPr>
                <w:rFonts w:eastAsia="宋体"/>
                <w:color w:val="FF0000"/>
                <w:sz w:val="18"/>
                <w:szCs w:val="18"/>
                <w:lang w:eastAsia="zh-CN"/>
              </w:rPr>
            </w:pPr>
            <w:r>
              <w:rPr>
                <w:rFonts w:eastAsia="宋体" w:hint="eastAsia"/>
                <w:color w:val="FF0000"/>
                <w:sz w:val="18"/>
                <w:szCs w:val="18"/>
                <w:lang w:eastAsia="zh-CN"/>
              </w:rPr>
              <w:t>S</w:t>
            </w:r>
            <w:r>
              <w:rPr>
                <w:rFonts w:eastAsia="宋体"/>
                <w:color w:val="FF0000"/>
                <w:sz w:val="18"/>
                <w:szCs w:val="18"/>
                <w:lang w:eastAsia="zh-CN"/>
              </w:rPr>
              <w:t>upport of the number of AP-CSI-RS resources for the CMR, i.e., K, equal to 12</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20448A19" w14:textId="77777777" w:rsidR="00020E19" w:rsidRDefault="00C32556">
            <w:pPr>
              <w:spacing w:before="72" w:after="72"/>
              <w:rPr>
                <w:rFonts w:eastAsia="宋体"/>
                <w:color w:val="FF0000"/>
                <w:sz w:val="18"/>
                <w:szCs w:val="18"/>
              </w:rPr>
            </w:pPr>
            <w:r>
              <w:rPr>
                <w:color w:val="FF0000"/>
                <w:szCs w:val="20"/>
              </w:rPr>
              <w:t xml:space="preserve">For the number of AP-CSI-RS resources for the CMR, i.e., </w:t>
            </w:r>
            <w:r>
              <w:rPr>
                <w:i/>
                <w:color w:val="FF0000"/>
                <w:szCs w:val="20"/>
              </w:rPr>
              <w:t>K</w:t>
            </w:r>
            <w:r>
              <w:rPr>
                <w:color w:val="FF0000"/>
                <w:szCs w:val="20"/>
              </w:rPr>
              <w:t>, we have an individual UE feature of supporting K=12.</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0072A2CC" w14:textId="77777777" w:rsidR="00020E19" w:rsidRDefault="00C32556">
            <w:pPr>
              <w:pStyle w:val="TAL"/>
              <w:spacing w:before="72" w:after="72"/>
              <w:rPr>
                <w:rFonts w:ascii="Times New Roman" w:hAnsi="Times New Roman"/>
                <w:color w:val="FF0000"/>
                <w:szCs w:val="18"/>
                <w:lang w:val="en-US"/>
              </w:rPr>
            </w:pPr>
            <w:r>
              <w:rPr>
                <w:rFonts w:ascii="Times New Roman" w:hAnsi="Times New Roman"/>
                <w:color w:val="FF0000"/>
                <w:szCs w:val="18"/>
              </w:rPr>
              <w:t>40-3-2-1, 40-3-2-4</w:t>
            </w:r>
          </w:p>
        </w:tc>
      </w:tr>
      <w:tr w:rsidR="00020E19" w14:paraId="75FE60C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6C5B61" w14:textId="77777777" w:rsidR="00020E19" w:rsidRDefault="00C32556">
            <w:pPr>
              <w:pStyle w:val="TAL"/>
              <w:spacing w:before="72" w:after="72"/>
              <w:rPr>
                <w:rFonts w:ascii="Times New Roman" w:hAnsi="Times New Roman"/>
                <w:color w:val="FF0000"/>
                <w:szCs w:val="18"/>
              </w:rPr>
            </w:pPr>
            <w:r>
              <w:rPr>
                <w:rFonts w:ascii="Times New Roman" w:hAnsi="Times New Roman"/>
                <w:color w:val="FF0000"/>
                <w:szCs w:val="18"/>
              </w:rPr>
              <w:lastRenderedPageBreak/>
              <w:t>40-3-2-9</w:t>
            </w:r>
          </w:p>
        </w:tc>
        <w:tc>
          <w:tcPr>
            <w:tcW w:w="2579" w:type="dxa"/>
            <w:tcBorders>
              <w:top w:val="single" w:sz="4" w:space="0" w:color="auto"/>
              <w:left w:val="single" w:sz="4" w:space="0" w:color="auto"/>
              <w:bottom w:val="single" w:sz="4" w:space="0" w:color="auto"/>
              <w:right w:val="single" w:sz="4" w:space="0" w:color="auto"/>
            </w:tcBorders>
            <w:shd w:val="clear" w:color="auto" w:fill="auto"/>
          </w:tcPr>
          <w:p w14:paraId="74FA6C61" w14:textId="77777777" w:rsidR="00020E19" w:rsidRDefault="00C32556">
            <w:pPr>
              <w:pStyle w:val="maintext"/>
              <w:spacing w:before="72" w:after="72" w:line="240" w:lineRule="auto"/>
              <w:ind w:firstLineChars="0" w:firstLine="0"/>
              <w:jc w:val="left"/>
              <w:rPr>
                <w:rFonts w:eastAsia="宋体"/>
                <w:color w:val="FF0000"/>
                <w:sz w:val="18"/>
                <w:szCs w:val="18"/>
                <w:lang w:eastAsia="zh-CN"/>
              </w:rPr>
            </w:pPr>
            <w:r>
              <w:rPr>
                <w:rFonts w:eastAsia="宋体"/>
                <w:color w:val="FF0000"/>
                <w:sz w:val="18"/>
                <w:szCs w:val="18"/>
                <w:lang w:eastAsia="zh-CN"/>
              </w:rPr>
              <w:t xml:space="preserve">Additional support of the size of DD-basis </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461CC4C4" w14:textId="77777777" w:rsidR="00020E19" w:rsidRDefault="00C32556">
            <w:pPr>
              <w:spacing w:before="72" w:after="72"/>
              <w:rPr>
                <w:rFonts w:eastAsia="微软雅黑"/>
                <w:color w:val="FF0000"/>
                <w:szCs w:val="20"/>
                <w:lang w:val="en-GB"/>
              </w:rPr>
            </w:pPr>
            <w:r>
              <w:rPr>
                <w:rFonts w:eastAsia="微软雅黑"/>
                <w:color w:val="FF0000"/>
                <w:szCs w:val="20"/>
                <w:lang w:val="en-GB"/>
              </w:rPr>
              <w:t>Besides for N4=1, additional support of a list of values of N4</w:t>
            </w:r>
          </w:p>
          <w:p w14:paraId="58B57309" w14:textId="77777777" w:rsidR="00020E19" w:rsidRDefault="00C32556">
            <w:pPr>
              <w:pStyle w:val="ListParagraph"/>
              <w:numPr>
                <w:ilvl w:val="0"/>
                <w:numId w:val="18"/>
              </w:numPr>
              <w:spacing w:before="72" w:after="72"/>
              <w:ind w:firstLineChars="0"/>
              <w:rPr>
                <w:color w:val="FF0000"/>
                <w:szCs w:val="20"/>
                <w:lang w:val="en-GB"/>
              </w:rPr>
            </w:pPr>
            <w:r>
              <w:rPr>
                <w:rFonts w:eastAsia="微软雅黑"/>
                <w:color w:val="FF0000"/>
                <w:szCs w:val="20"/>
                <w:lang w:val="en-GB"/>
              </w:rPr>
              <w:t xml:space="preserve">Note: the candidate value for N4 is {2, 4, 8} </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440B0652" w14:textId="77777777" w:rsidR="00020E19" w:rsidRDefault="00C32556">
            <w:pPr>
              <w:pStyle w:val="TAL"/>
              <w:spacing w:before="72" w:after="72"/>
              <w:rPr>
                <w:rFonts w:ascii="Times New Roman" w:hAnsi="Times New Roman"/>
                <w:color w:val="FF0000"/>
                <w:szCs w:val="18"/>
              </w:rPr>
            </w:pPr>
            <w:r>
              <w:rPr>
                <w:rFonts w:ascii="Times New Roman" w:hAnsi="Times New Roman"/>
                <w:color w:val="FF0000"/>
                <w:szCs w:val="18"/>
              </w:rPr>
              <w:t>40-3-2-1,</w:t>
            </w:r>
          </w:p>
        </w:tc>
      </w:tr>
      <w:tr w:rsidR="00020E19" w14:paraId="5ADE8E2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D30509" w14:textId="77777777" w:rsidR="00020E19" w:rsidRDefault="00C32556">
            <w:pPr>
              <w:pStyle w:val="TAL"/>
              <w:spacing w:before="72" w:after="72"/>
              <w:rPr>
                <w:rFonts w:ascii="Times New Roman" w:hAnsi="Times New Roman"/>
                <w:color w:val="FF0000"/>
                <w:szCs w:val="18"/>
              </w:rPr>
            </w:pPr>
            <w:r>
              <w:rPr>
                <w:rFonts w:ascii="Times New Roman" w:hAnsi="Times New Roman"/>
                <w:color w:val="FF0000"/>
                <w:szCs w:val="18"/>
              </w:rPr>
              <w:t>40-3-2-10</w:t>
            </w:r>
          </w:p>
        </w:tc>
        <w:tc>
          <w:tcPr>
            <w:tcW w:w="2579" w:type="dxa"/>
            <w:tcBorders>
              <w:top w:val="single" w:sz="4" w:space="0" w:color="auto"/>
              <w:left w:val="single" w:sz="4" w:space="0" w:color="auto"/>
              <w:bottom w:val="single" w:sz="4" w:space="0" w:color="auto"/>
              <w:right w:val="single" w:sz="4" w:space="0" w:color="auto"/>
            </w:tcBorders>
            <w:shd w:val="clear" w:color="auto" w:fill="auto"/>
          </w:tcPr>
          <w:p w14:paraId="4C750F33" w14:textId="77777777" w:rsidR="00020E19" w:rsidRDefault="00C32556">
            <w:pPr>
              <w:pStyle w:val="maintext"/>
              <w:spacing w:before="72" w:after="72" w:line="240" w:lineRule="auto"/>
              <w:ind w:firstLineChars="0" w:firstLine="0"/>
              <w:jc w:val="left"/>
              <w:rPr>
                <w:rFonts w:eastAsia="宋体"/>
                <w:color w:val="FF0000"/>
                <w:sz w:val="18"/>
                <w:szCs w:val="18"/>
                <w:lang w:eastAsia="zh-CN"/>
              </w:rPr>
            </w:pPr>
            <w:r>
              <w:rPr>
                <w:rFonts w:eastAsia="宋体"/>
                <w:color w:val="FF0000"/>
                <w:sz w:val="18"/>
                <w:szCs w:val="18"/>
                <w:lang w:eastAsia="zh-CN"/>
              </w:rPr>
              <w:t xml:space="preserve">Support of L=6 for Rel-16-based doppler codebook  </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41D4E4B4" w14:textId="77777777" w:rsidR="00020E19" w:rsidRDefault="00C32556">
            <w:pPr>
              <w:spacing w:before="72" w:after="72"/>
              <w:rPr>
                <w:rFonts w:eastAsia="宋体"/>
                <w:color w:val="FF0000"/>
                <w:sz w:val="18"/>
                <w:szCs w:val="18"/>
                <w:lang w:val="en-GB"/>
              </w:rPr>
            </w:pPr>
            <w:r>
              <w:rPr>
                <w:rFonts w:eastAsia="宋体"/>
                <w:color w:val="FF0000"/>
                <w:sz w:val="18"/>
                <w:szCs w:val="18"/>
                <w:lang w:val="en-GB"/>
              </w:rPr>
              <w:t xml:space="preserve">Support of L=6 for Rel-16-based doppler codebook  </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1F56AAAE" w14:textId="77777777" w:rsidR="00020E19" w:rsidRDefault="00C32556">
            <w:pPr>
              <w:pStyle w:val="TAL"/>
              <w:spacing w:before="72" w:after="72"/>
              <w:rPr>
                <w:rFonts w:ascii="Times New Roman" w:eastAsia="宋体" w:hAnsi="Times New Roman"/>
                <w:color w:val="FF0000"/>
                <w:szCs w:val="18"/>
                <w:lang w:eastAsia="zh-CN"/>
              </w:rPr>
            </w:pPr>
            <w:r>
              <w:rPr>
                <w:rFonts w:ascii="Times New Roman" w:eastAsia="宋体" w:hAnsi="Times New Roman"/>
                <w:color w:val="FF0000"/>
                <w:szCs w:val="18"/>
                <w:lang w:eastAsia="zh-CN"/>
              </w:rPr>
              <w:t>40-3-2-1</w:t>
            </w:r>
          </w:p>
        </w:tc>
      </w:tr>
      <w:tr w:rsidR="00020E19" w14:paraId="268AD41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00702C" w14:textId="77777777" w:rsidR="00020E19" w:rsidRDefault="00C32556">
            <w:pPr>
              <w:pStyle w:val="TAL"/>
              <w:spacing w:before="72" w:after="72"/>
              <w:rPr>
                <w:rFonts w:ascii="Times New Roman" w:hAnsi="Times New Roman"/>
                <w:color w:val="FF0000"/>
                <w:szCs w:val="18"/>
              </w:rPr>
            </w:pPr>
            <w:r>
              <w:rPr>
                <w:rFonts w:ascii="Times New Roman" w:hAnsi="Times New Roman"/>
                <w:color w:val="FF0000"/>
                <w:szCs w:val="18"/>
              </w:rPr>
              <w:t>40-3-2-11</w:t>
            </w:r>
          </w:p>
        </w:tc>
        <w:tc>
          <w:tcPr>
            <w:tcW w:w="2579" w:type="dxa"/>
            <w:tcBorders>
              <w:top w:val="single" w:sz="4" w:space="0" w:color="auto"/>
              <w:left w:val="single" w:sz="4" w:space="0" w:color="auto"/>
              <w:bottom w:val="single" w:sz="4" w:space="0" w:color="auto"/>
              <w:right w:val="single" w:sz="4" w:space="0" w:color="auto"/>
            </w:tcBorders>
            <w:shd w:val="clear" w:color="auto" w:fill="auto"/>
          </w:tcPr>
          <w:p w14:paraId="56DC0114" w14:textId="77777777" w:rsidR="00020E19" w:rsidRDefault="00C32556">
            <w:pPr>
              <w:pStyle w:val="maintext"/>
              <w:spacing w:before="72" w:after="72" w:line="240" w:lineRule="auto"/>
              <w:ind w:firstLineChars="0" w:firstLine="0"/>
              <w:jc w:val="left"/>
              <w:rPr>
                <w:rFonts w:eastAsia="宋体"/>
                <w:color w:val="FF0000"/>
                <w:sz w:val="18"/>
                <w:szCs w:val="18"/>
                <w:lang w:eastAsia="zh-CN"/>
              </w:rPr>
            </w:pPr>
            <w:r>
              <w:rPr>
                <w:rFonts w:eastAsia="宋体"/>
                <w:color w:val="FF0000"/>
                <w:sz w:val="18"/>
                <w:szCs w:val="18"/>
                <w:lang w:eastAsia="zh-CN"/>
              </w:rPr>
              <w:t xml:space="preserve">Support of RANK =3 and 4 for Rel-16-based doppler codebook  </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512245D7" w14:textId="77777777" w:rsidR="00020E19" w:rsidRDefault="00C32556">
            <w:pPr>
              <w:spacing w:before="72" w:after="72"/>
              <w:rPr>
                <w:rFonts w:eastAsia="宋体"/>
                <w:color w:val="FF0000"/>
                <w:sz w:val="18"/>
                <w:szCs w:val="18"/>
                <w:lang w:val="en-GB"/>
              </w:rPr>
            </w:pPr>
            <w:r>
              <w:rPr>
                <w:rFonts w:eastAsia="宋体"/>
                <w:color w:val="FF0000"/>
                <w:sz w:val="18"/>
                <w:szCs w:val="18"/>
              </w:rPr>
              <w:t xml:space="preserve">Support of RANK =3 and 4 for Rel-16-based doppler codebook  </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2ADE2053" w14:textId="77777777" w:rsidR="00020E19" w:rsidRDefault="00C32556">
            <w:pPr>
              <w:pStyle w:val="TAL"/>
              <w:spacing w:before="72" w:after="72"/>
              <w:rPr>
                <w:rFonts w:ascii="Times New Roman" w:eastAsia="宋体" w:hAnsi="Times New Roman"/>
                <w:color w:val="FF0000"/>
                <w:szCs w:val="18"/>
                <w:lang w:eastAsia="zh-CN"/>
              </w:rPr>
            </w:pPr>
            <w:r>
              <w:rPr>
                <w:rFonts w:ascii="Times New Roman" w:eastAsia="宋体" w:hAnsi="Times New Roman"/>
                <w:color w:val="FF0000"/>
                <w:szCs w:val="18"/>
                <w:lang w:eastAsia="zh-CN"/>
              </w:rPr>
              <w:t>40-3-2-1</w:t>
            </w:r>
          </w:p>
        </w:tc>
      </w:tr>
    </w:tbl>
    <w:p w14:paraId="36F82CB6" w14:textId="77777777" w:rsidR="00020E19" w:rsidRDefault="00C32556">
      <w:pPr>
        <w:keepNext/>
        <w:widowControl w:val="0"/>
        <w:numPr>
          <w:ilvl w:val="1"/>
          <w:numId w:val="9"/>
        </w:numPr>
        <w:tabs>
          <w:tab w:val="clear" w:pos="576"/>
          <w:tab w:val="left" w:pos="3686"/>
          <w:tab w:val="left" w:pos="4536"/>
        </w:tabs>
        <w:autoSpaceDE w:val="0"/>
        <w:autoSpaceDN w:val="0"/>
        <w:spacing w:beforeLines="50" w:before="120" w:afterLines="50" w:after="120" w:line="240" w:lineRule="auto"/>
        <w:textAlignment w:val="baseline"/>
        <w:outlineLvl w:val="1"/>
        <w:rPr>
          <w:rFonts w:eastAsia="宋体"/>
          <w:b/>
          <w:sz w:val="24"/>
          <w:szCs w:val="20"/>
        </w:rPr>
      </w:pPr>
      <w:r>
        <w:rPr>
          <w:rFonts w:eastAsia="宋体"/>
          <w:b/>
          <w:sz w:val="24"/>
          <w:szCs w:val="20"/>
        </w:rPr>
        <w:t>TRS-based TDCP report (40-3-3)</w:t>
      </w:r>
    </w:p>
    <w:p w14:paraId="69D8033A" w14:textId="77777777" w:rsidR="00020E19" w:rsidRDefault="00C32556">
      <w:pPr>
        <w:spacing w:before="72" w:after="72"/>
        <w:rPr>
          <w:rFonts w:eastAsia="微软雅黑"/>
          <w:szCs w:val="20"/>
          <w:lang w:val="en-GB"/>
        </w:rPr>
      </w:pPr>
      <w:r>
        <w:rPr>
          <w:rFonts w:eastAsia="微软雅黑"/>
          <w:szCs w:val="20"/>
          <w:lang w:val="en-GB"/>
        </w:rPr>
        <w:t>In RAN1#113, we have the following agreement related to the introduction of additional UE features for TRS-based TDCP report.</w:t>
      </w:r>
    </w:p>
    <w:tbl>
      <w:tblPr>
        <w:tblStyle w:val="TableGrid"/>
        <w:tblW w:w="0" w:type="auto"/>
        <w:tblLook w:val="04A0" w:firstRow="1" w:lastRow="0" w:firstColumn="1" w:lastColumn="0" w:noHBand="0" w:noVBand="1"/>
      </w:tblPr>
      <w:tblGrid>
        <w:gridCol w:w="9350"/>
      </w:tblGrid>
      <w:tr w:rsidR="00020E19" w14:paraId="6D541253" w14:textId="77777777">
        <w:tc>
          <w:tcPr>
            <w:tcW w:w="9350" w:type="dxa"/>
          </w:tcPr>
          <w:p w14:paraId="1F00C25B" w14:textId="77777777" w:rsidR="00020E19" w:rsidRDefault="00C32556">
            <w:pPr>
              <w:spacing w:before="72" w:after="72"/>
              <w:contextualSpacing/>
              <w:rPr>
                <w:szCs w:val="20"/>
                <w:highlight w:val="green"/>
              </w:rPr>
            </w:pPr>
            <w:r>
              <w:rPr>
                <w:rFonts w:cs="Times"/>
                <w:b/>
                <w:bCs/>
                <w:color w:val="000000"/>
                <w:szCs w:val="20"/>
                <w:u w:val="single"/>
              </w:rPr>
              <w:t xml:space="preserve">Agreement </w:t>
            </w:r>
          </w:p>
          <w:p w14:paraId="7B2CE151" w14:textId="77777777" w:rsidR="00020E19" w:rsidRDefault="00C32556">
            <w:pPr>
              <w:spacing w:before="72" w:after="72"/>
              <w:rPr>
                <w:rFonts w:eastAsia="Calibri"/>
                <w:szCs w:val="20"/>
              </w:rPr>
            </w:pPr>
            <w:r>
              <w:rPr>
                <w:rFonts w:eastAsia="Calibri"/>
                <w:szCs w:val="20"/>
              </w:rPr>
              <w:t xml:space="preserve">For the Rel-18 TRS-based TDCP reporting, regarding the value of parameter D, </w:t>
            </w:r>
          </w:p>
          <w:p w14:paraId="03CCCC7A" w14:textId="77777777" w:rsidR="00020E19" w:rsidRDefault="00C32556">
            <w:pPr>
              <w:pStyle w:val="ListParagraph"/>
              <w:numPr>
                <w:ilvl w:val="0"/>
                <w:numId w:val="29"/>
              </w:numPr>
              <w:adjustRightInd/>
              <w:spacing w:beforeLines="0" w:before="72" w:afterLines="0" w:after="72" w:line="240" w:lineRule="auto"/>
              <w:ind w:firstLineChars="0"/>
              <w:jc w:val="left"/>
              <w:rPr>
                <w:rFonts w:eastAsia="Calibri"/>
                <w:szCs w:val="20"/>
              </w:rPr>
            </w:pPr>
            <w:proofErr w:type="spellStart"/>
            <w:r>
              <w:rPr>
                <w:rFonts w:eastAsia="Calibri"/>
                <w:szCs w:val="20"/>
              </w:rPr>
              <w:t>D</w:t>
            </w:r>
            <w:r>
              <w:rPr>
                <w:rFonts w:eastAsia="Calibri"/>
                <w:szCs w:val="20"/>
                <w:vertAlign w:val="subscript"/>
              </w:rPr>
              <w:t>basic</w:t>
            </w:r>
            <w:proofErr w:type="spellEnd"/>
            <w:r>
              <w:rPr>
                <w:rFonts w:eastAsia="Calibri"/>
                <w:szCs w:val="20"/>
              </w:rPr>
              <w:t xml:space="preserve"> = 1 slot</w:t>
            </w:r>
          </w:p>
          <w:p w14:paraId="62CD1519" w14:textId="77777777" w:rsidR="00020E19" w:rsidRDefault="00C32556">
            <w:pPr>
              <w:pStyle w:val="ListParagraph"/>
              <w:numPr>
                <w:ilvl w:val="0"/>
                <w:numId w:val="29"/>
              </w:numPr>
              <w:adjustRightInd/>
              <w:spacing w:beforeLines="0" w:before="72" w:afterLines="0" w:after="72" w:line="240" w:lineRule="auto"/>
              <w:ind w:firstLineChars="0"/>
              <w:jc w:val="left"/>
              <w:rPr>
                <w:rFonts w:eastAsia="Calibri"/>
                <w:szCs w:val="20"/>
              </w:rPr>
            </w:pPr>
            <w:r>
              <w:rPr>
                <w:rFonts w:eastAsia="Calibri"/>
                <w:szCs w:val="20"/>
              </w:rPr>
              <w:t xml:space="preserve">Confirm the working assumption on the support for D=6 </w:t>
            </w:r>
          </w:p>
          <w:p w14:paraId="70AF436F" w14:textId="77777777" w:rsidR="00020E19" w:rsidRDefault="00C32556">
            <w:pPr>
              <w:pStyle w:val="ListParagraph"/>
              <w:numPr>
                <w:ilvl w:val="0"/>
                <w:numId w:val="29"/>
              </w:numPr>
              <w:adjustRightInd/>
              <w:spacing w:beforeLines="0" w:before="72" w:afterLines="0" w:after="72" w:line="240" w:lineRule="auto"/>
              <w:ind w:firstLineChars="0"/>
              <w:jc w:val="left"/>
              <w:rPr>
                <w:rFonts w:eastAsia="Calibri"/>
                <w:szCs w:val="20"/>
              </w:rPr>
            </w:pPr>
            <w:r>
              <w:rPr>
                <w:rFonts w:eastAsia="Calibri"/>
                <w:szCs w:val="20"/>
              </w:rPr>
              <w:t xml:space="preserve">Confirm the working assumption on the support for D=10 </w:t>
            </w:r>
            <w:r>
              <w:rPr>
                <w:rFonts w:eastAsia="Calibri"/>
                <w:color w:val="FF0000"/>
                <w:sz w:val="22"/>
                <w:szCs w:val="20"/>
              </w:rPr>
              <w:t>(only for &gt;=30kHz SCS)</w:t>
            </w:r>
          </w:p>
          <w:p w14:paraId="0EBAF3FC" w14:textId="77777777" w:rsidR="00020E19" w:rsidRDefault="00C32556">
            <w:pPr>
              <w:spacing w:before="72" w:after="72"/>
              <w:contextualSpacing/>
              <w:rPr>
                <w:szCs w:val="20"/>
                <w:highlight w:val="green"/>
              </w:rPr>
            </w:pPr>
            <w:r>
              <w:rPr>
                <w:rFonts w:cs="Times"/>
                <w:b/>
                <w:bCs/>
                <w:color w:val="000000"/>
                <w:szCs w:val="20"/>
                <w:u w:val="single"/>
              </w:rPr>
              <w:t xml:space="preserve">Agreement </w:t>
            </w:r>
          </w:p>
          <w:p w14:paraId="352ECB5C" w14:textId="77777777" w:rsidR="00020E19" w:rsidRDefault="00C32556">
            <w:pPr>
              <w:widowControl w:val="0"/>
              <w:spacing w:before="72" w:after="72"/>
              <w:rPr>
                <w:rFonts w:eastAsia="Calibri"/>
                <w:szCs w:val="20"/>
              </w:rPr>
            </w:pPr>
            <w:r>
              <w:rPr>
                <w:rFonts w:eastAsia="Calibri"/>
                <w:szCs w:val="20"/>
              </w:rPr>
              <w:t>For the Rel-18 TRS-based TDCP reporting, when Y delay(s) are configured</w:t>
            </w:r>
          </w:p>
          <w:p w14:paraId="5F3C66D4" w14:textId="77777777" w:rsidR="00020E19" w:rsidRDefault="00C32556">
            <w:pPr>
              <w:pStyle w:val="ListParagraph"/>
              <w:widowControl w:val="0"/>
              <w:numPr>
                <w:ilvl w:val="0"/>
                <w:numId w:val="30"/>
              </w:numPr>
              <w:adjustRightInd/>
              <w:spacing w:beforeLines="0" w:before="72" w:afterLines="0" w:after="72" w:line="240" w:lineRule="auto"/>
              <w:ind w:firstLineChars="0"/>
              <w:jc w:val="left"/>
              <w:rPr>
                <w:rFonts w:eastAsia="Calibri"/>
                <w:szCs w:val="20"/>
              </w:rPr>
            </w:pPr>
            <w:r>
              <w:rPr>
                <w:szCs w:val="20"/>
              </w:rPr>
              <w:t>O</w:t>
            </w:r>
            <w:r>
              <w:rPr>
                <w:szCs w:val="20"/>
                <w:vertAlign w:val="subscript"/>
              </w:rPr>
              <w:t>CPU</w:t>
            </w:r>
            <w:r>
              <w:rPr>
                <w:szCs w:val="20"/>
              </w:rPr>
              <w:t>=(Y+1).X where X≥1 is defined based on UE capabilities and determined by the UE</w:t>
            </w:r>
          </w:p>
          <w:p w14:paraId="2B41CE20" w14:textId="77777777" w:rsidR="00020E19" w:rsidRDefault="00C32556">
            <w:pPr>
              <w:pStyle w:val="ListParagraph"/>
              <w:widowControl w:val="0"/>
              <w:numPr>
                <w:ilvl w:val="1"/>
                <w:numId w:val="21"/>
              </w:numPr>
              <w:adjustRightInd/>
              <w:spacing w:beforeLines="0" w:before="72" w:afterLines="0" w:after="72" w:line="240" w:lineRule="auto"/>
              <w:ind w:firstLineChars="0"/>
              <w:jc w:val="left"/>
              <w:rPr>
                <w:szCs w:val="20"/>
              </w:rPr>
            </w:pPr>
            <w:r>
              <w:rPr>
                <w:szCs w:val="20"/>
              </w:rPr>
              <w:t>FFS: Whether the supported value(s) of X can depend on the value of D, and whether phase reporting is switched ON</w:t>
            </w:r>
          </w:p>
          <w:p w14:paraId="168D65D0" w14:textId="77777777" w:rsidR="00020E19" w:rsidRDefault="00C32556">
            <w:pPr>
              <w:pStyle w:val="ListParagraph"/>
              <w:widowControl w:val="0"/>
              <w:numPr>
                <w:ilvl w:val="0"/>
                <w:numId w:val="31"/>
              </w:numPr>
              <w:adjustRightInd/>
              <w:spacing w:beforeLines="0" w:before="72" w:afterLines="0" w:after="72" w:line="240" w:lineRule="auto"/>
              <w:ind w:firstLineChars="0"/>
              <w:jc w:val="left"/>
              <w:rPr>
                <w:rFonts w:cs="Times"/>
                <w:szCs w:val="20"/>
              </w:rPr>
            </w:pPr>
            <w:r>
              <w:rPr>
                <w:rFonts w:cs="Times"/>
                <w:szCs w:val="20"/>
              </w:rPr>
              <w:t>Reuse legacy Z2/Z2’ values</w:t>
            </w:r>
          </w:p>
          <w:p w14:paraId="49879B47" w14:textId="77777777" w:rsidR="00020E19" w:rsidRDefault="00C32556">
            <w:pPr>
              <w:pStyle w:val="ListParagraph"/>
              <w:widowControl w:val="0"/>
              <w:numPr>
                <w:ilvl w:val="0"/>
                <w:numId w:val="31"/>
              </w:numPr>
              <w:adjustRightInd/>
              <w:spacing w:beforeLines="0" w:before="72" w:afterLines="0" w:after="72" w:line="240" w:lineRule="auto"/>
              <w:ind w:firstLineChars="0"/>
              <w:jc w:val="left"/>
              <w:rPr>
                <w:rFonts w:cs="Times"/>
                <w:szCs w:val="20"/>
              </w:rPr>
            </w:pPr>
            <w:r>
              <w:rPr>
                <w:rFonts w:cs="Times"/>
                <w:szCs w:val="20"/>
              </w:rPr>
              <w:t xml:space="preserve">To count active resources used for TDCP reporting, reuse the legacy number counting mechanism for CSI-RS resources </w:t>
            </w:r>
          </w:p>
          <w:p w14:paraId="725CCDE7" w14:textId="77777777" w:rsidR="00020E19" w:rsidRDefault="00C32556">
            <w:pPr>
              <w:pStyle w:val="ListParagraph"/>
              <w:widowControl w:val="0"/>
              <w:numPr>
                <w:ilvl w:val="1"/>
                <w:numId w:val="31"/>
              </w:numPr>
              <w:adjustRightInd/>
              <w:spacing w:beforeLines="0" w:before="72" w:afterLines="0" w:after="72" w:line="240" w:lineRule="auto"/>
              <w:ind w:firstLineChars="0"/>
              <w:jc w:val="left"/>
              <w:rPr>
                <w:b/>
                <w:szCs w:val="20"/>
              </w:rPr>
            </w:pPr>
            <w:r>
              <w:rPr>
                <w:rFonts w:eastAsia="Malgun Gothic" w:cs="Times"/>
                <w:szCs w:val="20"/>
              </w:rPr>
              <w:t>UE reports the maximum number of active resources for TDCP in UE capability reporting.</w:t>
            </w:r>
          </w:p>
        </w:tc>
      </w:tr>
    </w:tbl>
    <w:p w14:paraId="4D4FDA49" w14:textId="77777777" w:rsidR="00020E19" w:rsidRDefault="00C32556">
      <w:pPr>
        <w:spacing w:before="72" w:after="72"/>
        <w:rPr>
          <w:rFonts w:eastAsia="微软雅黑"/>
          <w:szCs w:val="20"/>
          <w:lang w:val="en-GB"/>
        </w:rPr>
      </w:pPr>
      <w:r>
        <w:rPr>
          <w:rFonts w:eastAsia="微软雅黑"/>
          <w:szCs w:val="20"/>
          <w:lang w:val="en-GB"/>
        </w:rPr>
        <w:t>Then, besides for introducing above agreed UE features, we have the following analysis for UE-feature outcome from RAN1#113 meeting on TDCP report:</w:t>
      </w:r>
    </w:p>
    <w:p w14:paraId="0B75FE29" w14:textId="77777777" w:rsidR="00020E19" w:rsidRDefault="00C32556">
      <w:pPr>
        <w:pStyle w:val="ListParagraph"/>
        <w:numPr>
          <w:ilvl w:val="0"/>
          <w:numId w:val="18"/>
        </w:numPr>
        <w:spacing w:before="72" w:after="72"/>
        <w:ind w:firstLineChars="0"/>
        <w:rPr>
          <w:rFonts w:eastAsia="微软雅黑"/>
          <w:szCs w:val="20"/>
          <w:lang w:val="en-GB"/>
        </w:rPr>
      </w:pPr>
      <w:r>
        <w:rPr>
          <w:rFonts w:eastAsia="微软雅黑"/>
          <w:szCs w:val="20"/>
          <w:lang w:val="en-GB"/>
        </w:rPr>
        <w:t>Regarding phase report and value of Y, we prefer to have to separate UE features, i.e., one FG of indicating whether the UE supports phase report, and another FG of indicating the maximum number of Y (with candidate value of [1, 2, 3, 4])</w:t>
      </w:r>
      <w:r>
        <w:rPr>
          <w:rFonts w:cs="Times"/>
          <w:szCs w:val="20"/>
        </w:rPr>
        <w:t>.</w:t>
      </w:r>
    </w:p>
    <w:p w14:paraId="48A423FD" w14:textId="77777777" w:rsidR="00020E19" w:rsidRDefault="00C32556">
      <w:pPr>
        <w:pStyle w:val="ListParagraph"/>
        <w:numPr>
          <w:ilvl w:val="1"/>
          <w:numId w:val="18"/>
        </w:numPr>
        <w:spacing w:before="72" w:after="72"/>
        <w:ind w:firstLineChars="0"/>
        <w:rPr>
          <w:rFonts w:eastAsia="微软雅黑"/>
          <w:szCs w:val="20"/>
          <w:lang w:val="en-GB"/>
        </w:rPr>
      </w:pPr>
      <w:r>
        <w:rPr>
          <w:rFonts w:eastAsia="微软雅黑"/>
          <w:szCs w:val="20"/>
          <w:lang w:val="en-GB"/>
        </w:rPr>
        <w:t xml:space="preserve">As mentioned in the agreement, </w:t>
      </w:r>
      <w:r>
        <w:rPr>
          <w:rFonts w:eastAsia="Times New Roman"/>
          <w:szCs w:val="20"/>
        </w:rPr>
        <w:t xml:space="preserve">Y=1 with delay ≤ </w:t>
      </w:r>
      <w:proofErr w:type="spellStart"/>
      <w:r>
        <w:rPr>
          <w:rFonts w:eastAsia="Times New Roman"/>
          <w:szCs w:val="20"/>
        </w:rPr>
        <w:t>D</w:t>
      </w:r>
      <w:r>
        <w:rPr>
          <w:rFonts w:eastAsia="Times New Roman"/>
          <w:szCs w:val="20"/>
          <w:vertAlign w:val="subscript"/>
        </w:rPr>
        <w:t>basic</w:t>
      </w:r>
      <w:proofErr w:type="spellEnd"/>
      <w:r>
        <w:rPr>
          <w:rFonts w:eastAsia="Times New Roman"/>
          <w:szCs w:val="20"/>
        </w:rPr>
        <w:t xml:space="preserve"> symbols, only wideband quantized normalized amplitude is reported as a basic feature.</w:t>
      </w:r>
    </w:p>
    <w:p w14:paraId="5C058A7C" w14:textId="77777777" w:rsidR="00020E19" w:rsidRDefault="00C32556">
      <w:pPr>
        <w:pStyle w:val="ListParagraph"/>
        <w:numPr>
          <w:ilvl w:val="0"/>
          <w:numId w:val="18"/>
        </w:numPr>
        <w:spacing w:before="72" w:after="72"/>
        <w:ind w:firstLineChars="0"/>
        <w:rPr>
          <w:rFonts w:eastAsia="微软雅黑"/>
          <w:szCs w:val="20"/>
          <w:lang w:val="en-GB"/>
        </w:rPr>
      </w:pPr>
      <w:r>
        <w:rPr>
          <w:rFonts w:eastAsia="微软雅黑"/>
          <w:szCs w:val="20"/>
          <w:lang w:val="en-GB"/>
        </w:rPr>
        <w:t>Regarding maximum value of supported D, we may have two individual FGs of: FG-1 {</w:t>
      </w:r>
      <w:r>
        <w:rPr>
          <w:rFonts w:cs="Times"/>
          <w:szCs w:val="20"/>
        </w:rPr>
        <w:t>4 symbols, 1 slot, 2 slots, 3 slots, 4 slots, 5 slots}; FG-2 additional D value of {6</w:t>
      </w:r>
      <w:r>
        <w:rPr>
          <w:rFonts w:cs="Times" w:hint="eastAsia"/>
          <w:szCs w:val="20"/>
        </w:rPr>
        <w:t xml:space="preserve"> </w:t>
      </w:r>
      <w:r>
        <w:rPr>
          <w:rFonts w:cs="Times"/>
          <w:szCs w:val="20"/>
        </w:rPr>
        <w:t>slot</w:t>
      </w:r>
      <w:r>
        <w:rPr>
          <w:rFonts w:cs="Times" w:hint="eastAsia"/>
          <w:szCs w:val="20"/>
        </w:rPr>
        <w:t>s</w:t>
      </w:r>
      <w:r>
        <w:rPr>
          <w:rFonts w:cs="Times"/>
          <w:szCs w:val="20"/>
        </w:rPr>
        <w:t xml:space="preserve"> or 10</w:t>
      </w:r>
      <w:r>
        <w:rPr>
          <w:rFonts w:cs="Times" w:hint="eastAsia"/>
          <w:szCs w:val="20"/>
        </w:rPr>
        <w:t xml:space="preserve"> </w:t>
      </w:r>
      <w:r>
        <w:rPr>
          <w:rFonts w:cs="Times"/>
          <w:szCs w:val="20"/>
        </w:rPr>
        <w:t>slot</w:t>
      </w:r>
      <w:r>
        <w:rPr>
          <w:rFonts w:cs="Times" w:hint="eastAsia"/>
          <w:szCs w:val="20"/>
        </w:rPr>
        <w:t>s</w:t>
      </w:r>
      <w:r>
        <w:rPr>
          <w:rFonts w:cs="Times"/>
          <w:szCs w:val="20"/>
        </w:rPr>
        <w:t>}</w:t>
      </w:r>
    </w:p>
    <w:p w14:paraId="5B9E8E43" w14:textId="77777777" w:rsidR="00020E19" w:rsidRDefault="00C32556">
      <w:pPr>
        <w:pStyle w:val="ListParagraph"/>
        <w:numPr>
          <w:ilvl w:val="0"/>
          <w:numId w:val="18"/>
        </w:numPr>
        <w:spacing w:before="72" w:after="72"/>
        <w:ind w:firstLineChars="0"/>
        <w:rPr>
          <w:rFonts w:eastAsia="微软雅黑"/>
          <w:szCs w:val="20"/>
          <w:lang w:val="en-GB"/>
        </w:rPr>
      </w:pPr>
      <w:r>
        <w:rPr>
          <w:rFonts w:eastAsia="微软雅黑"/>
          <w:szCs w:val="20"/>
          <w:lang w:val="en-GB"/>
        </w:rPr>
        <w:t>Then, regarding the number of CSI-RS resources for TDCP, we suggest to use the similar rule as 2-33 or 16-1g, i.e., per-CC, across all CCs, and, simultaneous across all CCs.</w:t>
      </w:r>
    </w:p>
    <w:p w14:paraId="6CC48AA9" w14:textId="44A87EAC" w:rsidR="00020E19" w:rsidRDefault="00C32556">
      <w:pPr>
        <w:widowControl w:val="0"/>
        <w:spacing w:before="72" w:afterLines="50" w:after="120" w:line="240" w:lineRule="auto"/>
        <w:rPr>
          <w:rFonts w:eastAsia="微软雅黑"/>
          <w:i/>
          <w:szCs w:val="20"/>
        </w:rPr>
      </w:pPr>
      <w:r>
        <w:rPr>
          <w:rFonts w:eastAsia="微软雅黑"/>
          <w:b/>
          <w:i/>
          <w:szCs w:val="20"/>
        </w:rPr>
        <w:t xml:space="preserve">Proposal </w:t>
      </w:r>
      <w:r w:rsidR="00E016C5">
        <w:rPr>
          <w:rFonts w:eastAsia="微软雅黑"/>
          <w:b/>
          <w:i/>
          <w:szCs w:val="20"/>
        </w:rPr>
        <w:t>3</w:t>
      </w:r>
      <w:r>
        <w:rPr>
          <w:rFonts w:eastAsia="微软雅黑"/>
          <w:b/>
          <w:i/>
          <w:szCs w:val="20"/>
        </w:rPr>
        <w:t>-3:</w:t>
      </w:r>
      <w:r>
        <w:rPr>
          <w:rFonts w:eastAsia="微软雅黑"/>
          <w:i/>
          <w:szCs w:val="20"/>
        </w:rPr>
        <w:t xml:space="preserve"> </w:t>
      </w:r>
      <w:r>
        <w:rPr>
          <w:i/>
          <w:szCs w:val="20"/>
        </w:rPr>
        <w:t>For FGs family 40-3-3 ‘TRS-based TDCP report’, the following modification is proposed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2922"/>
        <w:gridCol w:w="4680"/>
        <w:gridCol w:w="985"/>
      </w:tblGrid>
      <w:tr w:rsidR="00020E19" w14:paraId="6345277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086BEE" w14:textId="77777777" w:rsidR="00020E19" w:rsidRDefault="00C32556">
            <w:pPr>
              <w:pStyle w:val="TAL"/>
              <w:spacing w:before="72" w:after="72"/>
              <w:rPr>
                <w:rFonts w:ascii="Times New Roman" w:eastAsia="MS Mincho" w:hAnsi="Times New Roman"/>
                <w:color w:val="000000" w:themeColor="text1"/>
                <w:szCs w:val="18"/>
              </w:rPr>
            </w:pPr>
            <w:r>
              <w:rPr>
                <w:rFonts w:ascii="Times New Roman" w:hAnsi="Times New Roman"/>
                <w:color w:val="000000" w:themeColor="text1"/>
                <w:szCs w:val="18"/>
              </w:rPr>
              <w:lastRenderedPageBreak/>
              <w:t>40-3-3-1</w:t>
            </w:r>
          </w:p>
        </w:tc>
        <w:tc>
          <w:tcPr>
            <w:tcW w:w="2922" w:type="dxa"/>
            <w:tcBorders>
              <w:top w:val="single" w:sz="4" w:space="0" w:color="auto"/>
              <w:left w:val="single" w:sz="4" w:space="0" w:color="auto"/>
              <w:bottom w:val="single" w:sz="4" w:space="0" w:color="auto"/>
              <w:right w:val="single" w:sz="4" w:space="0" w:color="auto"/>
            </w:tcBorders>
            <w:shd w:val="clear" w:color="auto" w:fill="auto"/>
          </w:tcPr>
          <w:p w14:paraId="1D217117" w14:textId="77777777" w:rsidR="00020E19" w:rsidRDefault="00C32556">
            <w:pPr>
              <w:pStyle w:val="maintext"/>
              <w:spacing w:before="72" w:after="72" w:line="240" w:lineRule="auto"/>
              <w:ind w:firstLineChars="0" w:firstLine="0"/>
              <w:jc w:val="left"/>
              <w:rPr>
                <w:rFonts w:eastAsia="宋体"/>
                <w:color w:val="000000" w:themeColor="text1"/>
                <w:sz w:val="18"/>
                <w:szCs w:val="18"/>
                <w:lang w:eastAsia="zh-CN"/>
              </w:rPr>
            </w:pPr>
            <w:r>
              <w:rPr>
                <w:iCs/>
                <w:color w:val="000000" w:themeColor="text1"/>
                <w:sz w:val="18"/>
                <w:szCs w:val="18"/>
              </w:rPr>
              <w:t>TDCP (Time Domain Channel Properties) report</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6FC3ADA" w14:textId="77777777" w:rsidR="00020E19" w:rsidRDefault="00C32556">
            <w:pPr>
              <w:spacing w:before="72" w:after="72"/>
              <w:rPr>
                <w:rFonts w:eastAsia="Arial"/>
                <w:color w:val="000000" w:themeColor="text1"/>
                <w:sz w:val="18"/>
                <w:szCs w:val="18"/>
              </w:rPr>
            </w:pPr>
            <w:r>
              <w:rPr>
                <w:rFonts w:eastAsia="Arial"/>
                <w:color w:val="000000" w:themeColor="text1"/>
                <w:sz w:val="18"/>
                <w:szCs w:val="18"/>
              </w:rPr>
              <w:t>1. Support of Y=1 delay value for TDCP report</w:t>
            </w:r>
            <w:r>
              <w:rPr>
                <w:color w:val="000000" w:themeColor="text1"/>
                <w:sz w:val="18"/>
                <w:szCs w:val="18"/>
              </w:rPr>
              <w:br/>
            </w:r>
            <w:r>
              <w:rPr>
                <w:rFonts w:eastAsia="Arial"/>
                <w:color w:val="000000" w:themeColor="text1"/>
                <w:sz w:val="18"/>
                <w:szCs w:val="18"/>
              </w:rPr>
              <w:t xml:space="preserve">2. Basic delay value, component candidate value &lt;= </w:t>
            </w:r>
            <w:proofErr w:type="spellStart"/>
            <w:r>
              <w:rPr>
                <w:rFonts w:eastAsia="Arial"/>
                <w:color w:val="000000" w:themeColor="text1"/>
                <w:sz w:val="18"/>
                <w:szCs w:val="18"/>
              </w:rPr>
              <w:t>D_basic</w:t>
            </w:r>
            <w:proofErr w:type="spellEnd"/>
            <w:r>
              <w:rPr>
                <w:rFonts w:eastAsia="Arial"/>
                <w:color w:val="000000" w:themeColor="text1"/>
                <w:sz w:val="18"/>
                <w:szCs w:val="18"/>
              </w:rPr>
              <w:t xml:space="preserve"> = 1 slot  </w:t>
            </w:r>
            <w:r>
              <w:rPr>
                <w:color w:val="000000" w:themeColor="text1"/>
                <w:sz w:val="18"/>
                <w:szCs w:val="18"/>
              </w:rPr>
              <w:br/>
            </w:r>
            <w:r>
              <w:rPr>
                <w:rFonts w:eastAsia="Arial"/>
                <w:color w:val="000000" w:themeColor="text1"/>
                <w:sz w:val="18"/>
                <w:szCs w:val="18"/>
              </w:rPr>
              <w:t>3. Support of amplitude report</w:t>
            </w:r>
          </w:p>
          <w:p w14:paraId="356A7937" w14:textId="77777777" w:rsidR="00020E19" w:rsidRDefault="00C32556">
            <w:pPr>
              <w:spacing w:before="72" w:after="72"/>
              <w:rPr>
                <w:color w:val="000000" w:themeColor="text1"/>
                <w:sz w:val="18"/>
                <w:szCs w:val="18"/>
                <w:lang w:val="en-GB"/>
              </w:rPr>
            </w:pPr>
            <w:r>
              <w:rPr>
                <w:color w:val="FF0000"/>
                <w:sz w:val="18"/>
                <w:szCs w:val="18"/>
              </w:rPr>
              <w:t>4. Value of X for CPU occupation (O</w:t>
            </w:r>
            <w:r>
              <w:rPr>
                <w:color w:val="FF0000"/>
                <w:sz w:val="18"/>
                <w:szCs w:val="18"/>
                <w:vertAlign w:val="subscript"/>
              </w:rPr>
              <w:t>CPU</w:t>
            </w:r>
            <w:r>
              <w:rPr>
                <w:color w:val="FF0000"/>
                <w:sz w:val="18"/>
                <w:szCs w:val="18"/>
              </w:rPr>
              <w:t>=(Y+1).X)</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50B8F96A" w14:textId="77777777" w:rsidR="00020E19" w:rsidRDefault="00020E19">
            <w:pPr>
              <w:pStyle w:val="TAL"/>
              <w:spacing w:before="72" w:after="72"/>
              <w:ind w:firstLine="400"/>
              <w:rPr>
                <w:rFonts w:ascii="Times New Roman" w:eastAsia="MS Mincho" w:hAnsi="Times New Roman"/>
                <w:color w:val="000000" w:themeColor="text1"/>
                <w:szCs w:val="18"/>
                <w:lang w:eastAsia="ja-JP"/>
              </w:rPr>
            </w:pPr>
          </w:p>
        </w:tc>
      </w:tr>
      <w:tr w:rsidR="00020E19" w14:paraId="318365C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078613" w14:textId="77777777" w:rsidR="00020E19" w:rsidRDefault="00C32556">
            <w:pPr>
              <w:pStyle w:val="TAL"/>
              <w:spacing w:before="72" w:after="72"/>
              <w:rPr>
                <w:rFonts w:ascii="Times New Roman" w:eastAsia="MS Mincho" w:hAnsi="Times New Roman"/>
                <w:color w:val="000000" w:themeColor="text1"/>
                <w:szCs w:val="18"/>
              </w:rPr>
            </w:pPr>
            <w:r>
              <w:rPr>
                <w:rFonts w:ascii="Times New Roman" w:eastAsia="Arial" w:hAnsi="Times New Roman"/>
                <w:color w:val="000000" w:themeColor="text1"/>
                <w:szCs w:val="18"/>
              </w:rPr>
              <w:t>40-3-3-2</w:t>
            </w:r>
          </w:p>
        </w:tc>
        <w:tc>
          <w:tcPr>
            <w:tcW w:w="2922" w:type="dxa"/>
            <w:tcBorders>
              <w:top w:val="single" w:sz="4" w:space="0" w:color="auto"/>
              <w:left w:val="single" w:sz="4" w:space="0" w:color="auto"/>
              <w:bottom w:val="single" w:sz="4" w:space="0" w:color="auto"/>
              <w:right w:val="single" w:sz="4" w:space="0" w:color="auto"/>
            </w:tcBorders>
            <w:shd w:val="clear" w:color="auto" w:fill="auto"/>
          </w:tcPr>
          <w:p w14:paraId="0EAF6730" w14:textId="77777777" w:rsidR="00020E19" w:rsidRDefault="00C32556">
            <w:pPr>
              <w:pStyle w:val="maintext"/>
              <w:spacing w:before="72" w:after="72" w:line="240" w:lineRule="auto"/>
              <w:ind w:firstLineChars="0" w:firstLine="0"/>
              <w:jc w:val="left"/>
              <w:rPr>
                <w:rFonts w:eastAsia="宋体"/>
                <w:color w:val="000000" w:themeColor="text1"/>
                <w:sz w:val="18"/>
                <w:szCs w:val="18"/>
                <w:lang w:eastAsia="zh-CN"/>
              </w:rPr>
            </w:pPr>
            <w:r>
              <w:rPr>
                <w:rFonts w:eastAsia="Arial"/>
                <w:color w:val="000000" w:themeColor="text1"/>
                <w:sz w:val="18"/>
                <w:szCs w:val="18"/>
              </w:rPr>
              <w:t xml:space="preserve">Number of delay values </w:t>
            </w:r>
            <w:r>
              <w:rPr>
                <w:rFonts w:eastAsia="Arial"/>
                <w:color w:val="FF0000"/>
                <w:sz w:val="18"/>
                <w:szCs w:val="18"/>
              </w:rPr>
              <w:t>to be reported</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7A165FA5" w14:textId="77777777" w:rsidR="00020E19" w:rsidRDefault="00C32556">
            <w:pPr>
              <w:spacing w:before="72" w:after="72"/>
              <w:rPr>
                <w:rFonts w:eastAsia="Arial"/>
                <w:color w:val="000000" w:themeColor="text1"/>
                <w:sz w:val="18"/>
                <w:szCs w:val="18"/>
              </w:rPr>
            </w:pPr>
            <w:r>
              <w:rPr>
                <w:rFonts w:eastAsia="Arial"/>
                <w:color w:val="000000" w:themeColor="text1"/>
                <w:sz w:val="18"/>
                <w:szCs w:val="18"/>
              </w:rPr>
              <w:t>Number Y&gt;1 of delay values</w:t>
            </w:r>
          </w:p>
          <w:p w14:paraId="47603A85" w14:textId="77777777" w:rsidR="00020E19" w:rsidRDefault="00C32556">
            <w:pPr>
              <w:pStyle w:val="ListParagraph"/>
              <w:numPr>
                <w:ilvl w:val="0"/>
                <w:numId w:val="18"/>
              </w:numPr>
              <w:spacing w:before="72" w:after="72"/>
              <w:ind w:firstLineChars="0"/>
              <w:rPr>
                <w:color w:val="000000" w:themeColor="text1"/>
                <w:sz w:val="18"/>
                <w:szCs w:val="18"/>
              </w:rPr>
            </w:pPr>
            <w:r>
              <w:rPr>
                <w:color w:val="000000" w:themeColor="text1"/>
                <w:sz w:val="18"/>
                <w:szCs w:val="18"/>
              </w:rPr>
              <w:t>Note: candidate value is {1, 2, 3, 4}</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51B1EAA4" w14:textId="77777777" w:rsidR="00020E19" w:rsidRDefault="00C32556">
            <w:pPr>
              <w:pStyle w:val="TAL"/>
              <w:spacing w:before="72" w:after="72"/>
              <w:rPr>
                <w:rFonts w:ascii="Times New Roman" w:eastAsia="MS Mincho" w:hAnsi="Times New Roman"/>
                <w:color w:val="FF0000"/>
                <w:szCs w:val="18"/>
                <w:lang w:eastAsia="ja-JP"/>
              </w:rPr>
            </w:pPr>
            <w:r>
              <w:rPr>
                <w:rFonts w:ascii="Times New Roman" w:hAnsi="Times New Roman"/>
                <w:color w:val="FF0000"/>
                <w:szCs w:val="18"/>
              </w:rPr>
              <w:t>40-3-3-1</w:t>
            </w:r>
          </w:p>
        </w:tc>
      </w:tr>
      <w:tr w:rsidR="00020E19" w14:paraId="008D1A8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E35E3B" w14:textId="77777777" w:rsidR="00020E19" w:rsidRDefault="00C32556">
            <w:pPr>
              <w:pStyle w:val="TAL"/>
              <w:spacing w:before="72" w:after="72"/>
              <w:rPr>
                <w:rFonts w:ascii="Times New Roman" w:eastAsia="MS Mincho" w:hAnsi="Times New Roman"/>
                <w:color w:val="000000" w:themeColor="text1"/>
                <w:szCs w:val="18"/>
              </w:rPr>
            </w:pPr>
            <w:r>
              <w:rPr>
                <w:rFonts w:ascii="Times New Roman" w:eastAsia="Arial" w:hAnsi="Times New Roman"/>
                <w:color w:val="000000" w:themeColor="text1"/>
                <w:szCs w:val="18"/>
              </w:rPr>
              <w:t>40-3-3-1a</w:t>
            </w:r>
          </w:p>
        </w:tc>
        <w:tc>
          <w:tcPr>
            <w:tcW w:w="2922" w:type="dxa"/>
            <w:tcBorders>
              <w:top w:val="single" w:sz="4" w:space="0" w:color="auto"/>
              <w:left w:val="single" w:sz="4" w:space="0" w:color="auto"/>
              <w:bottom w:val="single" w:sz="4" w:space="0" w:color="auto"/>
              <w:right w:val="single" w:sz="4" w:space="0" w:color="auto"/>
            </w:tcBorders>
            <w:shd w:val="clear" w:color="auto" w:fill="auto"/>
          </w:tcPr>
          <w:p w14:paraId="65A2AAFD" w14:textId="77777777" w:rsidR="00020E19" w:rsidRDefault="00C32556">
            <w:pPr>
              <w:pStyle w:val="maintext"/>
              <w:spacing w:before="72" w:after="72" w:line="240" w:lineRule="auto"/>
              <w:ind w:firstLineChars="0" w:firstLine="0"/>
              <w:jc w:val="left"/>
              <w:rPr>
                <w:rFonts w:eastAsia="宋体"/>
                <w:color w:val="000000" w:themeColor="text1"/>
                <w:sz w:val="18"/>
                <w:szCs w:val="18"/>
                <w:lang w:eastAsia="zh-CN"/>
              </w:rPr>
            </w:pPr>
            <w:r>
              <w:rPr>
                <w:rFonts w:eastAsia="Arial"/>
                <w:color w:val="000000" w:themeColor="text1"/>
                <w:sz w:val="18"/>
                <w:szCs w:val="18"/>
              </w:rPr>
              <w:t xml:space="preserve">delay values larger than </w:t>
            </w:r>
            <w:proofErr w:type="spellStart"/>
            <w:r>
              <w:rPr>
                <w:rFonts w:eastAsia="Arial"/>
                <w:color w:val="000000" w:themeColor="text1"/>
                <w:sz w:val="18"/>
                <w:szCs w:val="18"/>
              </w:rPr>
              <w:t>D_basic</w:t>
            </w:r>
            <w:proofErr w:type="spellEnd"/>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C869689" w14:textId="77777777" w:rsidR="00020E19" w:rsidRDefault="00C32556">
            <w:pPr>
              <w:spacing w:before="72" w:after="72"/>
              <w:rPr>
                <w:rFonts w:eastAsia="Arial"/>
                <w:strike/>
                <w:color w:val="FF0000"/>
                <w:sz w:val="18"/>
                <w:szCs w:val="18"/>
              </w:rPr>
            </w:pPr>
            <w:r>
              <w:rPr>
                <w:rFonts w:eastAsia="Arial"/>
                <w:strike/>
                <w:color w:val="FF0000"/>
                <w:sz w:val="18"/>
                <w:szCs w:val="18"/>
              </w:rPr>
              <w:t xml:space="preserve">Note: candidate component values cover both range 1 values and range 2 values </w:t>
            </w:r>
          </w:p>
          <w:p w14:paraId="4249CB74" w14:textId="77777777" w:rsidR="00020E19" w:rsidRDefault="00C32556">
            <w:pPr>
              <w:spacing w:before="72" w:after="72"/>
              <w:rPr>
                <w:rFonts w:eastAsia="Arial"/>
                <w:color w:val="FF0000"/>
                <w:sz w:val="18"/>
                <w:szCs w:val="18"/>
              </w:rPr>
            </w:pPr>
            <w:r>
              <w:rPr>
                <w:rFonts w:eastAsia="Arial"/>
                <w:color w:val="FF0000"/>
                <w:sz w:val="18"/>
                <w:szCs w:val="18"/>
              </w:rPr>
              <w:t xml:space="preserve">Support of delay value of {range-1, </w:t>
            </w:r>
            <w:r>
              <w:rPr>
                <w:rFonts w:asciiTheme="minorEastAsia" w:hAnsiTheme="minorEastAsia" w:hint="eastAsia"/>
                <w:color w:val="FF0000"/>
                <w:sz w:val="18"/>
                <w:szCs w:val="18"/>
              </w:rPr>
              <w:t>r</w:t>
            </w:r>
            <w:r>
              <w:rPr>
                <w:rFonts w:eastAsia="Arial"/>
                <w:color w:val="FF0000"/>
                <w:sz w:val="18"/>
                <w:szCs w:val="18"/>
              </w:rPr>
              <w:t xml:space="preserve">ange-2, or both} besides for </w:t>
            </w:r>
            <w:proofErr w:type="spellStart"/>
            <w:r>
              <w:rPr>
                <w:rFonts w:eastAsia="Arial"/>
                <w:color w:val="FF0000"/>
                <w:sz w:val="18"/>
                <w:szCs w:val="18"/>
              </w:rPr>
              <w:t>D_basic</w:t>
            </w:r>
            <w:proofErr w:type="spellEnd"/>
            <w:r>
              <w:rPr>
                <w:rFonts w:eastAsia="Arial"/>
                <w:color w:val="FF0000"/>
                <w:sz w:val="18"/>
                <w:szCs w:val="18"/>
              </w:rPr>
              <w:t xml:space="preserve"> =1 slot</w:t>
            </w:r>
          </w:p>
          <w:p w14:paraId="240EF822" w14:textId="77777777" w:rsidR="00020E19" w:rsidRDefault="00C32556">
            <w:pPr>
              <w:pStyle w:val="ListParagraph"/>
              <w:numPr>
                <w:ilvl w:val="0"/>
                <w:numId w:val="18"/>
              </w:numPr>
              <w:spacing w:before="72" w:after="72"/>
              <w:ind w:firstLineChars="0"/>
              <w:rPr>
                <w:rFonts w:eastAsia="Arial"/>
                <w:color w:val="FF0000"/>
                <w:sz w:val="18"/>
                <w:szCs w:val="18"/>
              </w:rPr>
            </w:pPr>
            <w:r>
              <w:rPr>
                <w:rFonts w:eastAsia="Arial"/>
                <w:color w:val="FF0000"/>
                <w:sz w:val="18"/>
                <w:szCs w:val="18"/>
              </w:rPr>
              <w:t>Range-1 value is {</w:t>
            </w:r>
            <w:r>
              <w:rPr>
                <w:rFonts w:cs="Times"/>
                <w:color w:val="FF0000"/>
                <w:szCs w:val="20"/>
              </w:rPr>
              <w:t>2 slots, 3 slots, 4 slots, 5 slots};</w:t>
            </w:r>
          </w:p>
          <w:p w14:paraId="6D5205C4" w14:textId="77777777" w:rsidR="00020E19" w:rsidRDefault="00C32556">
            <w:pPr>
              <w:pStyle w:val="ListParagraph"/>
              <w:numPr>
                <w:ilvl w:val="0"/>
                <w:numId w:val="18"/>
              </w:numPr>
              <w:spacing w:before="72" w:after="72"/>
              <w:ind w:firstLineChars="0"/>
              <w:rPr>
                <w:rFonts w:eastAsia="Arial"/>
                <w:color w:val="FF0000"/>
                <w:sz w:val="18"/>
                <w:szCs w:val="18"/>
              </w:rPr>
            </w:pPr>
            <w:r>
              <w:rPr>
                <w:rFonts w:eastAsia="Arial"/>
                <w:color w:val="FF0000"/>
                <w:sz w:val="18"/>
                <w:szCs w:val="18"/>
              </w:rPr>
              <w:t>Range-2 value is {</w:t>
            </w:r>
            <w:r>
              <w:rPr>
                <w:rFonts w:cs="Times"/>
                <w:color w:val="FF0000"/>
                <w:szCs w:val="20"/>
              </w:rPr>
              <w:t>6</w:t>
            </w:r>
            <w:r>
              <w:rPr>
                <w:rFonts w:cs="Times" w:hint="eastAsia"/>
                <w:color w:val="FF0000"/>
                <w:szCs w:val="20"/>
              </w:rPr>
              <w:t xml:space="preserve"> </w:t>
            </w:r>
            <w:r>
              <w:rPr>
                <w:rFonts w:cs="Times"/>
                <w:color w:val="FF0000"/>
                <w:szCs w:val="20"/>
              </w:rPr>
              <w:t>slot</w:t>
            </w:r>
            <w:r>
              <w:rPr>
                <w:rFonts w:cs="Times" w:hint="eastAsia"/>
                <w:color w:val="FF0000"/>
                <w:szCs w:val="20"/>
              </w:rPr>
              <w:t>s</w:t>
            </w:r>
            <w:r>
              <w:rPr>
                <w:rFonts w:cs="Times"/>
                <w:color w:val="FF0000"/>
                <w:szCs w:val="20"/>
              </w:rPr>
              <w:t>, 10</w:t>
            </w:r>
            <w:r>
              <w:rPr>
                <w:rFonts w:cs="Times" w:hint="eastAsia"/>
                <w:color w:val="FF0000"/>
                <w:szCs w:val="20"/>
              </w:rPr>
              <w:t xml:space="preserve"> </w:t>
            </w:r>
            <w:r>
              <w:rPr>
                <w:rFonts w:cs="Times"/>
                <w:color w:val="FF0000"/>
                <w:szCs w:val="20"/>
              </w:rPr>
              <w:t>slot</w:t>
            </w:r>
            <w:r>
              <w:rPr>
                <w:rFonts w:cs="Times" w:hint="eastAsia"/>
                <w:color w:val="FF0000"/>
                <w:szCs w:val="20"/>
              </w:rPr>
              <w:t>s</w:t>
            </w:r>
            <w:r>
              <w:rPr>
                <w:rFonts w:eastAsia="Arial"/>
                <w:color w:val="FF0000"/>
                <w:sz w:val="18"/>
                <w:szCs w:val="18"/>
              </w:rPr>
              <w:t>}</w:t>
            </w:r>
          </w:p>
          <w:p w14:paraId="7EB43319" w14:textId="77777777" w:rsidR="00020E19" w:rsidRDefault="00020E19">
            <w:pPr>
              <w:spacing w:before="72" w:after="72"/>
              <w:rPr>
                <w:color w:val="000000" w:themeColor="text1"/>
                <w:sz w:val="18"/>
                <w:szCs w:val="18"/>
              </w:rPr>
            </w:pP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621952DF" w14:textId="77777777" w:rsidR="00020E19" w:rsidRDefault="00C32556">
            <w:pPr>
              <w:pStyle w:val="TAL"/>
              <w:spacing w:before="72" w:after="72"/>
              <w:rPr>
                <w:rFonts w:ascii="Times New Roman" w:eastAsia="MS Mincho" w:hAnsi="Times New Roman"/>
                <w:color w:val="FF0000"/>
                <w:szCs w:val="18"/>
                <w:lang w:eastAsia="ja-JP"/>
              </w:rPr>
            </w:pPr>
            <w:r>
              <w:rPr>
                <w:rFonts w:ascii="Times New Roman" w:hAnsi="Times New Roman"/>
                <w:color w:val="FF0000"/>
                <w:szCs w:val="18"/>
              </w:rPr>
              <w:t>40-3-3-1</w:t>
            </w:r>
          </w:p>
        </w:tc>
      </w:tr>
      <w:tr w:rsidR="00020E19" w14:paraId="6F6FBB5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3FFEB1" w14:textId="77777777" w:rsidR="00020E19" w:rsidRDefault="00C32556">
            <w:pPr>
              <w:pStyle w:val="TAL"/>
              <w:spacing w:before="72" w:after="72"/>
              <w:rPr>
                <w:rFonts w:ascii="Times New Roman" w:eastAsia="MS Mincho" w:hAnsi="Times New Roman"/>
                <w:color w:val="000000" w:themeColor="text1"/>
                <w:szCs w:val="18"/>
              </w:rPr>
            </w:pPr>
            <w:r>
              <w:rPr>
                <w:rFonts w:ascii="Times New Roman" w:eastAsia="Arial" w:hAnsi="Times New Roman"/>
                <w:color w:val="000000" w:themeColor="text1"/>
                <w:szCs w:val="18"/>
              </w:rPr>
              <w:t>40-3-3-4</w:t>
            </w:r>
          </w:p>
        </w:tc>
        <w:tc>
          <w:tcPr>
            <w:tcW w:w="2922" w:type="dxa"/>
            <w:tcBorders>
              <w:top w:val="single" w:sz="4" w:space="0" w:color="auto"/>
              <w:left w:val="single" w:sz="4" w:space="0" w:color="auto"/>
              <w:bottom w:val="single" w:sz="4" w:space="0" w:color="auto"/>
              <w:right w:val="single" w:sz="4" w:space="0" w:color="auto"/>
            </w:tcBorders>
            <w:shd w:val="clear" w:color="auto" w:fill="auto"/>
          </w:tcPr>
          <w:p w14:paraId="721AAEFB" w14:textId="77777777" w:rsidR="00020E19" w:rsidRDefault="00C32556">
            <w:pPr>
              <w:pStyle w:val="maintext"/>
              <w:spacing w:before="72" w:after="72" w:line="240" w:lineRule="auto"/>
              <w:ind w:firstLineChars="0" w:firstLine="0"/>
              <w:jc w:val="left"/>
              <w:rPr>
                <w:rFonts w:eastAsia="宋体"/>
                <w:color w:val="000000" w:themeColor="text1"/>
                <w:sz w:val="18"/>
                <w:szCs w:val="18"/>
                <w:lang w:eastAsia="zh-CN"/>
              </w:rPr>
            </w:pPr>
            <w:r>
              <w:rPr>
                <w:rFonts w:eastAsia="Arial"/>
                <w:color w:val="000000" w:themeColor="text1"/>
                <w:sz w:val="18"/>
                <w:szCs w:val="18"/>
              </w:rPr>
              <w:t>Phase report</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4B7C0F5" w14:textId="77777777" w:rsidR="00020E19" w:rsidRDefault="00C32556">
            <w:pPr>
              <w:spacing w:before="72" w:after="72"/>
              <w:rPr>
                <w:color w:val="000000" w:themeColor="text1"/>
                <w:sz w:val="18"/>
                <w:szCs w:val="18"/>
              </w:rPr>
            </w:pPr>
            <w:r>
              <w:rPr>
                <w:rFonts w:eastAsia="Arial"/>
                <w:color w:val="000000" w:themeColor="text1"/>
                <w:sz w:val="18"/>
                <w:szCs w:val="18"/>
              </w:rPr>
              <w:t>Support of phase report</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18722E87" w14:textId="77777777" w:rsidR="00020E19" w:rsidRDefault="00C32556">
            <w:pPr>
              <w:pStyle w:val="TAL"/>
              <w:spacing w:before="72" w:after="72"/>
              <w:rPr>
                <w:rFonts w:ascii="Times New Roman" w:eastAsia="MS Mincho" w:hAnsi="Times New Roman"/>
                <w:color w:val="FF0000"/>
                <w:szCs w:val="18"/>
                <w:lang w:eastAsia="ja-JP"/>
              </w:rPr>
            </w:pPr>
            <w:r>
              <w:rPr>
                <w:rFonts w:ascii="Times New Roman" w:hAnsi="Times New Roman"/>
                <w:color w:val="FF0000"/>
                <w:szCs w:val="18"/>
              </w:rPr>
              <w:t>40-3-3-1</w:t>
            </w:r>
          </w:p>
        </w:tc>
      </w:tr>
      <w:tr w:rsidR="00020E19" w14:paraId="159EFB8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740C8C" w14:textId="77777777" w:rsidR="00020E19" w:rsidRDefault="00C32556">
            <w:pPr>
              <w:pStyle w:val="TAL"/>
              <w:spacing w:before="72" w:after="72"/>
              <w:rPr>
                <w:rFonts w:ascii="Times New Roman" w:eastAsia="MS Mincho" w:hAnsi="Times New Roman"/>
                <w:color w:val="000000" w:themeColor="text1"/>
                <w:szCs w:val="18"/>
              </w:rPr>
            </w:pPr>
            <w:r>
              <w:rPr>
                <w:rFonts w:ascii="Times New Roman" w:eastAsia="Arial" w:hAnsi="Times New Roman"/>
                <w:color w:val="000000" w:themeColor="text1"/>
                <w:szCs w:val="18"/>
              </w:rPr>
              <w:t>40-3-3-5</w:t>
            </w:r>
          </w:p>
        </w:tc>
        <w:tc>
          <w:tcPr>
            <w:tcW w:w="2922" w:type="dxa"/>
            <w:tcBorders>
              <w:top w:val="single" w:sz="4" w:space="0" w:color="auto"/>
              <w:left w:val="single" w:sz="4" w:space="0" w:color="auto"/>
              <w:bottom w:val="single" w:sz="4" w:space="0" w:color="auto"/>
              <w:right w:val="single" w:sz="4" w:space="0" w:color="auto"/>
            </w:tcBorders>
            <w:shd w:val="clear" w:color="auto" w:fill="auto"/>
          </w:tcPr>
          <w:p w14:paraId="7B121306" w14:textId="77777777" w:rsidR="00020E19" w:rsidRDefault="00C32556">
            <w:pPr>
              <w:pStyle w:val="maintext"/>
              <w:spacing w:before="72" w:after="72" w:line="240" w:lineRule="auto"/>
              <w:ind w:firstLineChars="0" w:firstLine="0"/>
              <w:jc w:val="left"/>
              <w:rPr>
                <w:rFonts w:eastAsia="宋体"/>
                <w:color w:val="000000" w:themeColor="text1"/>
                <w:sz w:val="18"/>
                <w:szCs w:val="18"/>
                <w:lang w:eastAsia="zh-CN"/>
              </w:rPr>
            </w:pPr>
            <w:r>
              <w:rPr>
                <w:rFonts w:eastAsia="Arial"/>
                <w:color w:val="000000" w:themeColor="text1"/>
                <w:sz w:val="18"/>
                <w:szCs w:val="18"/>
              </w:rPr>
              <w:t>Number of CSI-RS resources for TDCP</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7F70C7E9" w14:textId="77777777" w:rsidR="00020E19" w:rsidRDefault="00C32556">
            <w:pPr>
              <w:spacing w:before="72" w:after="72"/>
              <w:rPr>
                <w:rFonts w:eastAsia="Arial"/>
                <w:strike/>
                <w:color w:val="FF0000"/>
                <w:sz w:val="18"/>
                <w:szCs w:val="18"/>
                <w:highlight w:val="yellow"/>
              </w:rPr>
            </w:pPr>
            <w:r>
              <w:rPr>
                <w:rFonts w:eastAsia="Arial"/>
                <w:strike/>
                <w:color w:val="FF0000"/>
                <w:sz w:val="18"/>
                <w:szCs w:val="18"/>
                <w:highlight w:val="yellow"/>
              </w:rPr>
              <w:t>FFS: Per-CC, across all CCs, and, simultaneous across all CCs (analogous to 2-33 or 16-1g)</w:t>
            </w:r>
          </w:p>
          <w:p w14:paraId="24B223DE" w14:textId="77777777" w:rsidR="00020E19" w:rsidRDefault="00C32556">
            <w:pPr>
              <w:pStyle w:val="TAL"/>
              <w:numPr>
                <w:ilvl w:val="0"/>
                <w:numId w:val="32"/>
              </w:numPr>
              <w:spacing w:before="72" w:after="72"/>
              <w:ind w:left="250" w:hanging="270"/>
              <w:rPr>
                <w:rFonts w:ascii="Times New Roman" w:hAnsi="Times New Roman"/>
                <w:color w:val="FF0000"/>
                <w:szCs w:val="18"/>
              </w:rPr>
            </w:pPr>
            <w:r>
              <w:rPr>
                <w:rFonts w:ascii="Times New Roman" w:hAnsi="Times New Roman"/>
                <w:color w:val="FF0000"/>
                <w:szCs w:val="18"/>
              </w:rPr>
              <w:t>Maximum number of configured CSI-RS resources for TDCP per CC;</w:t>
            </w:r>
          </w:p>
          <w:p w14:paraId="6116B69E" w14:textId="77777777" w:rsidR="00020E19" w:rsidRDefault="00C32556">
            <w:pPr>
              <w:pStyle w:val="TAL"/>
              <w:numPr>
                <w:ilvl w:val="0"/>
                <w:numId w:val="32"/>
              </w:numPr>
              <w:spacing w:before="72" w:after="72"/>
              <w:ind w:left="250" w:hanging="270"/>
              <w:rPr>
                <w:rFonts w:ascii="Times New Roman" w:hAnsi="Times New Roman"/>
                <w:color w:val="FF0000"/>
                <w:szCs w:val="18"/>
              </w:rPr>
            </w:pPr>
            <w:r>
              <w:rPr>
                <w:rFonts w:ascii="Times New Roman" w:hAnsi="Times New Roman"/>
                <w:color w:val="FF0000"/>
                <w:szCs w:val="18"/>
              </w:rPr>
              <w:t>Maximum number of configured CSI-RS resources for TDCP across all CCs;</w:t>
            </w:r>
          </w:p>
          <w:p w14:paraId="3F68A35D" w14:textId="77777777" w:rsidR="00020E19" w:rsidRDefault="00C32556">
            <w:pPr>
              <w:pStyle w:val="TAL"/>
              <w:numPr>
                <w:ilvl w:val="0"/>
                <w:numId w:val="32"/>
              </w:numPr>
              <w:spacing w:before="72" w:after="72"/>
              <w:ind w:left="250" w:hanging="270"/>
              <w:rPr>
                <w:rFonts w:ascii="Times New Roman" w:hAnsi="Times New Roman"/>
                <w:color w:val="000000" w:themeColor="text1"/>
                <w:szCs w:val="18"/>
              </w:rPr>
            </w:pPr>
            <w:r>
              <w:rPr>
                <w:rFonts w:ascii="Times New Roman" w:hAnsi="Times New Roman"/>
                <w:color w:val="FF0000"/>
                <w:szCs w:val="18"/>
              </w:rPr>
              <w:t>Maximum number of simultaneously activated CSI-RS resources for TDCP across all CCs;</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2C500A11" w14:textId="77777777" w:rsidR="00020E19" w:rsidRDefault="00C32556">
            <w:pPr>
              <w:pStyle w:val="TAL"/>
              <w:spacing w:before="72" w:after="72"/>
              <w:rPr>
                <w:rFonts w:ascii="Times New Roman" w:eastAsia="MS Mincho" w:hAnsi="Times New Roman"/>
                <w:color w:val="FF0000"/>
                <w:szCs w:val="18"/>
                <w:lang w:eastAsia="ja-JP"/>
              </w:rPr>
            </w:pPr>
            <w:r>
              <w:rPr>
                <w:rFonts w:ascii="Times New Roman" w:hAnsi="Times New Roman"/>
                <w:color w:val="FF0000"/>
                <w:szCs w:val="18"/>
              </w:rPr>
              <w:t>40-3-3-1</w:t>
            </w:r>
          </w:p>
        </w:tc>
      </w:tr>
      <w:tr w:rsidR="00020E19" w14:paraId="677BAB5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2348BA" w14:textId="77777777" w:rsidR="00020E19" w:rsidRDefault="00C32556">
            <w:pPr>
              <w:pStyle w:val="TAL"/>
              <w:spacing w:before="72" w:after="72"/>
              <w:rPr>
                <w:rFonts w:ascii="Times New Roman" w:eastAsia="MS Mincho" w:hAnsi="Times New Roman"/>
                <w:color w:val="000000" w:themeColor="text1"/>
                <w:szCs w:val="18"/>
              </w:rPr>
            </w:pPr>
            <w:r>
              <w:rPr>
                <w:rFonts w:ascii="Times New Roman" w:eastAsia="Arial" w:hAnsi="Times New Roman"/>
                <w:color w:val="000000" w:themeColor="text1"/>
                <w:szCs w:val="18"/>
              </w:rPr>
              <w:t>40-3-3-6</w:t>
            </w:r>
          </w:p>
        </w:tc>
        <w:tc>
          <w:tcPr>
            <w:tcW w:w="2922" w:type="dxa"/>
            <w:tcBorders>
              <w:top w:val="single" w:sz="4" w:space="0" w:color="auto"/>
              <w:left w:val="single" w:sz="4" w:space="0" w:color="auto"/>
              <w:bottom w:val="single" w:sz="4" w:space="0" w:color="auto"/>
              <w:right w:val="single" w:sz="4" w:space="0" w:color="auto"/>
            </w:tcBorders>
            <w:shd w:val="clear" w:color="auto" w:fill="auto"/>
          </w:tcPr>
          <w:p w14:paraId="57A9B846" w14:textId="77777777" w:rsidR="00020E19" w:rsidRDefault="00C32556">
            <w:pPr>
              <w:pStyle w:val="maintext"/>
              <w:spacing w:before="72" w:after="72" w:line="240" w:lineRule="auto"/>
              <w:ind w:firstLineChars="0" w:firstLine="0"/>
              <w:jc w:val="left"/>
              <w:rPr>
                <w:rFonts w:eastAsia="宋体"/>
                <w:color w:val="000000" w:themeColor="text1"/>
                <w:sz w:val="18"/>
                <w:szCs w:val="18"/>
                <w:lang w:eastAsia="zh-CN"/>
              </w:rPr>
            </w:pPr>
            <w:r>
              <w:rPr>
                <w:rFonts w:eastAsia="Arial"/>
                <w:color w:val="000000" w:themeColor="text1"/>
                <w:sz w:val="18"/>
                <w:szCs w:val="18"/>
                <w:lang w:val="en-US"/>
              </w:rPr>
              <w:t>Maximum number of TRS resource sets in a report configuration</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50F31D1" w14:textId="77777777" w:rsidR="00020E19" w:rsidRDefault="00C32556">
            <w:pPr>
              <w:spacing w:before="72" w:after="72"/>
              <w:rPr>
                <w:color w:val="000000" w:themeColor="text1"/>
                <w:sz w:val="18"/>
                <w:szCs w:val="18"/>
              </w:rPr>
            </w:pPr>
            <w:r>
              <w:rPr>
                <w:rFonts w:eastAsia="Arial"/>
                <w:color w:val="FF0000"/>
                <w:sz w:val="18"/>
                <w:szCs w:val="18"/>
              </w:rPr>
              <w:t>Maximum number of TRS resource sets in a report configuration</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52F6F757" w14:textId="77777777" w:rsidR="00020E19" w:rsidRDefault="00C32556">
            <w:pPr>
              <w:pStyle w:val="TAL"/>
              <w:spacing w:before="72" w:after="72"/>
              <w:rPr>
                <w:rFonts w:ascii="Times New Roman" w:eastAsia="MS Mincho" w:hAnsi="Times New Roman"/>
                <w:color w:val="FF0000"/>
                <w:szCs w:val="18"/>
                <w:lang w:eastAsia="ja-JP"/>
              </w:rPr>
            </w:pPr>
            <w:r>
              <w:rPr>
                <w:rFonts w:ascii="Times New Roman" w:hAnsi="Times New Roman"/>
                <w:color w:val="FF0000"/>
                <w:szCs w:val="18"/>
              </w:rPr>
              <w:t>40-3-3-1</w:t>
            </w:r>
          </w:p>
        </w:tc>
      </w:tr>
    </w:tbl>
    <w:p w14:paraId="0E68B6D8" w14:textId="77777777" w:rsidR="00020E19" w:rsidRDefault="00020E19">
      <w:pPr>
        <w:spacing w:before="72" w:after="72"/>
        <w:rPr>
          <w:rFonts w:eastAsia="微软雅黑"/>
          <w:szCs w:val="20"/>
        </w:rPr>
      </w:pPr>
    </w:p>
    <w:p w14:paraId="623B4393" w14:textId="77777777" w:rsidR="00020E19" w:rsidRDefault="00C32556">
      <w:pPr>
        <w:keepNext/>
        <w:widowControl w:val="0"/>
        <w:numPr>
          <w:ilvl w:val="0"/>
          <w:numId w:val="9"/>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DMRS enhancement for UL/DL MU-MIMO and 8 Tx UL SU-MIMO (40-4)</w:t>
      </w:r>
    </w:p>
    <w:p w14:paraId="169C46B5" w14:textId="77777777" w:rsidR="00020E19" w:rsidRDefault="00C32556">
      <w:pPr>
        <w:spacing w:before="72" w:after="72"/>
        <w:rPr>
          <w:rFonts w:eastAsia="微软雅黑"/>
          <w:szCs w:val="20"/>
          <w:lang w:val="en-GB"/>
        </w:rPr>
      </w:pPr>
      <w:r>
        <w:rPr>
          <w:rFonts w:eastAsia="微软雅黑" w:hint="eastAsia"/>
          <w:szCs w:val="20"/>
        </w:rPr>
        <w:t>W</w:t>
      </w:r>
      <w:proofErr w:type="spellStart"/>
      <w:r>
        <w:rPr>
          <w:rFonts w:eastAsia="微软雅黑"/>
          <w:szCs w:val="20"/>
          <w:lang w:val="en-GB"/>
        </w:rPr>
        <w:t>e</w:t>
      </w:r>
      <w:proofErr w:type="spellEnd"/>
      <w:r>
        <w:rPr>
          <w:rFonts w:eastAsia="微软雅黑"/>
          <w:szCs w:val="20"/>
          <w:lang w:val="en-GB"/>
        </w:rPr>
        <w:t xml:space="preserve"> have the following analysis for UE-feature outcome from RAN1#113 meeting on </w:t>
      </w:r>
      <w:r>
        <w:rPr>
          <w:rFonts w:eastAsia="微软雅黑" w:hint="eastAsia"/>
          <w:szCs w:val="20"/>
        </w:rPr>
        <w:t>Rel-18 increased orthogonal DMRS ports</w:t>
      </w:r>
      <w:r>
        <w:rPr>
          <w:rFonts w:eastAsia="微软雅黑"/>
          <w:szCs w:val="20"/>
          <w:lang w:val="en-GB"/>
        </w:rPr>
        <w:t>:</w:t>
      </w:r>
    </w:p>
    <w:p w14:paraId="04513B3D" w14:textId="77777777" w:rsidR="00020E19" w:rsidRDefault="00C32556">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40-4-1, </w:t>
      </w:r>
    </w:p>
    <w:p w14:paraId="3B5A5074"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Component 3 should be removed due to there is no agreement on DL PTRS RE mapping for Rel-18 PDSCH DMRS with rank 1-4. </w:t>
      </w:r>
    </w:p>
    <w:p w14:paraId="12CD3BF3"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Component 4 needs to be kept because the case of </w:t>
      </w:r>
      <w:r>
        <w:rPr>
          <w:rFonts w:eastAsia="微软雅黑"/>
          <w:szCs w:val="20"/>
        </w:rPr>
        <w:t>“</w:t>
      </w:r>
      <w:r>
        <w:rPr>
          <w:rFonts w:eastAsia="微软雅黑" w:hint="eastAsia"/>
          <w:szCs w:val="20"/>
        </w:rPr>
        <w:t>1-symbol FL + 2 additional DMRS symbols</w:t>
      </w:r>
      <w:r>
        <w:rPr>
          <w:rFonts w:eastAsia="微软雅黑"/>
          <w:szCs w:val="20"/>
        </w:rPr>
        <w:t>”</w:t>
      </w:r>
      <w:r>
        <w:rPr>
          <w:rFonts w:eastAsia="微软雅黑" w:hint="eastAsia"/>
          <w:szCs w:val="20"/>
        </w:rPr>
        <w:t xml:space="preserve"> should be the part of FG 40-4-1 as the legacy. Besides, the wording </w:t>
      </w:r>
      <w:r>
        <w:rPr>
          <w:rFonts w:eastAsia="微软雅黑"/>
          <w:szCs w:val="20"/>
        </w:rPr>
        <w:t>“</w:t>
      </w:r>
      <w:r>
        <w:rPr>
          <w:rFonts w:eastAsia="微软雅黑" w:hint="eastAsia"/>
          <w:szCs w:val="20"/>
        </w:rPr>
        <w:t>for at least one port</w:t>
      </w:r>
      <w:r>
        <w:rPr>
          <w:rFonts w:eastAsia="微软雅黑"/>
          <w:szCs w:val="20"/>
        </w:rPr>
        <w:t>”</w:t>
      </w:r>
      <w:r>
        <w:rPr>
          <w:rFonts w:eastAsia="微软雅黑" w:hint="eastAsia"/>
          <w:szCs w:val="20"/>
        </w:rPr>
        <w:t xml:space="preserve"> in component 4 is redundant and should be removed.</w:t>
      </w:r>
    </w:p>
    <w:p w14:paraId="66818987" w14:textId="77777777" w:rsidR="00020E19" w:rsidRDefault="00C32556">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40-4-1b, </w:t>
      </w:r>
    </w:p>
    <w:p w14:paraId="1285FF59"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It is duplicated with the revised component 4 in FG 40-4-1, hence it should be removed. </w:t>
      </w:r>
    </w:p>
    <w:p w14:paraId="39A1C41C" w14:textId="77777777" w:rsidR="00020E19" w:rsidRDefault="00C32556">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40-4-1c, </w:t>
      </w:r>
    </w:p>
    <w:p w14:paraId="0DED4AA7"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FG 40-4-1 and FG 5-28 should be the prerequisite FGs. </w:t>
      </w:r>
    </w:p>
    <w:p w14:paraId="6355B265" w14:textId="77777777" w:rsidR="00020E19" w:rsidRDefault="00C32556">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lastRenderedPageBreak/>
        <w:t xml:space="preserve">For FG 40-4-1d/1e/1f, </w:t>
      </w:r>
    </w:p>
    <w:p w14:paraId="69A9C2B4"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FG 40-4-1 should be the prerequisite FG. </w:t>
      </w:r>
    </w:p>
    <w:p w14:paraId="309F5074" w14:textId="77777777" w:rsidR="00020E19" w:rsidRDefault="00C32556">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40-4-1g, </w:t>
      </w:r>
    </w:p>
    <w:p w14:paraId="6ADE3C8B"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The wording </w:t>
      </w:r>
      <w:r>
        <w:rPr>
          <w:rFonts w:eastAsia="微软雅黑"/>
          <w:szCs w:val="20"/>
        </w:rPr>
        <w:t>“</w:t>
      </w:r>
      <w:r>
        <w:rPr>
          <w:rFonts w:eastAsia="微软雅黑" w:hint="eastAsia"/>
          <w:szCs w:val="20"/>
        </w:rPr>
        <w:t>type 1</w:t>
      </w:r>
      <w:r>
        <w:rPr>
          <w:rFonts w:eastAsia="微软雅黑"/>
          <w:szCs w:val="20"/>
        </w:rPr>
        <w:t>”</w:t>
      </w:r>
      <w:r>
        <w:rPr>
          <w:rFonts w:eastAsia="微软雅黑" w:hint="eastAsia"/>
          <w:szCs w:val="20"/>
        </w:rPr>
        <w:t xml:space="preserve"> and </w:t>
      </w:r>
      <w:r>
        <w:rPr>
          <w:rFonts w:eastAsia="微软雅黑"/>
          <w:szCs w:val="20"/>
        </w:rPr>
        <w:t>“</w:t>
      </w:r>
      <w:r>
        <w:rPr>
          <w:rFonts w:eastAsia="微软雅黑" w:hint="eastAsia"/>
          <w:szCs w:val="20"/>
        </w:rPr>
        <w:t>type 2</w:t>
      </w:r>
      <w:r>
        <w:rPr>
          <w:rFonts w:eastAsia="微软雅黑"/>
          <w:szCs w:val="20"/>
        </w:rPr>
        <w:t>”</w:t>
      </w:r>
      <w:r>
        <w:rPr>
          <w:rFonts w:eastAsia="微软雅黑" w:hint="eastAsia"/>
          <w:szCs w:val="20"/>
        </w:rPr>
        <w:t xml:space="preserve"> should be revised to </w:t>
      </w:r>
      <w:r>
        <w:rPr>
          <w:rFonts w:eastAsia="微软雅黑"/>
          <w:szCs w:val="20"/>
        </w:rPr>
        <w:t>“</w:t>
      </w:r>
      <w:r>
        <w:rPr>
          <w:rFonts w:eastAsia="微软雅黑" w:hint="eastAsia"/>
          <w:szCs w:val="20"/>
        </w:rPr>
        <w:t>eType1</w:t>
      </w:r>
      <w:r>
        <w:rPr>
          <w:rFonts w:eastAsia="微软雅黑"/>
          <w:szCs w:val="20"/>
        </w:rPr>
        <w:t>”</w:t>
      </w:r>
      <w:r>
        <w:rPr>
          <w:rFonts w:eastAsia="微软雅黑" w:hint="eastAsia"/>
          <w:szCs w:val="20"/>
        </w:rPr>
        <w:t xml:space="preserve"> and </w:t>
      </w:r>
      <w:r>
        <w:rPr>
          <w:rFonts w:eastAsia="微软雅黑"/>
          <w:szCs w:val="20"/>
        </w:rPr>
        <w:t>“</w:t>
      </w:r>
      <w:r>
        <w:rPr>
          <w:rFonts w:eastAsia="微软雅黑" w:hint="eastAsia"/>
          <w:szCs w:val="20"/>
        </w:rPr>
        <w:t>eType2</w:t>
      </w:r>
      <w:r>
        <w:rPr>
          <w:rFonts w:eastAsia="微软雅黑"/>
          <w:szCs w:val="20"/>
        </w:rPr>
        <w:t>”</w:t>
      </w:r>
      <w:r>
        <w:rPr>
          <w:rFonts w:eastAsia="微软雅黑" w:hint="eastAsia"/>
          <w:szCs w:val="20"/>
        </w:rPr>
        <w:t xml:space="preserve"> to literally keep </w:t>
      </w:r>
      <w:proofErr w:type="spellStart"/>
      <w:r>
        <w:rPr>
          <w:rFonts w:eastAsia="微软雅黑" w:hint="eastAsia"/>
          <w:szCs w:val="20"/>
        </w:rPr>
        <w:t>inline</w:t>
      </w:r>
      <w:proofErr w:type="spellEnd"/>
      <w:r>
        <w:rPr>
          <w:rFonts w:eastAsia="微软雅黑" w:hint="eastAsia"/>
          <w:szCs w:val="20"/>
        </w:rPr>
        <w:t xml:space="preserve"> with Rel-18 enhanced DMRS types.</w:t>
      </w:r>
    </w:p>
    <w:p w14:paraId="6AC5887F"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FG 40-4-1 should be the prerequisite FG. </w:t>
      </w:r>
    </w:p>
    <w:p w14:paraId="37124E79" w14:textId="77777777" w:rsidR="00020E19" w:rsidRDefault="00C32556">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40-4-4, </w:t>
      </w:r>
    </w:p>
    <w:p w14:paraId="545945CE"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FG 40-4-1 should be the prerequisite FG. </w:t>
      </w:r>
    </w:p>
    <w:p w14:paraId="7FD7E578" w14:textId="77777777" w:rsidR="00020E19" w:rsidRDefault="00C32556">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40-4-5, </w:t>
      </w:r>
    </w:p>
    <w:p w14:paraId="188B338B"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It is not needed due to this can be inferred by UE capability reporting of FG </w:t>
      </w:r>
      <w:r>
        <w:rPr>
          <w:rFonts w:hint="eastAsia"/>
        </w:rPr>
        <w:t>40-4-5 and FG 16-2b-1b</w:t>
      </w:r>
      <w:r>
        <w:rPr>
          <w:rFonts w:eastAsia="微软雅黑" w:hint="eastAsia"/>
          <w:szCs w:val="20"/>
        </w:rPr>
        <w:t>.</w:t>
      </w:r>
    </w:p>
    <w:p w14:paraId="2F451438" w14:textId="77777777" w:rsidR="00020E19" w:rsidRDefault="00C32556">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40-4-5b, </w:t>
      </w:r>
    </w:p>
    <w:p w14:paraId="08256F14"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It should be removed unless any agreement can be reached from AI 9.1.3.1.</w:t>
      </w:r>
    </w:p>
    <w:p w14:paraId="1F2317BA" w14:textId="77777777" w:rsidR="00020E19" w:rsidRDefault="00C32556">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For FG 40-4-6, similar to FG 40-4-1,</w:t>
      </w:r>
    </w:p>
    <w:p w14:paraId="2051FCA9"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Component 3 needs to be kept.</w:t>
      </w:r>
    </w:p>
    <w:p w14:paraId="04569AD1"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Component 4 should be removed. </w:t>
      </w:r>
    </w:p>
    <w:p w14:paraId="097DF8FB" w14:textId="77777777" w:rsidR="00020E19" w:rsidRDefault="00C32556">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40-4-6b, </w:t>
      </w:r>
    </w:p>
    <w:p w14:paraId="40C55960"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It is duplicated with the revised component 3 in FG 40-4-6, hence it should be removed. </w:t>
      </w:r>
    </w:p>
    <w:p w14:paraId="6E028772" w14:textId="77777777" w:rsidR="00020E19" w:rsidRDefault="00C32556">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40-4-6c, </w:t>
      </w:r>
    </w:p>
    <w:p w14:paraId="72131CDE"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The wording </w:t>
      </w:r>
      <w:r>
        <w:rPr>
          <w:rFonts w:eastAsia="微软雅黑"/>
          <w:szCs w:val="20"/>
        </w:rPr>
        <w:t>“</w:t>
      </w:r>
      <w:r>
        <w:rPr>
          <w:rFonts w:eastAsia="微软雅黑" w:hint="eastAsia"/>
          <w:szCs w:val="20"/>
        </w:rPr>
        <w:t>type 1</w:t>
      </w:r>
      <w:r>
        <w:rPr>
          <w:rFonts w:eastAsia="微软雅黑"/>
          <w:szCs w:val="20"/>
        </w:rPr>
        <w:t>”</w:t>
      </w:r>
      <w:r>
        <w:rPr>
          <w:rFonts w:eastAsia="微软雅黑" w:hint="eastAsia"/>
          <w:szCs w:val="20"/>
        </w:rPr>
        <w:t xml:space="preserve"> and </w:t>
      </w:r>
      <w:r>
        <w:rPr>
          <w:rFonts w:eastAsia="微软雅黑"/>
          <w:szCs w:val="20"/>
        </w:rPr>
        <w:t>“</w:t>
      </w:r>
      <w:r>
        <w:rPr>
          <w:rFonts w:eastAsia="微软雅黑" w:hint="eastAsia"/>
          <w:szCs w:val="20"/>
        </w:rPr>
        <w:t>type 2</w:t>
      </w:r>
      <w:r>
        <w:rPr>
          <w:rFonts w:eastAsia="微软雅黑"/>
          <w:szCs w:val="20"/>
        </w:rPr>
        <w:t>”</w:t>
      </w:r>
      <w:r>
        <w:rPr>
          <w:rFonts w:eastAsia="微软雅黑" w:hint="eastAsia"/>
          <w:szCs w:val="20"/>
        </w:rPr>
        <w:t xml:space="preserve"> should be revised to </w:t>
      </w:r>
      <w:r>
        <w:rPr>
          <w:rFonts w:eastAsia="微软雅黑"/>
          <w:szCs w:val="20"/>
        </w:rPr>
        <w:t>“</w:t>
      </w:r>
      <w:r>
        <w:rPr>
          <w:rFonts w:eastAsia="微软雅黑" w:hint="eastAsia"/>
          <w:szCs w:val="20"/>
        </w:rPr>
        <w:t>eType1</w:t>
      </w:r>
      <w:r>
        <w:rPr>
          <w:rFonts w:eastAsia="微软雅黑"/>
          <w:szCs w:val="20"/>
        </w:rPr>
        <w:t>”</w:t>
      </w:r>
      <w:r>
        <w:rPr>
          <w:rFonts w:eastAsia="微软雅黑" w:hint="eastAsia"/>
          <w:szCs w:val="20"/>
        </w:rPr>
        <w:t xml:space="preserve"> and </w:t>
      </w:r>
      <w:r>
        <w:rPr>
          <w:rFonts w:eastAsia="微软雅黑"/>
          <w:szCs w:val="20"/>
        </w:rPr>
        <w:t>“</w:t>
      </w:r>
      <w:r>
        <w:rPr>
          <w:rFonts w:eastAsia="微软雅黑" w:hint="eastAsia"/>
          <w:szCs w:val="20"/>
        </w:rPr>
        <w:t>eType2</w:t>
      </w:r>
      <w:r>
        <w:rPr>
          <w:rFonts w:eastAsia="微软雅黑"/>
          <w:szCs w:val="20"/>
        </w:rPr>
        <w:t>”</w:t>
      </w:r>
      <w:r>
        <w:rPr>
          <w:rFonts w:eastAsia="微软雅黑" w:hint="eastAsia"/>
          <w:szCs w:val="20"/>
        </w:rPr>
        <w:t xml:space="preserve"> to literally keep </w:t>
      </w:r>
      <w:proofErr w:type="spellStart"/>
      <w:r>
        <w:rPr>
          <w:rFonts w:eastAsia="微软雅黑" w:hint="eastAsia"/>
          <w:szCs w:val="20"/>
        </w:rPr>
        <w:t>inline</w:t>
      </w:r>
      <w:proofErr w:type="spellEnd"/>
      <w:r>
        <w:rPr>
          <w:rFonts w:eastAsia="微软雅黑" w:hint="eastAsia"/>
          <w:szCs w:val="20"/>
        </w:rPr>
        <w:t xml:space="preserve"> with Rel-18 enhanced DMRS types.</w:t>
      </w:r>
    </w:p>
    <w:p w14:paraId="6247659C"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The wording </w:t>
      </w:r>
      <w:r>
        <w:rPr>
          <w:rFonts w:eastAsia="微软雅黑"/>
          <w:szCs w:val="20"/>
        </w:rPr>
        <w:t>“</w:t>
      </w:r>
      <w:r>
        <w:rPr>
          <w:rFonts w:eastAsia="微软雅黑" w:hint="eastAsia"/>
          <w:szCs w:val="20"/>
        </w:rPr>
        <w:t>one of</w:t>
      </w:r>
      <w:r>
        <w:rPr>
          <w:rFonts w:eastAsia="微软雅黑"/>
          <w:szCs w:val="20"/>
        </w:rPr>
        <w:t>”</w:t>
      </w:r>
      <w:r>
        <w:rPr>
          <w:rFonts w:eastAsia="微软雅黑" w:hint="eastAsia"/>
          <w:szCs w:val="20"/>
        </w:rPr>
        <w:t xml:space="preserve"> should be added to the component.</w:t>
      </w:r>
    </w:p>
    <w:p w14:paraId="68120057"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FG 40-4-6 should be the prerequisite FG. </w:t>
      </w:r>
    </w:p>
    <w:p w14:paraId="15A3EE50" w14:textId="77777777" w:rsidR="00020E19" w:rsidRDefault="00C32556">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40-4-6d/6e/6f/10, </w:t>
      </w:r>
    </w:p>
    <w:p w14:paraId="4CFA2B55"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FG 40-4-1 should be the prerequisite FG.  </w:t>
      </w:r>
    </w:p>
    <w:p w14:paraId="345D4587" w14:textId="77777777" w:rsidR="00020E19" w:rsidRDefault="00C32556">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40-4-12, </w:t>
      </w:r>
    </w:p>
    <w:p w14:paraId="79412A3A"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It is not needed due to it can be inferred by the legacy FG 2-47 and FG 2-48.</w:t>
      </w:r>
    </w:p>
    <w:p w14:paraId="53FDD946" w14:textId="77777777" w:rsidR="00020E19" w:rsidRDefault="00C32556">
      <w:pPr>
        <w:widowControl w:val="0"/>
        <w:spacing w:before="72" w:afterLines="50" w:after="120" w:line="240" w:lineRule="auto"/>
        <w:rPr>
          <w:rFonts w:eastAsia="微软雅黑"/>
          <w:i/>
          <w:szCs w:val="20"/>
        </w:rPr>
      </w:pPr>
      <w:r>
        <w:rPr>
          <w:rFonts w:eastAsia="微软雅黑"/>
          <w:b/>
          <w:i/>
          <w:szCs w:val="20"/>
        </w:rPr>
        <w:t xml:space="preserve">Proposal </w:t>
      </w:r>
      <w:r>
        <w:rPr>
          <w:rFonts w:eastAsia="微软雅黑" w:hint="eastAsia"/>
          <w:b/>
          <w:i/>
          <w:szCs w:val="20"/>
        </w:rPr>
        <w:t>4</w:t>
      </w:r>
      <w:r>
        <w:rPr>
          <w:rFonts w:eastAsia="微软雅黑"/>
          <w:b/>
          <w:i/>
          <w:szCs w:val="20"/>
        </w:rPr>
        <w:t>-</w:t>
      </w:r>
      <w:r>
        <w:rPr>
          <w:rFonts w:eastAsia="微软雅黑" w:hint="eastAsia"/>
          <w:b/>
          <w:i/>
          <w:szCs w:val="20"/>
        </w:rPr>
        <w:t>1</w:t>
      </w:r>
      <w:r>
        <w:rPr>
          <w:rFonts w:eastAsia="微软雅黑"/>
          <w:b/>
          <w:i/>
          <w:szCs w:val="20"/>
        </w:rPr>
        <w:t>:</w:t>
      </w:r>
      <w:r>
        <w:rPr>
          <w:rFonts w:eastAsia="微软雅黑"/>
          <w:i/>
          <w:szCs w:val="20"/>
        </w:rPr>
        <w:t xml:space="preserve"> </w:t>
      </w:r>
      <w:r>
        <w:rPr>
          <w:i/>
          <w:szCs w:val="20"/>
        </w:rPr>
        <w:t>For FGs family 40-</w:t>
      </w:r>
      <w:r>
        <w:rPr>
          <w:rFonts w:hint="eastAsia"/>
          <w:i/>
          <w:szCs w:val="20"/>
        </w:rPr>
        <w:t>4</w:t>
      </w:r>
      <w:r>
        <w:rPr>
          <w:i/>
          <w:szCs w:val="20"/>
        </w:rPr>
        <w:t xml:space="preserve"> </w:t>
      </w:r>
      <w:r>
        <w:rPr>
          <w:rFonts w:hint="eastAsia"/>
          <w:i/>
          <w:szCs w:val="20"/>
        </w:rPr>
        <w:t xml:space="preserve">of </w:t>
      </w:r>
      <w:r>
        <w:rPr>
          <w:i/>
          <w:szCs w:val="20"/>
        </w:rPr>
        <w:t>‘</w:t>
      </w:r>
      <w:r>
        <w:rPr>
          <w:rFonts w:hint="eastAsia"/>
          <w:i/>
          <w:szCs w:val="20"/>
        </w:rPr>
        <w:t>Rel-18 increased orthogonal DMRS ports</w:t>
      </w:r>
      <w:r>
        <w:rPr>
          <w:i/>
          <w:szCs w:val="20"/>
        </w:rPr>
        <w:t>’, the following modification is proposed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2876"/>
        <w:gridCol w:w="4587"/>
        <w:gridCol w:w="970"/>
      </w:tblGrid>
      <w:tr w:rsidR="00020E19" w14:paraId="606FD517" w14:textId="77777777">
        <w:tc>
          <w:tcPr>
            <w:tcW w:w="928" w:type="dxa"/>
            <w:shd w:val="clear" w:color="auto" w:fill="auto"/>
          </w:tcPr>
          <w:p w14:paraId="4C8522FA" w14:textId="77777777" w:rsidR="00020E19" w:rsidRDefault="00C32556">
            <w:pPr>
              <w:pStyle w:val="maintext"/>
              <w:spacing w:before="72" w:after="72"/>
              <w:ind w:firstLineChars="0" w:firstLine="0"/>
              <w:jc w:val="left"/>
              <w:rPr>
                <w:rFonts w:ascii="Times" w:hAnsi="Times" w:cs="Times"/>
                <w:color w:val="000000"/>
                <w:sz w:val="18"/>
                <w:szCs w:val="18"/>
              </w:rPr>
            </w:pPr>
            <w:r>
              <w:rPr>
                <w:rFonts w:ascii="Times" w:eastAsia="MS Mincho" w:hAnsi="Times" w:cs="Times"/>
                <w:color w:val="000000"/>
                <w:sz w:val="18"/>
                <w:szCs w:val="18"/>
              </w:rPr>
              <w:t>40-4-1</w:t>
            </w:r>
          </w:p>
        </w:tc>
        <w:tc>
          <w:tcPr>
            <w:tcW w:w="2920" w:type="dxa"/>
            <w:shd w:val="clear" w:color="auto" w:fill="auto"/>
          </w:tcPr>
          <w:p w14:paraId="2A9BB4C7" w14:textId="77777777" w:rsidR="00020E19" w:rsidRDefault="00C32556">
            <w:pPr>
              <w:pStyle w:val="maintext"/>
              <w:spacing w:before="72" w:after="72"/>
              <w:ind w:firstLineChars="0" w:firstLine="0"/>
              <w:jc w:val="left"/>
              <w:rPr>
                <w:rFonts w:ascii="Times" w:eastAsia="MS Mincho" w:hAnsi="Times" w:cs="Times"/>
                <w:color w:val="000000"/>
                <w:sz w:val="18"/>
                <w:szCs w:val="18"/>
                <w:lang w:val="en-US"/>
              </w:rPr>
            </w:pPr>
            <w:r>
              <w:rPr>
                <w:rFonts w:ascii="Times" w:eastAsia="MS Mincho" w:hAnsi="Times" w:cs="Times"/>
                <w:color w:val="000000"/>
                <w:sz w:val="18"/>
                <w:szCs w:val="18"/>
              </w:rPr>
              <w:t xml:space="preserve">Basic feature of Rel.18 enhanced DMRS ports for PDSCH </w:t>
            </w:r>
            <w:r>
              <w:rPr>
                <w:rFonts w:ascii="Times" w:eastAsia="MS Mincho" w:hAnsi="Times" w:cs="Times"/>
                <w:color w:val="000000"/>
                <w:sz w:val="18"/>
                <w:szCs w:val="18"/>
                <w:lang w:val="en-US"/>
              </w:rPr>
              <w:t xml:space="preserve">for mapping </w:t>
            </w:r>
            <w:r>
              <w:rPr>
                <w:rFonts w:ascii="Times" w:eastAsia="MS Mincho" w:hAnsi="Times" w:cs="Times"/>
                <w:strike/>
                <w:color w:val="000000"/>
                <w:sz w:val="18"/>
                <w:szCs w:val="18"/>
                <w:lang w:val="en-US"/>
              </w:rPr>
              <w:t>scheduling</w:t>
            </w:r>
            <w:r>
              <w:rPr>
                <w:rFonts w:ascii="Times" w:eastAsia="MS Mincho" w:hAnsi="Times" w:cs="Times"/>
                <w:color w:val="000000"/>
                <w:sz w:val="18"/>
                <w:szCs w:val="18"/>
                <w:lang w:val="en-US"/>
              </w:rPr>
              <w:t xml:space="preserve"> type A</w:t>
            </w:r>
          </w:p>
          <w:p w14:paraId="3272F59C" w14:textId="77777777" w:rsidR="00020E19" w:rsidRDefault="00020E19">
            <w:pPr>
              <w:pStyle w:val="maintext"/>
              <w:spacing w:before="72" w:after="72"/>
              <w:ind w:firstLineChars="0" w:firstLine="0"/>
              <w:jc w:val="left"/>
              <w:rPr>
                <w:rFonts w:ascii="Times" w:hAnsi="Times" w:cs="Times"/>
                <w:color w:val="000000"/>
                <w:sz w:val="18"/>
                <w:szCs w:val="18"/>
                <w:lang w:val="en-US"/>
              </w:rPr>
            </w:pPr>
          </w:p>
        </w:tc>
        <w:tc>
          <w:tcPr>
            <w:tcW w:w="4680" w:type="dxa"/>
          </w:tcPr>
          <w:p w14:paraId="7F4527CD" w14:textId="77777777" w:rsidR="00020E19" w:rsidRDefault="00C32556">
            <w:pPr>
              <w:pStyle w:val="TAL"/>
              <w:spacing w:before="72" w:after="72"/>
              <w:rPr>
                <w:rFonts w:ascii="Times" w:hAnsi="Times" w:cs="Times"/>
                <w:color w:val="000000"/>
                <w:szCs w:val="18"/>
              </w:rPr>
            </w:pPr>
            <w:r>
              <w:rPr>
                <w:rFonts w:ascii="Times" w:hAnsi="Times" w:cs="Times"/>
                <w:color w:val="000000"/>
                <w:szCs w:val="18"/>
              </w:rPr>
              <w:t xml:space="preserve">1) Support 1 symbol FL DMRS without additional symbol(s)  </w:t>
            </w:r>
          </w:p>
          <w:p w14:paraId="1B14E447" w14:textId="77777777" w:rsidR="00020E19" w:rsidRDefault="00C32556">
            <w:pPr>
              <w:pStyle w:val="TAL"/>
              <w:spacing w:before="72" w:after="72"/>
              <w:rPr>
                <w:rFonts w:ascii="Times" w:hAnsi="Times" w:cs="Times"/>
                <w:color w:val="000000"/>
                <w:szCs w:val="18"/>
              </w:rPr>
            </w:pPr>
            <w:r>
              <w:rPr>
                <w:rFonts w:ascii="Times" w:hAnsi="Times" w:cs="Times"/>
                <w:color w:val="000000"/>
                <w:szCs w:val="18"/>
              </w:rPr>
              <w:t xml:space="preserve">2) Support 1 symbol FL DMRS and 1 additional DMRS symbol </w:t>
            </w:r>
          </w:p>
          <w:p w14:paraId="0B863490" w14:textId="77777777" w:rsidR="00020E19" w:rsidRDefault="00C32556">
            <w:pPr>
              <w:pStyle w:val="TAL"/>
              <w:spacing w:before="72" w:after="72"/>
              <w:rPr>
                <w:rFonts w:ascii="Times" w:hAnsi="Times" w:cs="Times"/>
                <w:strike/>
                <w:color w:val="FF0000"/>
                <w:szCs w:val="18"/>
              </w:rPr>
            </w:pPr>
            <w:r>
              <w:rPr>
                <w:rFonts w:ascii="Times" w:hAnsi="Times" w:cs="Times"/>
                <w:strike/>
                <w:color w:val="FF0000"/>
                <w:szCs w:val="18"/>
                <w:highlight w:val="yellow"/>
              </w:rPr>
              <w:t>[3) DL PTRS RE mapping for Rel.18 enhanced DMRS ports for PDSCH with rank 1-4]</w:t>
            </w:r>
          </w:p>
          <w:p w14:paraId="369B37B4" w14:textId="77777777" w:rsidR="00020E19" w:rsidRDefault="00C32556">
            <w:pPr>
              <w:pStyle w:val="TAL"/>
              <w:spacing w:before="72" w:after="72"/>
              <w:rPr>
                <w:rFonts w:ascii="Times" w:hAnsi="Times" w:cs="Times"/>
                <w:color w:val="000000"/>
                <w:szCs w:val="18"/>
              </w:rPr>
            </w:pPr>
            <w:r>
              <w:rPr>
                <w:rFonts w:ascii="Times" w:hAnsi="Times" w:cs="Times"/>
                <w:strike/>
                <w:color w:val="FF0000"/>
                <w:szCs w:val="18"/>
                <w:highlight w:val="yellow"/>
              </w:rPr>
              <w:t>[</w:t>
            </w:r>
            <w:r>
              <w:rPr>
                <w:rFonts w:ascii="Times" w:hAnsi="Times" w:cs="Times"/>
                <w:color w:val="000000"/>
                <w:szCs w:val="18"/>
                <w:highlight w:val="yellow"/>
              </w:rPr>
              <w:t>4) Support 1 symbol FL DMRS and 2 additional DMRS symbols</w:t>
            </w:r>
            <w:r>
              <w:rPr>
                <w:rFonts w:ascii="Times" w:hAnsi="Times" w:cs="Times"/>
                <w:strike/>
                <w:color w:val="FF0000"/>
                <w:szCs w:val="18"/>
                <w:highlight w:val="yellow"/>
              </w:rPr>
              <w:t xml:space="preserve"> for at least one port.]</w:t>
            </w:r>
          </w:p>
        </w:tc>
        <w:tc>
          <w:tcPr>
            <w:tcW w:w="983" w:type="dxa"/>
          </w:tcPr>
          <w:p w14:paraId="7BB4C17D" w14:textId="77777777" w:rsidR="00020E19" w:rsidRDefault="00020E19">
            <w:pPr>
              <w:pStyle w:val="TAL"/>
              <w:spacing w:before="72" w:after="72"/>
              <w:rPr>
                <w:rFonts w:ascii="Times" w:hAnsi="Times" w:cs="Times"/>
                <w:color w:val="000000"/>
                <w:szCs w:val="18"/>
                <w:highlight w:val="yellow"/>
              </w:rPr>
            </w:pPr>
          </w:p>
        </w:tc>
      </w:tr>
      <w:tr w:rsidR="00020E19" w14:paraId="03807852" w14:textId="77777777">
        <w:tc>
          <w:tcPr>
            <w:tcW w:w="928" w:type="dxa"/>
            <w:shd w:val="clear" w:color="auto" w:fill="auto"/>
          </w:tcPr>
          <w:p w14:paraId="3D4EB6C9" w14:textId="77777777" w:rsidR="00020E19" w:rsidRDefault="00C32556">
            <w:pPr>
              <w:pStyle w:val="maintext"/>
              <w:spacing w:before="72" w:after="72"/>
              <w:ind w:firstLineChars="0" w:firstLine="0"/>
              <w:jc w:val="left"/>
              <w:rPr>
                <w:rFonts w:ascii="Times" w:hAnsi="Times" w:cs="Times"/>
                <w:color w:val="000000"/>
                <w:sz w:val="18"/>
                <w:szCs w:val="18"/>
              </w:rPr>
            </w:pPr>
            <w:r>
              <w:rPr>
                <w:rFonts w:ascii="Times" w:eastAsia="MS Mincho" w:hAnsi="Times" w:cs="Times"/>
                <w:color w:val="000000"/>
                <w:sz w:val="18"/>
                <w:szCs w:val="18"/>
              </w:rPr>
              <w:t>40-4-1a</w:t>
            </w:r>
          </w:p>
        </w:tc>
        <w:tc>
          <w:tcPr>
            <w:tcW w:w="2920" w:type="dxa"/>
            <w:shd w:val="clear" w:color="auto" w:fill="auto"/>
          </w:tcPr>
          <w:p w14:paraId="0FC71849" w14:textId="77777777" w:rsidR="00020E19" w:rsidRDefault="00C32556">
            <w:pPr>
              <w:pStyle w:val="maintext"/>
              <w:spacing w:before="72" w:after="72"/>
              <w:ind w:firstLineChars="0" w:firstLine="0"/>
              <w:jc w:val="left"/>
              <w:rPr>
                <w:rFonts w:ascii="Times" w:hAnsi="Times" w:cs="Times"/>
                <w:color w:val="000000"/>
                <w:sz w:val="18"/>
                <w:szCs w:val="18"/>
              </w:rPr>
            </w:pPr>
            <w:r>
              <w:rPr>
                <w:rFonts w:ascii="Times" w:eastAsia="MS Mincho" w:hAnsi="Times" w:cs="Times"/>
                <w:color w:val="000000"/>
                <w:sz w:val="18"/>
                <w:szCs w:val="18"/>
              </w:rPr>
              <w:t xml:space="preserve">Basic feature of Rel.18 enhanced DMRS ports for PDSCH </w:t>
            </w:r>
            <w:r>
              <w:rPr>
                <w:rFonts w:ascii="Times" w:eastAsia="MS Mincho" w:hAnsi="Times" w:cs="Times"/>
                <w:color w:val="000000"/>
                <w:sz w:val="18"/>
                <w:szCs w:val="18"/>
                <w:lang w:val="en-US"/>
              </w:rPr>
              <w:t xml:space="preserve">for mapping </w:t>
            </w:r>
            <w:r>
              <w:rPr>
                <w:rFonts w:ascii="Times" w:eastAsia="MS Mincho" w:hAnsi="Times" w:cs="Times"/>
                <w:strike/>
                <w:color w:val="000000"/>
                <w:sz w:val="18"/>
                <w:szCs w:val="18"/>
                <w:lang w:val="en-US"/>
              </w:rPr>
              <w:t>scheduling</w:t>
            </w:r>
            <w:r>
              <w:rPr>
                <w:rFonts w:ascii="Times" w:eastAsia="MS Mincho" w:hAnsi="Times" w:cs="Times"/>
                <w:color w:val="000000"/>
                <w:sz w:val="18"/>
                <w:szCs w:val="18"/>
                <w:lang w:val="en-US"/>
              </w:rPr>
              <w:t xml:space="preserve"> type B</w:t>
            </w:r>
          </w:p>
        </w:tc>
        <w:tc>
          <w:tcPr>
            <w:tcW w:w="4680" w:type="dxa"/>
          </w:tcPr>
          <w:p w14:paraId="63FB6522" w14:textId="77777777" w:rsidR="00020E19" w:rsidRDefault="00C32556">
            <w:pPr>
              <w:pStyle w:val="TAL"/>
              <w:spacing w:before="72" w:after="72"/>
              <w:rPr>
                <w:rFonts w:ascii="Times" w:hAnsi="Times" w:cs="Times"/>
                <w:color w:val="000000"/>
                <w:szCs w:val="18"/>
              </w:rPr>
            </w:pPr>
            <w:r>
              <w:rPr>
                <w:rFonts w:ascii="Times" w:hAnsi="Times" w:cs="Times"/>
                <w:color w:val="000000"/>
                <w:szCs w:val="18"/>
              </w:rPr>
              <w:t>1) Support 1 symbol FL DMRS without additional symbol(s)</w:t>
            </w:r>
          </w:p>
          <w:p w14:paraId="3E63C788" w14:textId="77777777" w:rsidR="00020E19" w:rsidRDefault="00C32556">
            <w:pPr>
              <w:pStyle w:val="maintext"/>
              <w:spacing w:before="72" w:after="72"/>
              <w:ind w:firstLineChars="0" w:firstLine="0"/>
              <w:jc w:val="left"/>
              <w:rPr>
                <w:rFonts w:ascii="Times" w:eastAsia="MS Mincho" w:hAnsi="Times" w:cs="Times"/>
                <w:color w:val="000000"/>
                <w:sz w:val="18"/>
                <w:szCs w:val="18"/>
                <w:highlight w:val="yellow"/>
              </w:rPr>
            </w:pPr>
            <w:r>
              <w:rPr>
                <w:rFonts w:ascii="Times" w:hAnsi="Times" w:cs="Times"/>
                <w:color w:val="000000"/>
                <w:sz w:val="18"/>
                <w:szCs w:val="18"/>
              </w:rPr>
              <w:t>2) Support 1 symbol FL DMRS and 1 additional DMRS symbol</w:t>
            </w:r>
          </w:p>
        </w:tc>
        <w:tc>
          <w:tcPr>
            <w:tcW w:w="983" w:type="dxa"/>
          </w:tcPr>
          <w:p w14:paraId="14EA81C1" w14:textId="77777777" w:rsidR="00020E19" w:rsidRDefault="00020E19">
            <w:pPr>
              <w:pStyle w:val="maintext"/>
              <w:spacing w:before="72" w:after="72"/>
              <w:ind w:firstLineChars="0" w:firstLine="0"/>
              <w:jc w:val="left"/>
              <w:rPr>
                <w:rFonts w:ascii="Times" w:hAnsi="Times" w:cs="Times"/>
                <w:color w:val="000000"/>
                <w:sz w:val="18"/>
                <w:szCs w:val="18"/>
              </w:rPr>
            </w:pPr>
          </w:p>
        </w:tc>
      </w:tr>
      <w:tr w:rsidR="00020E19" w14:paraId="5DAB4B21" w14:textId="77777777">
        <w:tc>
          <w:tcPr>
            <w:tcW w:w="928" w:type="dxa"/>
            <w:shd w:val="clear" w:color="auto" w:fill="auto"/>
          </w:tcPr>
          <w:p w14:paraId="7294A5E5" w14:textId="77777777" w:rsidR="00020E19" w:rsidRDefault="00C32556">
            <w:pPr>
              <w:pStyle w:val="maintext"/>
              <w:spacing w:before="72" w:after="72"/>
              <w:ind w:firstLineChars="0" w:firstLine="0"/>
              <w:jc w:val="left"/>
              <w:rPr>
                <w:rFonts w:ascii="Times" w:eastAsia="MS Mincho" w:hAnsi="Times" w:cs="Times"/>
                <w:strike/>
                <w:color w:val="FF0000"/>
                <w:sz w:val="18"/>
                <w:szCs w:val="18"/>
              </w:rPr>
            </w:pPr>
            <w:r>
              <w:rPr>
                <w:rFonts w:ascii="Times" w:eastAsia="MS Mincho" w:hAnsi="Times" w:cs="Times"/>
                <w:strike/>
                <w:color w:val="FF0000"/>
                <w:sz w:val="18"/>
                <w:szCs w:val="18"/>
              </w:rPr>
              <w:lastRenderedPageBreak/>
              <w:t>40-4-1b</w:t>
            </w:r>
          </w:p>
        </w:tc>
        <w:tc>
          <w:tcPr>
            <w:tcW w:w="2920" w:type="dxa"/>
            <w:shd w:val="clear" w:color="auto" w:fill="auto"/>
          </w:tcPr>
          <w:p w14:paraId="4BAD46AA" w14:textId="77777777" w:rsidR="00020E19" w:rsidRDefault="00C32556">
            <w:pPr>
              <w:pStyle w:val="maintext"/>
              <w:spacing w:before="72" w:after="72"/>
              <w:ind w:firstLineChars="0" w:firstLine="0"/>
              <w:jc w:val="left"/>
              <w:rPr>
                <w:rFonts w:ascii="Times" w:eastAsia="MS Mincho" w:hAnsi="Times" w:cs="Times"/>
                <w:strike/>
                <w:color w:val="FF0000"/>
                <w:sz w:val="18"/>
                <w:szCs w:val="18"/>
              </w:rPr>
            </w:pPr>
            <w:r>
              <w:rPr>
                <w:rFonts w:ascii="Times" w:eastAsia="MS Mincho" w:hAnsi="Times" w:cs="Times"/>
                <w:strike/>
                <w:color w:val="FF0000"/>
                <w:sz w:val="18"/>
                <w:szCs w:val="18"/>
              </w:rPr>
              <w:t>Support 1 symbol FL DMRS and 2 additional DMRS symbols for more than one port for Rel.18 enhanced DMRS ports for PDSCH</w:t>
            </w:r>
          </w:p>
        </w:tc>
        <w:tc>
          <w:tcPr>
            <w:tcW w:w="4680" w:type="dxa"/>
          </w:tcPr>
          <w:p w14:paraId="517CC6FE" w14:textId="77777777" w:rsidR="00020E19" w:rsidRDefault="00020E19">
            <w:pPr>
              <w:pStyle w:val="maintext"/>
              <w:spacing w:before="72" w:after="72"/>
              <w:ind w:firstLineChars="0" w:firstLine="0"/>
              <w:jc w:val="left"/>
              <w:rPr>
                <w:rFonts w:ascii="Times" w:eastAsia="MS Mincho" w:hAnsi="Times" w:cs="Times"/>
                <w:color w:val="000000"/>
                <w:sz w:val="18"/>
                <w:szCs w:val="18"/>
              </w:rPr>
            </w:pPr>
          </w:p>
        </w:tc>
        <w:tc>
          <w:tcPr>
            <w:tcW w:w="983" w:type="dxa"/>
          </w:tcPr>
          <w:p w14:paraId="3AEAD2F1" w14:textId="77777777" w:rsidR="00020E19" w:rsidRDefault="00020E19">
            <w:pPr>
              <w:pStyle w:val="maintext"/>
              <w:spacing w:before="72" w:after="72"/>
              <w:ind w:firstLineChars="0" w:firstLine="0"/>
              <w:jc w:val="left"/>
              <w:rPr>
                <w:rFonts w:ascii="Times" w:eastAsia="MS Mincho" w:hAnsi="Times" w:cs="Times"/>
                <w:color w:val="000000"/>
                <w:sz w:val="18"/>
                <w:szCs w:val="18"/>
              </w:rPr>
            </w:pPr>
          </w:p>
        </w:tc>
      </w:tr>
      <w:tr w:rsidR="00020E19" w14:paraId="72D2E86B" w14:textId="77777777">
        <w:tc>
          <w:tcPr>
            <w:tcW w:w="928" w:type="dxa"/>
            <w:shd w:val="clear" w:color="auto" w:fill="auto"/>
          </w:tcPr>
          <w:p w14:paraId="0F6E1A31" w14:textId="77777777" w:rsidR="00020E19" w:rsidRDefault="00C32556">
            <w:pPr>
              <w:pStyle w:val="maintext"/>
              <w:spacing w:before="72" w:after="72"/>
              <w:ind w:firstLineChars="0" w:firstLine="0"/>
              <w:jc w:val="left"/>
              <w:rPr>
                <w:rFonts w:ascii="Times" w:eastAsia="MS Mincho" w:hAnsi="Times" w:cs="Times"/>
                <w:color w:val="000000"/>
                <w:sz w:val="18"/>
                <w:szCs w:val="18"/>
              </w:rPr>
            </w:pPr>
            <w:r>
              <w:rPr>
                <w:rFonts w:ascii="Times" w:eastAsia="MS Mincho" w:hAnsi="Times" w:cs="Times"/>
                <w:color w:val="000000"/>
                <w:sz w:val="18"/>
                <w:szCs w:val="18"/>
              </w:rPr>
              <w:t>40-4-1c</w:t>
            </w:r>
          </w:p>
        </w:tc>
        <w:tc>
          <w:tcPr>
            <w:tcW w:w="2920" w:type="dxa"/>
            <w:shd w:val="clear" w:color="auto" w:fill="auto"/>
          </w:tcPr>
          <w:p w14:paraId="0DEF7E2E" w14:textId="77777777" w:rsidR="00020E19" w:rsidRDefault="00C32556">
            <w:pPr>
              <w:pStyle w:val="maintext"/>
              <w:spacing w:before="72" w:after="72"/>
              <w:ind w:firstLineChars="0" w:firstLine="0"/>
              <w:jc w:val="left"/>
              <w:rPr>
                <w:rFonts w:ascii="Times" w:eastAsia="MS Mincho" w:hAnsi="Times" w:cs="Times"/>
                <w:color w:val="000000"/>
                <w:sz w:val="18"/>
                <w:szCs w:val="18"/>
                <w:lang w:eastAsia="ja-JP"/>
              </w:rPr>
            </w:pPr>
            <w:r>
              <w:rPr>
                <w:rFonts w:ascii="Times" w:eastAsia="MS Mincho" w:hAnsi="Times" w:cs="Times"/>
                <w:color w:val="000000"/>
                <w:sz w:val="18"/>
                <w:szCs w:val="18"/>
                <w:lang w:eastAsia="ja-JP"/>
              </w:rPr>
              <w:t>Support alternative additional DMRS position for co-existence with LTE CRS</w:t>
            </w:r>
            <w:r>
              <w:rPr>
                <w:rFonts w:ascii="Times" w:eastAsia="MS Mincho" w:hAnsi="Times" w:cs="Times"/>
                <w:color w:val="000000"/>
                <w:sz w:val="18"/>
                <w:szCs w:val="18"/>
              </w:rPr>
              <w:t xml:space="preserve"> for Rel.18 enhanced DMRS ports for PDSCH</w:t>
            </w:r>
          </w:p>
        </w:tc>
        <w:tc>
          <w:tcPr>
            <w:tcW w:w="4680" w:type="dxa"/>
          </w:tcPr>
          <w:p w14:paraId="37C85CEA" w14:textId="77777777" w:rsidR="00020E19" w:rsidRDefault="00020E19">
            <w:pPr>
              <w:pStyle w:val="maintext"/>
              <w:spacing w:before="72" w:after="72"/>
              <w:ind w:firstLineChars="0" w:firstLine="0"/>
              <w:jc w:val="left"/>
              <w:rPr>
                <w:rFonts w:ascii="Times" w:eastAsia="MS Mincho" w:hAnsi="Times" w:cs="Times"/>
                <w:color w:val="000000"/>
                <w:sz w:val="18"/>
                <w:szCs w:val="18"/>
                <w:lang w:eastAsia="ja-JP"/>
              </w:rPr>
            </w:pPr>
          </w:p>
        </w:tc>
        <w:tc>
          <w:tcPr>
            <w:tcW w:w="983" w:type="dxa"/>
          </w:tcPr>
          <w:p w14:paraId="1CA14B4F" w14:textId="77777777" w:rsidR="00020E19" w:rsidRDefault="00C32556">
            <w:pPr>
              <w:pStyle w:val="maintext"/>
              <w:spacing w:before="72" w:after="72"/>
              <w:ind w:firstLineChars="0" w:firstLine="0"/>
              <w:jc w:val="left"/>
              <w:rPr>
                <w:rFonts w:ascii="Times" w:eastAsia="宋体" w:hAnsi="Times" w:cs="Times"/>
                <w:color w:val="FF0000"/>
                <w:sz w:val="18"/>
                <w:szCs w:val="18"/>
                <w:lang w:val="en-US" w:eastAsia="zh-CN"/>
              </w:rPr>
            </w:pPr>
            <w:r>
              <w:rPr>
                <w:rFonts w:ascii="Times" w:eastAsia="宋体" w:hAnsi="Times" w:cs="Times" w:hint="eastAsia"/>
                <w:color w:val="FF0000"/>
                <w:sz w:val="18"/>
                <w:szCs w:val="18"/>
                <w:lang w:val="en-US" w:eastAsia="zh-CN"/>
              </w:rPr>
              <w:t>40-4-1 and 5-28</w:t>
            </w:r>
          </w:p>
        </w:tc>
      </w:tr>
      <w:tr w:rsidR="00020E19" w14:paraId="11B28BDB" w14:textId="77777777">
        <w:tc>
          <w:tcPr>
            <w:tcW w:w="928" w:type="dxa"/>
            <w:shd w:val="clear" w:color="auto" w:fill="auto"/>
          </w:tcPr>
          <w:p w14:paraId="202B3F18" w14:textId="77777777" w:rsidR="00020E19" w:rsidRDefault="00C32556">
            <w:pPr>
              <w:pStyle w:val="maintext"/>
              <w:spacing w:before="72" w:after="72"/>
              <w:ind w:firstLineChars="0" w:firstLine="0"/>
              <w:jc w:val="left"/>
              <w:rPr>
                <w:rFonts w:ascii="Times" w:eastAsia="MS Mincho" w:hAnsi="Times" w:cs="Times"/>
                <w:color w:val="000000"/>
                <w:sz w:val="18"/>
                <w:szCs w:val="18"/>
              </w:rPr>
            </w:pPr>
            <w:r>
              <w:rPr>
                <w:rFonts w:ascii="Times" w:eastAsia="MS Mincho" w:hAnsi="Times" w:cs="Times"/>
                <w:color w:val="000000"/>
                <w:sz w:val="18"/>
                <w:szCs w:val="18"/>
              </w:rPr>
              <w:t>40-4-1d</w:t>
            </w:r>
          </w:p>
        </w:tc>
        <w:tc>
          <w:tcPr>
            <w:tcW w:w="2920" w:type="dxa"/>
            <w:shd w:val="clear" w:color="auto" w:fill="auto"/>
          </w:tcPr>
          <w:p w14:paraId="362036B0" w14:textId="77777777" w:rsidR="00020E19" w:rsidRDefault="00C32556">
            <w:pPr>
              <w:pStyle w:val="maintext"/>
              <w:spacing w:before="72" w:after="72"/>
              <w:ind w:firstLineChars="0" w:firstLine="0"/>
              <w:jc w:val="left"/>
              <w:rPr>
                <w:rFonts w:ascii="Times" w:eastAsia="MS Mincho" w:hAnsi="Times" w:cs="Times"/>
                <w:color w:val="000000"/>
                <w:sz w:val="18"/>
                <w:szCs w:val="18"/>
              </w:rPr>
            </w:pPr>
            <w:r>
              <w:rPr>
                <w:rFonts w:ascii="Times" w:eastAsia="MS Mincho" w:hAnsi="Times" w:cs="Times"/>
                <w:color w:val="000000"/>
                <w:sz w:val="18"/>
                <w:szCs w:val="18"/>
              </w:rPr>
              <w:t>Support 2 symbols FL-DMRS for Rel.18 enhanced DMRS ports for PDSCH</w:t>
            </w:r>
          </w:p>
        </w:tc>
        <w:tc>
          <w:tcPr>
            <w:tcW w:w="4680" w:type="dxa"/>
          </w:tcPr>
          <w:p w14:paraId="0CDED5E8" w14:textId="77777777" w:rsidR="00020E19" w:rsidRDefault="00020E19">
            <w:pPr>
              <w:pStyle w:val="maintext"/>
              <w:spacing w:before="72" w:after="72"/>
              <w:ind w:firstLineChars="0" w:firstLine="0"/>
              <w:jc w:val="left"/>
              <w:rPr>
                <w:rFonts w:ascii="Times" w:eastAsia="MS Mincho" w:hAnsi="Times" w:cs="Times"/>
                <w:color w:val="000000"/>
                <w:sz w:val="18"/>
                <w:szCs w:val="18"/>
              </w:rPr>
            </w:pPr>
          </w:p>
        </w:tc>
        <w:tc>
          <w:tcPr>
            <w:tcW w:w="983" w:type="dxa"/>
          </w:tcPr>
          <w:p w14:paraId="5BC0E232" w14:textId="77777777" w:rsidR="00020E19" w:rsidRDefault="00C32556">
            <w:pPr>
              <w:pStyle w:val="maintext"/>
              <w:spacing w:before="72" w:after="72"/>
              <w:ind w:firstLineChars="0" w:firstLine="0"/>
              <w:jc w:val="left"/>
              <w:rPr>
                <w:rFonts w:ascii="Times" w:eastAsia="MS Mincho" w:hAnsi="Times" w:cs="Times"/>
                <w:color w:val="FF0000"/>
                <w:sz w:val="18"/>
                <w:szCs w:val="18"/>
              </w:rPr>
            </w:pPr>
            <w:r>
              <w:rPr>
                <w:rFonts w:ascii="Times" w:eastAsia="宋体" w:hAnsi="Times" w:cs="Times" w:hint="eastAsia"/>
                <w:color w:val="FF0000"/>
                <w:sz w:val="18"/>
                <w:szCs w:val="18"/>
                <w:lang w:val="en-US" w:eastAsia="zh-CN"/>
              </w:rPr>
              <w:t>40-4-1</w:t>
            </w:r>
          </w:p>
        </w:tc>
      </w:tr>
      <w:tr w:rsidR="00020E19" w14:paraId="1AC666A8" w14:textId="77777777">
        <w:tc>
          <w:tcPr>
            <w:tcW w:w="928" w:type="dxa"/>
            <w:shd w:val="clear" w:color="auto" w:fill="auto"/>
          </w:tcPr>
          <w:p w14:paraId="09AC156C" w14:textId="77777777" w:rsidR="00020E19" w:rsidRDefault="00C32556">
            <w:pPr>
              <w:pStyle w:val="maintext"/>
              <w:spacing w:before="72" w:after="72"/>
              <w:ind w:firstLineChars="0" w:firstLine="0"/>
              <w:jc w:val="left"/>
              <w:rPr>
                <w:rFonts w:ascii="Times" w:eastAsia="MS Mincho" w:hAnsi="Times" w:cs="Times"/>
                <w:color w:val="000000"/>
                <w:sz w:val="18"/>
                <w:szCs w:val="18"/>
              </w:rPr>
            </w:pPr>
            <w:r>
              <w:rPr>
                <w:rFonts w:ascii="Times" w:eastAsia="MS Mincho" w:hAnsi="Times" w:cs="Times"/>
                <w:color w:val="000000"/>
                <w:sz w:val="18"/>
                <w:szCs w:val="18"/>
              </w:rPr>
              <w:t>40-4-1e</w:t>
            </w:r>
          </w:p>
        </w:tc>
        <w:tc>
          <w:tcPr>
            <w:tcW w:w="2920" w:type="dxa"/>
            <w:shd w:val="clear" w:color="auto" w:fill="auto"/>
          </w:tcPr>
          <w:p w14:paraId="29BE80F1" w14:textId="77777777" w:rsidR="00020E19" w:rsidRDefault="00C32556">
            <w:pPr>
              <w:pStyle w:val="maintext"/>
              <w:spacing w:before="72" w:after="72"/>
              <w:ind w:firstLineChars="0" w:firstLine="0"/>
              <w:jc w:val="left"/>
              <w:rPr>
                <w:rFonts w:ascii="Times" w:eastAsia="MS Mincho" w:hAnsi="Times" w:cs="Times"/>
                <w:color w:val="000000"/>
                <w:sz w:val="18"/>
                <w:szCs w:val="18"/>
              </w:rPr>
            </w:pPr>
            <w:r>
              <w:rPr>
                <w:rFonts w:ascii="Times" w:eastAsia="MS Mincho" w:hAnsi="Times" w:cs="Times"/>
                <w:color w:val="000000"/>
                <w:sz w:val="18"/>
                <w:szCs w:val="18"/>
              </w:rPr>
              <w:t>Support 2-symbol FL DMRS + one additional 2-symbols DMRS for Rel.18 enhanced DMRS ports for PDSCH</w:t>
            </w:r>
          </w:p>
        </w:tc>
        <w:tc>
          <w:tcPr>
            <w:tcW w:w="4680" w:type="dxa"/>
          </w:tcPr>
          <w:p w14:paraId="0C655394" w14:textId="77777777" w:rsidR="00020E19" w:rsidRDefault="00020E19">
            <w:pPr>
              <w:pStyle w:val="maintext"/>
              <w:spacing w:before="72" w:after="72"/>
              <w:ind w:firstLineChars="0" w:firstLine="0"/>
              <w:jc w:val="left"/>
              <w:rPr>
                <w:rFonts w:ascii="Times" w:eastAsia="MS Mincho" w:hAnsi="Times" w:cs="Times"/>
                <w:color w:val="000000"/>
                <w:sz w:val="18"/>
                <w:szCs w:val="18"/>
              </w:rPr>
            </w:pPr>
          </w:p>
        </w:tc>
        <w:tc>
          <w:tcPr>
            <w:tcW w:w="983" w:type="dxa"/>
          </w:tcPr>
          <w:p w14:paraId="264406D2" w14:textId="77777777" w:rsidR="00020E19" w:rsidRDefault="00C32556">
            <w:pPr>
              <w:pStyle w:val="maintext"/>
              <w:spacing w:before="72" w:after="72"/>
              <w:ind w:firstLineChars="0" w:firstLine="0"/>
              <w:jc w:val="left"/>
              <w:rPr>
                <w:rFonts w:ascii="Times" w:eastAsia="MS Mincho" w:hAnsi="Times" w:cs="Times"/>
                <w:color w:val="FF0000"/>
                <w:sz w:val="18"/>
                <w:szCs w:val="18"/>
              </w:rPr>
            </w:pPr>
            <w:r>
              <w:rPr>
                <w:rFonts w:ascii="Times" w:eastAsia="宋体" w:hAnsi="Times" w:cs="Times" w:hint="eastAsia"/>
                <w:color w:val="FF0000"/>
                <w:sz w:val="18"/>
                <w:szCs w:val="18"/>
                <w:lang w:val="en-US" w:eastAsia="zh-CN"/>
              </w:rPr>
              <w:t>40-4-1</w:t>
            </w:r>
          </w:p>
        </w:tc>
      </w:tr>
      <w:tr w:rsidR="00020E19" w14:paraId="3CD5F35E" w14:textId="77777777">
        <w:tc>
          <w:tcPr>
            <w:tcW w:w="928" w:type="dxa"/>
            <w:shd w:val="clear" w:color="auto" w:fill="auto"/>
          </w:tcPr>
          <w:p w14:paraId="485CEFA1" w14:textId="77777777" w:rsidR="00020E19" w:rsidRDefault="00C32556">
            <w:pPr>
              <w:pStyle w:val="maintext"/>
              <w:spacing w:before="72" w:after="72"/>
              <w:ind w:firstLineChars="0" w:firstLine="0"/>
              <w:jc w:val="left"/>
              <w:rPr>
                <w:rFonts w:ascii="Times" w:eastAsia="MS Mincho" w:hAnsi="Times" w:cs="Times"/>
                <w:color w:val="000000"/>
                <w:sz w:val="18"/>
                <w:szCs w:val="18"/>
              </w:rPr>
            </w:pPr>
            <w:r>
              <w:rPr>
                <w:rFonts w:ascii="Times" w:eastAsia="MS Mincho" w:hAnsi="Times" w:cs="Times"/>
                <w:color w:val="000000"/>
                <w:sz w:val="18"/>
                <w:szCs w:val="18"/>
              </w:rPr>
              <w:t>40-4-1f</w:t>
            </w:r>
          </w:p>
        </w:tc>
        <w:tc>
          <w:tcPr>
            <w:tcW w:w="2920" w:type="dxa"/>
            <w:shd w:val="clear" w:color="auto" w:fill="auto"/>
          </w:tcPr>
          <w:p w14:paraId="3061E0F6" w14:textId="77777777" w:rsidR="00020E19" w:rsidRDefault="00C32556">
            <w:pPr>
              <w:pStyle w:val="maintext"/>
              <w:spacing w:before="72" w:after="72"/>
              <w:ind w:firstLineChars="0" w:firstLine="0"/>
              <w:jc w:val="left"/>
              <w:rPr>
                <w:rFonts w:ascii="Times" w:eastAsia="MS Mincho" w:hAnsi="Times" w:cs="Times"/>
                <w:color w:val="000000"/>
                <w:sz w:val="18"/>
                <w:szCs w:val="18"/>
              </w:rPr>
            </w:pPr>
            <w:r>
              <w:rPr>
                <w:rFonts w:ascii="Times" w:eastAsia="MS Mincho" w:hAnsi="Times" w:cs="Times"/>
                <w:color w:val="000000"/>
                <w:sz w:val="18"/>
                <w:szCs w:val="18"/>
              </w:rPr>
              <w:t>Support 1 symbol FL DMRS and 3 additional DMRS symbols for Rel.18 enhanced DMRS ports for PDSCH</w:t>
            </w:r>
          </w:p>
        </w:tc>
        <w:tc>
          <w:tcPr>
            <w:tcW w:w="4680" w:type="dxa"/>
          </w:tcPr>
          <w:p w14:paraId="35FFFF4E" w14:textId="77777777" w:rsidR="00020E19" w:rsidRDefault="00020E19">
            <w:pPr>
              <w:pStyle w:val="maintext"/>
              <w:spacing w:before="72" w:after="72"/>
              <w:ind w:firstLineChars="0" w:firstLine="0"/>
              <w:jc w:val="left"/>
              <w:rPr>
                <w:rFonts w:ascii="Times" w:eastAsia="MS Mincho" w:hAnsi="Times" w:cs="Times"/>
                <w:color w:val="000000"/>
                <w:sz w:val="18"/>
                <w:szCs w:val="18"/>
              </w:rPr>
            </w:pPr>
          </w:p>
        </w:tc>
        <w:tc>
          <w:tcPr>
            <w:tcW w:w="983" w:type="dxa"/>
          </w:tcPr>
          <w:p w14:paraId="38F2272E" w14:textId="77777777" w:rsidR="00020E19" w:rsidRDefault="00C32556">
            <w:pPr>
              <w:pStyle w:val="maintext"/>
              <w:spacing w:before="72" w:after="72"/>
              <w:ind w:firstLineChars="0" w:firstLine="0"/>
              <w:jc w:val="left"/>
              <w:rPr>
                <w:rFonts w:ascii="Times" w:eastAsia="MS Mincho" w:hAnsi="Times" w:cs="Times"/>
                <w:color w:val="FF0000"/>
                <w:sz w:val="18"/>
                <w:szCs w:val="18"/>
              </w:rPr>
            </w:pPr>
            <w:r>
              <w:rPr>
                <w:rFonts w:ascii="Times" w:eastAsia="宋体" w:hAnsi="Times" w:cs="Times" w:hint="eastAsia"/>
                <w:color w:val="FF0000"/>
                <w:sz w:val="18"/>
                <w:szCs w:val="18"/>
                <w:lang w:val="en-US" w:eastAsia="zh-CN"/>
              </w:rPr>
              <w:t>40-4-1</w:t>
            </w:r>
          </w:p>
        </w:tc>
      </w:tr>
      <w:tr w:rsidR="00020E19" w14:paraId="5E15D53A" w14:textId="77777777">
        <w:tc>
          <w:tcPr>
            <w:tcW w:w="928" w:type="dxa"/>
            <w:shd w:val="clear" w:color="auto" w:fill="auto"/>
          </w:tcPr>
          <w:p w14:paraId="76E626F3" w14:textId="77777777" w:rsidR="00020E19" w:rsidRDefault="00C32556">
            <w:pPr>
              <w:pStyle w:val="maintext"/>
              <w:spacing w:before="72" w:after="72"/>
              <w:ind w:firstLineChars="0" w:firstLine="0"/>
              <w:jc w:val="left"/>
              <w:rPr>
                <w:rFonts w:ascii="Times" w:eastAsia="MS Mincho" w:hAnsi="Times" w:cs="Times"/>
                <w:color w:val="000000"/>
                <w:sz w:val="18"/>
                <w:szCs w:val="18"/>
              </w:rPr>
            </w:pPr>
            <w:r>
              <w:rPr>
                <w:rFonts w:ascii="Times" w:eastAsia="MS Mincho" w:hAnsi="Times" w:cs="Times"/>
                <w:color w:val="000000"/>
                <w:sz w:val="18"/>
                <w:szCs w:val="18"/>
              </w:rPr>
              <w:t>40-4-1g</w:t>
            </w:r>
          </w:p>
        </w:tc>
        <w:tc>
          <w:tcPr>
            <w:tcW w:w="2920" w:type="dxa"/>
            <w:shd w:val="clear" w:color="auto" w:fill="auto"/>
          </w:tcPr>
          <w:p w14:paraId="76713541" w14:textId="77777777" w:rsidR="00020E19" w:rsidRDefault="00C32556">
            <w:pPr>
              <w:pStyle w:val="maintext"/>
              <w:spacing w:before="72" w:after="72"/>
              <w:ind w:firstLineChars="0" w:firstLine="0"/>
              <w:jc w:val="left"/>
              <w:rPr>
                <w:rFonts w:ascii="Times" w:eastAsia="MS Mincho" w:hAnsi="Times" w:cs="Times"/>
                <w:color w:val="000000"/>
                <w:sz w:val="18"/>
                <w:szCs w:val="18"/>
              </w:rPr>
            </w:pPr>
            <w:r>
              <w:rPr>
                <w:rFonts w:ascii="Times" w:eastAsia="MS Mincho" w:hAnsi="Times" w:cs="Times"/>
                <w:color w:val="000000"/>
                <w:sz w:val="18"/>
                <w:szCs w:val="18"/>
              </w:rPr>
              <w:t xml:space="preserve">Support </w:t>
            </w:r>
            <w:r>
              <w:rPr>
                <w:rFonts w:ascii="Times" w:eastAsia="宋体" w:hAnsi="Times" w:cs="Times" w:hint="eastAsia"/>
                <w:color w:val="FF0000"/>
                <w:sz w:val="18"/>
                <w:szCs w:val="18"/>
                <w:lang w:val="en-US" w:eastAsia="zh-CN"/>
              </w:rPr>
              <w:t xml:space="preserve">Rel-18 </w:t>
            </w:r>
            <w:r>
              <w:rPr>
                <w:rFonts w:ascii="Times" w:eastAsia="MS Mincho" w:hAnsi="Times" w:cs="Times"/>
                <w:color w:val="000000"/>
                <w:sz w:val="18"/>
                <w:szCs w:val="18"/>
              </w:rPr>
              <w:t>enhanced DMRS {</w:t>
            </w:r>
            <w:r>
              <w:rPr>
                <w:rFonts w:ascii="Times" w:hAnsi="Times" w:cs="Times"/>
                <w:strike/>
                <w:color w:val="FF0000"/>
                <w:sz w:val="18"/>
                <w:szCs w:val="18"/>
              </w:rPr>
              <w:t>t</w:t>
            </w:r>
            <w:proofErr w:type="spellStart"/>
            <w:r>
              <w:rPr>
                <w:rFonts w:ascii="Times" w:eastAsia="宋体" w:hAnsi="Times" w:cs="Times" w:hint="eastAsia"/>
                <w:color w:val="FF0000"/>
                <w:sz w:val="18"/>
                <w:szCs w:val="18"/>
                <w:lang w:val="en-US" w:eastAsia="zh-CN"/>
              </w:rPr>
              <w:t>eT</w:t>
            </w:r>
            <w:r>
              <w:rPr>
                <w:rFonts w:ascii="Times" w:eastAsia="MS Mincho" w:hAnsi="Times" w:cs="Times"/>
                <w:color w:val="000000"/>
                <w:sz w:val="18"/>
                <w:szCs w:val="18"/>
              </w:rPr>
              <w:t>ype</w:t>
            </w:r>
            <w:proofErr w:type="spellEnd"/>
            <w:r>
              <w:rPr>
                <w:rFonts w:ascii="Times" w:eastAsia="MS Mincho" w:hAnsi="Times" w:cs="Times"/>
                <w:color w:val="000000"/>
                <w:sz w:val="18"/>
                <w:szCs w:val="18"/>
              </w:rPr>
              <w:t xml:space="preserve"> 1, both </w:t>
            </w:r>
            <w:r>
              <w:rPr>
                <w:rFonts w:ascii="Times" w:hAnsi="Times" w:cs="Times"/>
                <w:strike/>
                <w:color w:val="FF0000"/>
                <w:sz w:val="18"/>
                <w:szCs w:val="18"/>
              </w:rPr>
              <w:t>t</w:t>
            </w:r>
            <w:proofErr w:type="spellStart"/>
            <w:r>
              <w:rPr>
                <w:rFonts w:ascii="Times" w:eastAsia="宋体" w:hAnsi="Times" w:cs="Times" w:hint="eastAsia"/>
                <w:color w:val="FF0000"/>
                <w:sz w:val="18"/>
                <w:szCs w:val="18"/>
                <w:lang w:val="en-US" w:eastAsia="zh-CN"/>
              </w:rPr>
              <w:t>eT</w:t>
            </w:r>
            <w:r>
              <w:rPr>
                <w:rFonts w:ascii="Times" w:eastAsia="MS Mincho" w:hAnsi="Times" w:cs="Times"/>
                <w:color w:val="000000"/>
                <w:sz w:val="18"/>
                <w:szCs w:val="18"/>
              </w:rPr>
              <w:t>ype</w:t>
            </w:r>
            <w:proofErr w:type="spellEnd"/>
            <w:r>
              <w:rPr>
                <w:rFonts w:ascii="Times" w:eastAsia="MS Mincho" w:hAnsi="Times" w:cs="Times"/>
                <w:color w:val="000000"/>
                <w:sz w:val="18"/>
                <w:szCs w:val="18"/>
              </w:rPr>
              <w:t xml:space="preserve"> 1 and </w:t>
            </w:r>
            <w:r>
              <w:rPr>
                <w:rFonts w:ascii="Times" w:hAnsi="Times" w:cs="Times"/>
                <w:strike/>
                <w:color w:val="FF0000"/>
                <w:sz w:val="18"/>
                <w:szCs w:val="18"/>
              </w:rPr>
              <w:t>t</w:t>
            </w:r>
            <w:proofErr w:type="spellStart"/>
            <w:r>
              <w:rPr>
                <w:rFonts w:ascii="Times" w:eastAsia="宋体" w:hAnsi="Times" w:cs="Times" w:hint="eastAsia"/>
                <w:color w:val="FF0000"/>
                <w:sz w:val="18"/>
                <w:szCs w:val="18"/>
                <w:lang w:val="en-US" w:eastAsia="zh-CN"/>
              </w:rPr>
              <w:t>eT</w:t>
            </w:r>
            <w:r>
              <w:rPr>
                <w:rFonts w:ascii="Times" w:eastAsia="MS Mincho" w:hAnsi="Times" w:cs="Times"/>
                <w:color w:val="000000"/>
                <w:sz w:val="18"/>
                <w:szCs w:val="18"/>
              </w:rPr>
              <w:t>ype</w:t>
            </w:r>
            <w:proofErr w:type="spellEnd"/>
            <w:r>
              <w:rPr>
                <w:rFonts w:ascii="Times" w:eastAsia="MS Mincho" w:hAnsi="Times" w:cs="Times"/>
                <w:color w:val="000000"/>
                <w:sz w:val="18"/>
                <w:szCs w:val="18"/>
              </w:rPr>
              <w:t xml:space="preserve"> 2} for PDSCH</w:t>
            </w:r>
          </w:p>
        </w:tc>
        <w:tc>
          <w:tcPr>
            <w:tcW w:w="4680" w:type="dxa"/>
          </w:tcPr>
          <w:p w14:paraId="7014FDEA" w14:textId="77777777" w:rsidR="00020E19" w:rsidRDefault="00020E19">
            <w:pPr>
              <w:pStyle w:val="maintext"/>
              <w:spacing w:before="72" w:after="72"/>
              <w:ind w:firstLineChars="0" w:firstLine="0"/>
              <w:jc w:val="left"/>
              <w:rPr>
                <w:rFonts w:ascii="Times" w:eastAsia="MS Mincho" w:hAnsi="Times" w:cs="Times"/>
                <w:color w:val="000000"/>
                <w:sz w:val="18"/>
                <w:szCs w:val="18"/>
              </w:rPr>
            </w:pPr>
          </w:p>
        </w:tc>
        <w:tc>
          <w:tcPr>
            <w:tcW w:w="983" w:type="dxa"/>
          </w:tcPr>
          <w:p w14:paraId="705DEB39" w14:textId="77777777" w:rsidR="00020E19" w:rsidRDefault="00C32556">
            <w:pPr>
              <w:pStyle w:val="maintext"/>
              <w:spacing w:before="72" w:after="72"/>
              <w:ind w:firstLineChars="0" w:firstLine="0"/>
              <w:jc w:val="left"/>
              <w:rPr>
                <w:rFonts w:ascii="Times" w:eastAsia="MS Mincho" w:hAnsi="Times" w:cs="Times"/>
                <w:color w:val="FF0000"/>
                <w:sz w:val="18"/>
                <w:szCs w:val="18"/>
              </w:rPr>
            </w:pPr>
            <w:r>
              <w:rPr>
                <w:rFonts w:ascii="Times" w:eastAsia="宋体" w:hAnsi="Times" w:cs="Times" w:hint="eastAsia"/>
                <w:color w:val="FF0000"/>
                <w:sz w:val="18"/>
                <w:szCs w:val="18"/>
                <w:lang w:val="en-US" w:eastAsia="zh-CN"/>
              </w:rPr>
              <w:t>40-4-1</w:t>
            </w:r>
          </w:p>
        </w:tc>
      </w:tr>
      <w:tr w:rsidR="00020E19" w14:paraId="2D2B52E8" w14:textId="77777777">
        <w:tc>
          <w:tcPr>
            <w:tcW w:w="928" w:type="dxa"/>
            <w:shd w:val="clear" w:color="auto" w:fill="auto"/>
          </w:tcPr>
          <w:p w14:paraId="06A20517" w14:textId="77777777" w:rsidR="00020E19" w:rsidRDefault="00C32556">
            <w:pPr>
              <w:pStyle w:val="maintext"/>
              <w:spacing w:before="72" w:after="72"/>
              <w:ind w:firstLineChars="0" w:firstLine="0"/>
              <w:jc w:val="left"/>
              <w:rPr>
                <w:rFonts w:ascii="Times" w:hAnsi="Times" w:cs="Times"/>
                <w:color w:val="000000"/>
                <w:sz w:val="18"/>
                <w:szCs w:val="18"/>
              </w:rPr>
            </w:pPr>
            <w:r>
              <w:rPr>
                <w:rFonts w:ascii="Times" w:eastAsia="MS Mincho" w:hAnsi="Times" w:cs="Times"/>
                <w:color w:val="000000"/>
                <w:sz w:val="18"/>
                <w:szCs w:val="18"/>
              </w:rPr>
              <w:t>40-4-4</w:t>
            </w:r>
          </w:p>
        </w:tc>
        <w:tc>
          <w:tcPr>
            <w:tcW w:w="2920" w:type="dxa"/>
            <w:shd w:val="clear" w:color="auto" w:fill="auto"/>
          </w:tcPr>
          <w:p w14:paraId="10A9EFDE" w14:textId="77777777" w:rsidR="00020E19" w:rsidRDefault="00C32556">
            <w:pPr>
              <w:pStyle w:val="maintext"/>
              <w:spacing w:before="72" w:after="72"/>
              <w:ind w:firstLineChars="0" w:firstLine="0"/>
              <w:jc w:val="left"/>
              <w:rPr>
                <w:rFonts w:ascii="Times" w:hAnsi="Times" w:cs="Times"/>
                <w:color w:val="000000"/>
                <w:sz w:val="18"/>
                <w:szCs w:val="18"/>
              </w:rPr>
            </w:pPr>
            <w:r>
              <w:rPr>
                <w:rFonts w:ascii="Times" w:eastAsia="MS Mincho" w:hAnsi="Times" w:cs="Times"/>
                <w:color w:val="000000"/>
                <w:sz w:val="18"/>
                <w:szCs w:val="18"/>
              </w:rPr>
              <w:t>Reception of PDSCH without the scheduling restriction for Rel.18 eType1 DMRS ports</w:t>
            </w:r>
          </w:p>
        </w:tc>
        <w:tc>
          <w:tcPr>
            <w:tcW w:w="4680" w:type="dxa"/>
          </w:tcPr>
          <w:p w14:paraId="6263C714" w14:textId="77777777" w:rsidR="00020E19" w:rsidRDefault="00020E19">
            <w:pPr>
              <w:pStyle w:val="maintext"/>
              <w:spacing w:before="72" w:after="72"/>
              <w:ind w:firstLineChars="0" w:firstLine="0"/>
              <w:jc w:val="left"/>
              <w:rPr>
                <w:rFonts w:ascii="Times" w:eastAsia="MS Mincho" w:hAnsi="Times" w:cs="Times"/>
                <w:color w:val="000000"/>
                <w:sz w:val="18"/>
                <w:szCs w:val="18"/>
              </w:rPr>
            </w:pPr>
          </w:p>
        </w:tc>
        <w:tc>
          <w:tcPr>
            <w:tcW w:w="983" w:type="dxa"/>
          </w:tcPr>
          <w:p w14:paraId="28D92348" w14:textId="77777777" w:rsidR="00020E19" w:rsidRDefault="00C32556">
            <w:pPr>
              <w:pStyle w:val="maintext"/>
              <w:spacing w:before="72" w:after="72"/>
              <w:ind w:firstLineChars="0" w:firstLine="0"/>
              <w:jc w:val="left"/>
              <w:rPr>
                <w:rFonts w:ascii="Times" w:eastAsia="MS Mincho" w:hAnsi="Times" w:cs="Times"/>
                <w:color w:val="FF0000"/>
                <w:sz w:val="18"/>
                <w:szCs w:val="18"/>
              </w:rPr>
            </w:pPr>
            <w:r>
              <w:rPr>
                <w:rFonts w:ascii="Times" w:eastAsia="宋体" w:hAnsi="Times" w:cs="Times" w:hint="eastAsia"/>
                <w:color w:val="FF0000"/>
                <w:sz w:val="18"/>
                <w:szCs w:val="18"/>
                <w:lang w:val="en-US" w:eastAsia="zh-CN"/>
              </w:rPr>
              <w:t>40-4-1</w:t>
            </w:r>
          </w:p>
        </w:tc>
      </w:tr>
      <w:tr w:rsidR="00020E19" w14:paraId="00C6A714" w14:textId="77777777">
        <w:tc>
          <w:tcPr>
            <w:tcW w:w="928" w:type="dxa"/>
            <w:shd w:val="clear" w:color="auto" w:fill="auto"/>
          </w:tcPr>
          <w:p w14:paraId="72184846" w14:textId="77777777" w:rsidR="00020E19" w:rsidRDefault="00C32556">
            <w:pPr>
              <w:pStyle w:val="maintext"/>
              <w:spacing w:before="72" w:after="72"/>
              <w:ind w:firstLineChars="0" w:firstLine="0"/>
              <w:jc w:val="left"/>
              <w:rPr>
                <w:rFonts w:ascii="Times" w:eastAsia="MS Mincho" w:hAnsi="Times" w:cs="Times"/>
                <w:color w:val="000000"/>
                <w:sz w:val="18"/>
                <w:szCs w:val="18"/>
              </w:rPr>
            </w:pPr>
            <w:r>
              <w:rPr>
                <w:rFonts w:ascii="Times" w:eastAsia="MS Mincho" w:hAnsi="Times" w:cs="Times"/>
                <w:color w:val="000000"/>
                <w:sz w:val="18"/>
                <w:szCs w:val="18"/>
              </w:rPr>
              <w:t>40-4-5</w:t>
            </w:r>
          </w:p>
        </w:tc>
        <w:tc>
          <w:tcPr>
            <w:tcW w:w="2920" w:type="dxa"/>
            <w:shd w:val="clear" w:color="auto" w:fill="auto"/>
          </w:tcPr>
          <w:p w14:paraId="289995E6" w14:textId="77777777" w:rsidR="00020E19" w:rsidRDefault="00C32556">
            <w:pPr>
              <w:pStyle w:val="maintext"/>
              <w:spacing w:before="72" w:after="72"/>
              <w:ind w:firstLineChars="0" w:firstLine="0"/>
              <w:jc w:val="left"/>
              <w:rPr>
                <w:rFonts w:ascii="Times" w:eastAsia="MS Mincho" w:hAnsi="Times" w:cs="Times"/>
                <w:color w:val="000000"/>
                <w:sz w:val="18"/>
                <w:szCs w:val="18"/>
              </w:rPr>
            </w:pPr>
            <w:r>
              <w:rPr>
                <w:rFonts w:ascii="Times" w:eastAsia="MS Mincho" w:hAnsi="Times" w:cs="Times"/>
                <w:color w:val="000000"/>
                <w:sz w:val="18"/>
                <w:szCs w:val="18"/>
              </w:rPr>
              <w:t>Support Rel-18 DL DMRS with single DCI based M-TRP</w:t>
            </w:r>
          </w:p>
        </w:tc>
        <w:tc>
          <w:tcPr>
            <w:tcW w:w="4680" w:type="dxa"/>
          </w:tcPr>
          <w:p w14:paraId="271864C2" w14:textId="77777777" w:rsidR="00020E19" w:rsidRDefault="00C32556">
            <w:pPr>
              <w:pStyle w:val="maintext"/>
              <w:spacing w:before="72" w:after="72"/>
              <w:ind w:firstLineChars="0" w:firstLine="0"/>
              <w:jc w:val="left"/>
              <w:rPr>
                <w:rFonts w:ascii="Times" w:eastAsia="MS Mincho" w:hAnsi="Times" w:cs="Times"/>
                <w:color w:val="000000"/>
                <w:sz w:val="18"/>
                <w:szCs w:val="18"/>
              </w:rPr>
            </w:pPr>
            <w:r>
              <w:rPr>
                <w:rFonts w:ascii="Times" w:eastAsia="MS Mincho" w:hAnsi="Times" w:cs="Times"/>
                <w:strike/>
                <w:color w:val="FF0000"/>
                <w:sz w:val="18"/>
                <w:szCs w:val="18"/>
                <w:highlight w:val="yellow"/>
              </w:rPr>
              <w:t xml:space="preserve">FFS: separate row for </w:t>
            </w:r>
            <w:r>
              <w:rPr>
                <w:rFonts w:ascii="Times" w:eastAsia="MS Mincho" w:hAnsi="Times" w:cs="Times"/>
                <w:strike/>
                <w:color w:val="FF0000"/>
                <w:sz w:val="18"/>
                <w:szCs w:val="18"/>
                <w:highlight w:val="yellow"/>
                <w:lang w:val="en-US"/>
              </w:rPr>
              <w:t>Additional row(s) of Rel.18 DMRS ports for single-DCI based M-TRP</w:t>
            </w:r>
          </w:p>
        </w:tc>
        <w:tc>
          <w:tcPr>
            <w:tcW w:w="983" w:type="dxa"/>
          </w:tcPr>
          <w:p w14:paraId="6DDE35E6" w14:textId="77777777" w:rsidR="00020E19" w:rsidRDefault="00C32556">
            <w:pPr>
              <w:pStyle w:val="maintext"/>
              <w:spacing w:before="72" w:after="72"/>
              <w:ind w:firstLineChars="0" w:firstLine="0"/>
              <w:jc w:val="left"/>
              <w:rPr>
                <w:rFonts w:ascii="Times" w:eastAsia="MS Mincho" w:hAnsi="Times" w:cs="Times"/>
                <w:color w:val="FF0000"/>
                <w:sz w:val="18"/>
                <w:szCs w:val="18"/>
                <w:highlight w:val="yellow"/>
              </w:rPr>
            </w:pPr>
            <w:r>
              <w:rPr>
                <w:rFonts w:ascii="Times" w:eastAsia="宋体" w:hAnsi="Times" w:cs="Times" w:hint="eastAsia"/>
                <w:color w:val="FF0000"/>
                <w:sz w:val="18"/>
                <w:szCs w:val="18"/>
                <w:lang w:val="en-US" w:eastAsia="zh-CN"/>
              </w:rPr>
              <w:t>40-4-1</w:t>
            </w:r>
          </w:p>
        </w:tc>
      </w:tr>
      <w:tr w:rsidR="00020E19" w14:paraId="0B4FEB55" w14:textId="77777777">
        <w:tc>
          <w:tcPr>
            <w:tcW w:w="928" w:type="dxa"/>
            <w:shd w:val="clear" w:color="auto" w:fill="auto"/>
          </w:tcPr>
          <w:p w14:paraId="60045ABE" w14:textId="77777777" w:rsidR="00020E19" w:rsidRDefault="00C32556">
            <w:pPr>
              <w:pStyle w:val="maintext"/>
              <w:spacing w:before="72" w:after="72"/>
              <w:ind w:firstLineChars="0" w:firstLine="0"/>
              <w:jc w:val="left"/>
              <w:rPr>
                <w:rFonts w:ascii="Times" w:eastAsia="MS Mincho" w:hAnsi="Times" w:cs="Times"/>
                <w:strike/>
                <w:color w:val="FF0000"/>
                <w:sz w:val="18"/>
                <w:szCs w:val="18"/>
              </w:rPr>
            </w:pPr>
            <w:r>
              <w:rPr>
                <w:rFonts w:ascii="Times" w:eastAsia="MS Mincho" w:hAnsi="Times" w:cs="Times"/>
                <w:strike/>
                <w:color w:val="FF0000"/>
                <w:sz w:val="18"/>
                <w:szCs w:val="18"/>
              </w:rPr>
              <w:t>40-4-5b</w:t>
            </w:r>
          </w:p>
        </w:tc>
        <w:tc>
          <w:tcPr>
            <w:tcW w:w="2920" w:type="dxa"/>
            <w:shd w:val="clear" w:color="auto" w:fill="auto"/>
          </w:tcPr>
          <w:p w14:paraId="221A18DF" w14:textId="77777777" w:rsidR="00020E19" w:rsidRDefault="00C32556">
            <w:pPr>
              <w:pStyle w:val="maintext"/>
              <w:spacing w:before="72" w:after="72"/>
              <w:ind w:firstLineChars="0" w:firstLine="0"/>
              <w:jc w:val="left"/>
              <w:rPr>
                <w:rFonts w:ascii="Times" w:eastAsia="MS Mincho" w:hAnsi="Times" w:cs="Times"/>
                <w:strike/>
                <w:color w:val="FF0000"/>
                <w:sz w:val="18"/>
                <w:szCs w:val="18"/>
              </w:rPr>
            </w:pPr>
            <w:r>
              <w:rPr>
                <w:rFonts w:ascii="Times" w:eastAsia="MS Mincho" w:hAnsi="Times" w:cs="Times"/>
                <w:strike/>
                <w:color w:val="FF0000"/>
                <w:sz w:val="18"/>
                <w:szCs w:val="18"/>
              </w:rPr>
              <w:t>Support Rel-18 DL DMRS with M-DCI based M-TRP</w:t>
            </w:r>
          </w:p>
        </w:tc>
        <w:tc>
          <w:tcPr>
            <w:tcW w:w="4680" w:type="dxa"/>
          </w:tcPr>
          <w:p w14:paraId="5E38ECE4" w14:textId="77777777" w:rsidR="00020E19" w:rsidRDefault="00020E19">
            <w:pPr>
              <w:pStyle w:val="maintext"/>
              <w:spacing w:before="72" w:after="72"/>
              <w:ind w:firstLineChars="0" w:firstLine="0"/>
              <w:jc w:val="left"/>
              <w:rPr>
                <w:rFonts w:ascii="Times" w:eastAsia="MS Mincho" w:hAnsi="Times" w:cs="Times"/>
                <w:color w:val="000000"/>
                <w:sz w:val="18"/>
                <w:szCs w:val="18"/>
              </w:rPr>
            </w:pPr>
          </w:p>
        </w:tc>
        <w:tc>
          <w:tcPr>
            <w:tcW w:w="983" w:type="dxa"/>
          </w:tcPr>
          <w:p w14:paraId="48E4C46A" w14:textId="77777777" w:rsidR="00020E19" w:rsidRDefault="00020E19">
            <w:pPr>
              <w:pStyle w:val="maintext"/>
              <w:spacing w:before="72" w:after="72"/>
              <w:ind w:firstLineChars="0" w:firstLine="0"/>
              <w:jc w:val="left"/>
              <w:rPr>
                <w:rFonts w:ascii="Times" w:eastAsia="MS Mincho" w:hAnsi="Times" w:cs="Times"/>
                <w:color w:val="000000"/>
                <w:sz w:val="18"/>
                <w:szCs w:val="18"/>
              </w:rPr>
            </w:pPr>
          </w:p>
        </w:tc>
      </w:tr>
      <w:tr w:rsidR="00020E19" w14:paraId="7EEF1E8D" w14:textId="77777777">
        <w:tc>
          <w:tcPr>
            <w:tcW w:w="928" w:type="dxa"/>
            <w:shd w:val="clear" w:color="auto" w:fill="auto"/>
          </w:tcPr>
          <w:p w14:paraId="1403C0AC" w14:textId="77777777" w:rsidR="00020E19" w:rsidRDefault="00C32556">
            <w:pPr>
              <w:pStyle w:val="maintext"/>
              <w:spacing w:before="72" w:after="72"/>
              <w:ind w:firstLineChars="0" w:firstLine="0"/>
              <w:jc w:val="left"/>
              <w:rPr>
                <w:rFonts w:ascii="Times" w:eastAsia="MS Mincho" w:hAnsi="Times" w:cs="Times"/>
                <w:color w:val="000000"/>
                <w:sz w:val="18"/>
                <w:szCs w:val="18"/>
              </w:rPr>
            </w:pPr>
            <w:r>
              <w:rPr>
                <w:rFonts w:ascii="Times" w:eastAsia="MS Mincho" w:hAnsi="Times" w:cs="Times"/>
                <w:color w:val="000000"/>
                <w:sz w:val="18"/>
                <w:szCs w:val="18"/>
              </w:rPr>
              <w:t>40-4-6</w:t>
            </w:r>
          </w:p>
        </w:tc>
        <w:tc>
          <w:tcPr>
            <w:tcW w:w="2920" w:type="dxa"/>
            <w:shd w:val="clear" w:color="auto" w:fill="auto"/>
          </w:tcPr>
          <w:p w14:paraId="6F034113" w14:textId="77777777" w:rsidR="00020E19" w:rsidRDefault="00C32556">
            <w:pPr>
              <w:pStyle w:val="maintext"/>
              <w:spacing w:before="72" w:after="72"/>
              <w:ind w:firstLineChars="0" w:firstLine="0"/>
              <w:jc w:val="left"/>
              <w:rPr>
                <w:rFonts w:ascii="Times" w:eastAsia="MS Mincho" w:hAnsi="Times" w:cs="Times"/>
                <w:color w:val="000000"/>
                <w:sz w:val="18"/>
                <w:szCs w:val="18"/>
                <w:lang w:val="en-US"/>
              </w:rPr>
            </w:pPr>
            <w:r>
              <w:rPr>
                <w:rFonts w:ascii="Times" w:eastAsia="MS Mincho" w:hAnsi="Times" w:cs="Times"/>
                <w:color w:val="000000"/>
                <w:sz w:val="18"/>
                <w:szCs w:val="18"/>
              </w:rPr>
              <w:t xml:space="preserve">Basic feature of Rel.18 enhanced DMRS ports for PUSCH </w:t>
            </w:r>
            <w:r>
              <w:rPr>
                <w:rFonts w:ascii="Times" w:eastAsia="MS Mincho" w:hAnsi="Times" w:cs="Times"/>
                <w:color w:val="000000"/>
                <w:sz w:val="18"/>
                <w:szCs w:val="18"/>
                <w:lang w:val="en-US"/>
              </w:rPr>
              <w:t>for scheduling type A</w:t>
            </w:r>
            <w:r>
              <w:rPr>
                <w:rFonts w:ascii="Times" w:eastAsia="MS Mincho" w:hAnsi="Times" w:cs="Times"/>
                <w:color w:val="000000"/>
                <w:sz w:val="18"/>
                <w:szCs w:val="18"/>
              </w:rPr>
              <w:t xml:space="preserve"> for Rel.18 enhanced DMRS ports</w:t>
            </w:r>
          </w:p>
          <w:p w14:paraId="6AE477C0" w14:textId="77777777" w:rsidR="00020E19" w:rsidRDefault="00020E19">
            <w:pPr>
              <w:pStyle w:val="maintext"/>
              <w:spacing w:before="72" w:after="72"/>
              <w:ind w:firstLineChars="0" w:firstLine="0"/>
              <w:jc w:val="left"/>
              <w:rPr>
                <w:rFonts w:ascii="Times" w:eastAsia="宋体" w:hAnsi="Times" w:cs="Times"/>
                <w:color w:val="000000"/>
                <w:sz w:val="18"/>
                <w:szCs w:val="18"/>
                <w:highlight w:val="yellow"/>
                <w:lang w:eastAsia="zh-CN"/>
              </w:rPr>
            </w:pPr>
          </w:p>
        </w:tc>
        <w:tc>
          <w:tcPr>
            <w:tcW w:w="4680" w:type="dxa"/>
          </w:tcPr>
          <w:p w14:paraId="59D2F8B5" w14:textId="77777777" w:rsidR="00020E19" w:rsidRDefault="00C32556">
            <w:pPr>
              <w:pStyle w:val="TAL"/>
              <w:spacing w:before="72" w:after="72"/>
              <w:rPr>
                <w:rFonts w:ascii="Times" w:hAnsi="Times" w:cs="Times"/>
                <w:color w:val="000000"/>
                <w:szCs w:val="18"/>
              </w:rPr>
            </w:pPr>
            <w:r>
              <w:rPr>
                <w:rFonts w:ascii="Times" w:hAnsi="Times" w:cs="Times"/>
                <w:color w:val="000000"/>
                <w:szCs w:val="18"/>
              </w:rPr>
              <w:t>1) Support 1 symbol FL DMRS without additional symbol(s)</w:t>
            </w:r>
          </w:p>
          <w:p w14:paraId="0D9C309E" w14:textId="77777777" w:rsidR="00020E19" w:rsidRDefault="00C32556">
            <w:pPr>
              <w:pStyle w:val="TAL"/>
              <w:spacing w:before="72" w:after="72"/>
              <w:rPr>
                <w:rFonts w:ascii="Times" w:hAnsi="Times" w:cs="Times"/>
                <w:color w:val="000000"/>
                <w:szCs w:val="18"/>
              </w:rPr>
            </w:pPr>
            <w:r>
              <w:rPr>
                <w:rFonts w:ascii="Times" w:hAnsi="Times" w:cs="Times"/>
                <w:color w:val="000000"/>
                <w:szCs w:val="18"/>
              </w:rPr>
              <w:t xml:space="preserve">2) Support 1 symbol FL DMRS and 1 additional DMRS symbols </w:t>
            </w:r>
          </w:p>
          <w:p w14:paraId="3C01D05A" w14:textId="77777777" w:rsidR="00020E19" w:rsidRDefault="00C32556">
            <w:pPr>
              <w:pStyle w:val="maintext"/>
              <w:spacing w:before="72" w:after="72"/>
              <w:ind w:firstLineChars="0" w:firstLine="0"/>
              <w:jc w:val="left"/>
              <w:rPr>
                <w:rFonts w:ascii="Times" w:eastAsia="Times New Roman" w:hAnsi="Times" w:cs="Times"/>
                <w:color w:val="000000"/>
                <w:sz w:val="18"/>
                <w:szCs w:val="18"/>
                <w:lang w:eastAsia="ja-JP"/>
              </w:rPr>
            </w:pPr>
            <w:r>
              <w:rPr>
                <w:rFonts w:ascii="Times" w:eastAsia="Times New Roman" w:hAnsi="Times" w:cs="Times"/>
                <w:strike/>
                <w:color w:val="FF0000"/>
                <w:sz w:val="18"/>
                <w:szCs w:val="18"/>
                <w:highlight w:val="yellow"/>
                <w:lang w:eastAsia="ja-JP"/>
              </w:rPr>
              <w:t>[</w:t>
            </w:r>
            <w:r>
              <w:rPr>
                <w:rFonts w:ascii="Times" w:eastAsia="Times New Roman" w:hAnsi="Times" w:cs="Times"/>
                <w:color w:val="000000"/>
                <w:sz w:val="18"/>
                <w:szCs w:val="18"/>
                <w:highlight w:val="yellow"/>
                <w:lang w:eastAsia="ja-JP"/>
              </w:rPr>
              <w:t>3) Support 1 symbol FL DMRS and 2 additional DMRS symbols</w:t>
            </w:r>
            <w:r>
              <w:rPr>
                <w:rFonts w:ascii="Times" w:eastAsia="Times New Roman" w:hAnsi="Times" w:cs="Times"/>
                <w:strike/>
                <w:color w:val="FF0000"/>
                <w:sz w:val="18"/>
                <w:szCs w:val="18"/>
                <w:highlight w:val="yellow"/>
                <w:lang w:eastAsia="ja-JP"/>
              </w:rPr>
              <w:t>]</w:t>
            </w:r>
          </w:p>
          <w:p w14:paraId="2CA2D3F4" w14:textId="77777777" w:rsidR="00020E19" w:rsidRDefault="00C32556">
            <w:pPr>
              <w:pStyle w:val="maintext"/>
              <w:spacing w:before="72" w:after="72"/>
              <w:ind w:firstLineChars="0" w:firstLine="0"/>
              <w:jc w:val="left"/>
              <w:rPr>
                <w:rFonts w:ascii="Times" w:eastAsia="Times New Roman" w:hAnsi="Times" w:cs="Times"/>
                <w:color w:val="000000"/>
                <w:sz w:val="18"/>
                <w:szCs w:val="18"/>
                <w:lang w:eastAsia="ja-JP"/>
              </w:rPr>
            </w:pPr>
            <w:r>
              <w:rPr>
                <w:rFonts w:ascii="Times" w:eastAsia="Times New Roman" w:hAnsi="Times" w:cs="Times"/>
                <w:strike/>
                <w:color w:val="FF0000"/>
                <w:sz w:val="18"/>
                <w:szCs w:val="18"/>
                <w:highlight w:val="yellow"/>
                <w:lang w:eastAsia="ja-JP"/>
              </w:rPr>
              <w:t>[4) UL PTRS RE mapping for Rel.18 enhanced DMRS ports for PUSCH with rank 1-4]</w:t>
            </w:r>
          </w:p>
        </w:tc>
        <w:tc>
          <w:tcPr>
            <w:tcW w:w="983" w:type="dxa"/>
          </w:tcPr>
          <w:p w14:paraId="7DAA0783" w14:textId="77777777" w:rsidR="00020E19" w:rsidRDefault="00020E19">
            <w:pPr>
              <w:pStyle w:val="maintext"/>
              <w:spacing w:before="72" w:after="72"/>
              <w:ind w:firstLineChars="0" w:firstLine="0"/>
              <w:jc w:val="left"/>
              <w:rPr>
                <w:rFonts w:ascii="Times" w:eastAsia="Times New Roman" w:hAnsi="Times" w:cs="Times"/>
                <w:color w:val="000000"/>
                <w:sz w:val="18"/>
                <w:szCs w:val="18"/>
                <w:highlight w:val="yellow"/>
                <w:lang w:eastAsia="ja-JP"/>
              </w:rPr>
            </w:pPr>
          </w:p>
        </w:tc>
      </w:tr>
      <w:tr w:rsidR="00020E19" w14:paraId="64AAD4FF" w14:textId="77777777">
        <w:tc>
          <w:tcPr>
            <w:tcW w:w="928" w:type="dxa"/>
            <w:shd w:val="clear" w:color="auto" w:fill="auto"/>
          </w:tcPr>
          <w:p w14:paraId="36741211" w14:textId="77777777" w:rsidR="00020E19" w:rsidRDefault="00C32556">
            <w:pPr>
              <w:pStyle w:val="maintext"/>
              <w:spacing w:before="72" w:after="72"/>
              <w:ind w:firstLineChars="0" w:firstLine="0"/>
              <w:jc w:val="left"/>
              <w:rPr>
                <w:rFonts w:ascii="Times" w:eastAsia="MS Mincho" w:hAnsi="Times" w:cs="Times"/>
                <w:color w:val="000000"/>
                <w:sz w:val="18"/>
                <w:szCs w:val="18"/>
              </w:rPr>
            </w:pPr>
            <w:r>
              <w:rPr>
                <w:rFonts w:ascii="Times" w:eastAsia="MS Mincho" w:hAnsi="Times" w:cs="Times"/>
                <w:color w:val="000000"/>
                <w:sz w:val="18"/>
                <w:szCs w:val="18"/>
              </w:rPr>
              <w:t>40-4-6a</w:t>
            </w:r>
          </w:p>
        </w:tc>
        <w:tc>
          <w:tcPr>
            <w:tcW w:w="2920" w:type="dxa"/>
            <w:shd w:val="clear" w:color="auto" w:fill="auto"/>
          </w:tcPr>
          <w:p w14:paraId="1DE5DFFC" w14:textId="77777777" w:rsidR="00020E19" w:rsidRDefault="00C32556">
            <w:pPr>
              <w:pStyle w:val="maintext"/>
              <w:spacing w:before="72" w:after="72"/>
              <w:ind w:firstLineChars="0" w:firstLine="0"/>
              <w:jc w:val="left"/>
              <w:rPr>
                <w:rFonts w:ascii="Times" w:eastAsia="宋体" w:hAnsi="Times" w:cs="Times"/>
                <w:color w:val="000000"/>
                <w:sz w:val="18"/>
                <w:szCs w:val="18"/>
                <w:highlight w:val="yellow"/>
                <w:lang w:eastAsia="zh-CN"/>
              </w:rPr>
            </w:pPr>
            <w:r>
              <w:rPr>
                <w:rFonts w:ascii="Times" w:eastAsia="MS Mincho" w:hAnsi="Times" w:cs="Times"/>
                <w:color w:val="000000"/>
                <w:sz w:val="18"/>
                <w:szCs w:val="18"/>
              </w:rPr>
              <w:t xml:space="preserve">Basic feature of Rel.18 enhanced DMRS ports for PUSCH </w:t>
            </w:r>
            <w:r>
              <w:rPr>
                <w:rFonts w:ascii="Times" w:eastAsia="MS Mincho" w:hAnsi="Times" w:cs="Times"/>
                <w:color w:val="000000"/>
                <w:sz w:val="18"/>
                <w:szCs w:val="18"/>
                <w:lang w:val="en-US"/>
              </w:rPr>
              <w:t>for scheduling type B</w:t>
            </w:r>
            <w:r>
              <w:rPr>
                <w:rFonts w:ascii="Times" w:eastAsia="MS Mincho" w:hAnsi="Times" w:cs="Times"/>
                <w:color w:val="000000"/>
                <w:sz w:val="18"/>
                <w:szCs w:val="18"/>
              </w:rPr>
              <w:t xml:space="preserve"> for Rel.18 enhanced DMRS ports</w:t>
            </w:r>
          </w:p>
        </w:tc>
        <w:tc>
          <w:tcPr>
            <w:tcW w:w="4680" w:type="dxa"/>
          </w:tcPr>
          <w:p w14:paraId="16CE76CE" w14:textId="77777777" w:rsidR="00020E19" w:rsidRDefault="00C32556">
            <w:pPr>
              <w:pStyle w:val="TAL"/>
              <w:spacing w:before="72" w:after="72"/>
              <w:rPr>
                <w:rFonts w:ascii="Times" w:hAnsi="Times" w:cs="Times"/>
                <w:color w:val="000000"/>
                <w:szCs w:val="18"/>
              </w:rPr>
            </w:pPr>
            <w:r>
              <w:rPr>
                <w:rFonts w:ascii="Times" w:hAnsi="Times" w:cs="Times"/>
                <w:color w:val="000000"/>
                <w:szCs w:val="18"/>
              </w:rPr>
              <w:t>1) Support 1 symbol FL DMRS without additional symbol(s)</w:t>
            </w:r>
          </w:p>
          <w:p w14:paraId="09B06F6B" w14:textId="77777777" w:rsidR="00020E19" w:rsidRDefault="00C32556">
            <w:pPr>
              <w:pStyle w:val="maintext"/>
              <w:spacing w:before="72" w:after="72"/>
              <w:ind w:firstLineChars="0" w:firstLine="0"/>
              <w:jc w:val="left"/>
              <w:rPr>
                <w:rFonts w:ascii="Times" w:eastAsia="MS Mincho" w:hAnsi="Times" w:cs="Times"/>
                <w:color w:val="000000"/>
                <w:sz w:val="18"/>
                <w:szCs w:val="18"/>
                <w:highlight w:val="yellow"/>
              </w:rPr>
            </w:pPr>
            <w:r>
              <w:rPr>
                <w:rFonts w:ascii="Times" w:hAnsi="Times" w:cs="Times"/>
                <w:color w:val="000000"/>
                <w:sz w:val="18"/>
                <w:szCs w:val="18"/>
              </w:rPr>
              <w:t>2) Support 1 symbol FL DMRS and 1 additional DMRS symbol</w:t>
            </w:r>
          </w:p>
        </w:tc>
        <w:tc>
          <w:tcPr>
            <w:tcW w:w="983" w:type="dxa"/>
          </w:tcPr>
          <w:p w14:paraId="50AF0049" w14:textId="77777777" w:rsidR="00020E19" w:rsidRDefault="00020E19">
            <w:pPr>
              <w:pStyle w:val="maintext"/>
              <w:spacing w:before="72" w:after="72"/>
              <w:ind w:firstLineChars="0" w:firstLine="0"/>
              <w:jc w:val="left"/>
              <w:rPr>
                <w:rFonts w:ascii="Times" w:hAnsi="Times" w:cs="Times"/>
                <w:color w:val="000000"/>
                <w:sz w:val="18"/>
                <w:szCs w:val="18"/>
              </w:rPr>
            </w:pPr>
          </w:p>
        </w:tc>
      </w:tr>
      <w:tr w:rsidR="00020E19" w14:paraId="0B55F8E5" w14:textId="77777777">
        <w:tc>
          <w:tcPr>
            <w:tcW w:w="928" w:type="dxa"/>
            <w:shd w:val="clear" w:color="auto" w:fill="auto"/>
          </w:tcPr>
          <w:p w14:paraId="08BA2ABC" w14:textId="77777777" w:rsidR="00020E19" w:rsidRDefault="00C32556">
            <w:pPr>
              <w:pStyle w:val="maintext"/>
              <w:spacing w:before="72" w:after="72"/>
              <w:ind w:firstLineChars="0" w:firstLine="0"/>
              <w:jc w:val="left"/>
              <w:rPr>
                <w:rFonts w:ascii="Times" w:eastAsia="MS Mincho" w:hAnsi="Times" w:cs="Times"/>
                <w:strike/>
                <w:color w:val="FF0000"/>
                <w:sz w:val="18"/>
                <w:szCs w:val="18"/>
              </w:rPr>
            </w:pPr>
            <w:r>
              <w:rPr>
                <w:rFonts w:ascii="Times" w:eastAsia="MS Mincho" w:hAnsi="Times" w:cs="Times"/>
                <w:strike/>
                <w:color w:val="FF0000"/>
                <w:sz w:val="18"/>
                <w:szCs w:val="18"/>
              </w:rPr>
              <w:t>40-4-6b</w:t>
            </w:r>
          </w:p>
        </w:tc>
        <w:tc>
          <w:tcPr>
            <w:tcW w:w="2920" w:type="dxa"/>
            <w:shd w:val="clear" w:color="auto" w:fill="auto"/>
          </w:tcPr>
          <w:p w14:paraId="69061795" w14:textId="77777777" w:rsidR="00020E19" w:rsidRDefault="00C32556">
            <w:pPr>
              <w:pStyle w:val="maintext"/>
              <w:spacing w:before="72" w:after="72"/>
              <w:ind w:firstLineChars="0" w:firstLine="0"/>
              <w:jc w:val="left"/>
              <w:rPr>
                <w:rFonts w:ascii="Times" w:eastAsia="MS Mincho" w:hAnsi="Times" w:cs="Times"/>
                <w:strike/>
                <w:color w:val="FF0000"/>
                <w:sz w:val="18"/>
                <w:szCs w:val="18"/>
                <w:highlight w:val="yellow"/>
              </w:rPr>
            </w:pPr>
            <w:r>
              <w:rPr>
                <w:rFonts w:ascii="Times" w:hAnsi="Times" w:cs="Times"/>
                <w:strike/>
                <w:color w:val="FF0000"/>
                <w:sz w:val="18"/>
                <w:szCs w:val="18"/>
              </w:rPr>
              <w:t>Support 1 symbol FL DMRS and 2 additional DMRS symbols for more than one port</w:t>
            </w:r>
            <w:r>
              <w:rPr>
                <w:rFonts w:ascii="Times" w:eastAsia="MS Mincho" w:hAnsi="Times" w:cs="Times"/>
                <w:strike/>
                <w:color w:val="FF0000"/>
                <w:sz w:val="18"/>
                <w:szCs w:val="18"/>
              </w:rPr>
              <w:t xml:space="preserve"> for Rel.18 enhanced DMRS ports for PUSCH</w:t>
            </w:r>
          </w:p>
        </w:tc>
        <w:tc>
          <w:tcPr>
            <w:tcW w:w="4680" w:type="dxa"/>
          </w:tcPr>
          <w:p w14:paraId="29C38C31" w14:textId="77777777" w:rsidR="00020E19" w:rsidRDefault="00020E19">
            <w:pPr>
              <w:pStyle w:val="maintext"/>
              <w:spacing w:before="72" w:after="72"/>
              <w:ind w:firstLineChars="0" w:firstLine="0"/>
              <w:jc w:val="left"/>
              <w:rPr>
                <w:rFonts w:ascii="Times" w:eastAsia="MS Mincho" w:hAnsi="Times" w:cs="Times"/>
                <w:color w:val="000000"/>
                <w:sz w:val="18"/>
                <w:szCs w:val="18"/>
                <w:highlight w:val="yellow"/>
              </w:rPr>
            </w:pPr>
          </w:p>
        </w:tc>
        <w:tc>
          <w:tcPr>
            <w:tcW w:w="983" w:type="dxa"/>
          </w:tcPr>
          <w:p w14:paraId="4DE5FE34" w14:textId="77777777" w:rsidR="00020E19" w:rsidRDefault="00020E19">
            <w:pPr>
              <w:pStyle w:val="maintext"/>
              <w:spacing w:before="72" w:after="72"/>
              <w:ind w:firstLineChars="0" w:firstLine="0"/>
              <w:jc w:val="left"/>
              <w:rPr>
                <w:rFonts w:ascii="Times" w:eastAsia="MS Mincho" w:hAnsi="Times" w:cs="Times"/>
                <w:color w:val="000000"/>
                <w:sz w:val="18"/>
                <w:szCs w:val="18"/>
                <w:highlight w:val="yellow"/>
              </w:rPr>
            </w:pPr>
          </w:p>
        </w:tc>
      </w:tr>
      <w:tr w:rsidR="00020E19" w14:paraId="4A6DD139" w14:textId="77777777">
        <w:tc>
          <w:tcPr>
            <w:tcW w:w="928" w:type="dxa"/>
            <w:shd w:val="clear" w:color="auto" w:fill="auto"/>
          </w:tcPr>
          <w:p w14:paraId="7C3A2129" w14:textId="77777777" w:rsidR="00020E19" w:rsidRDefault="00C32556">
            <w:pPr>
              <w:pStyle w:val="maintext"/>
              <w:spacing w:before="72" w:after="72"/>
              <w:ind w:firstLineChars="0" w:firstLine="0"/>
              <w:jc w:val="left"/>
              <w:rPr>
                <w:rFonts w:ascii="Times" w:eastAsia="MS Mincho" w:hAnsi="Times" w:cs="Times"/>
                <w:color w:val="000000"/>
                <w:sz w:val="18"/>
                <w:szCs w:val="18"/>
              </w:rPr>
            </w:pPr>
            <w:r>
              <w:rPr>
                <w:rFonts w:ascii="Times" w:eastAsia="MS Mincho" w:hAnsi="Times" w:cs="Times"/>
                <w:color w:val="000000"/>
                <w:sz w:val="18"/>
                <w:szCs w:val="18"/>
              </w:rPr>
              <w:lastRenderedPageBreak/>
              <w:t>40-4-6c</w:t>
            </w:r>
          </w:p>
        </w:tc>
        <w:tc>
          <w:tcPr>
            <w:tcW w:w="2920" w:type="dxa"/>
            <w:shd w:val="clear" w:color="auto" w:fill="auto"/>
          </w:tcPr>
          <w:p w14:paraId="5D171608" w14:textId="77777777" w:rsidR="00020E19" w:rsidRDefault="00C32556">
            <w:pPr>
              <w:pStyle w:val="maintext"/>
              <w:spacing w:before="72" w:after="72"/>
              <w:ind w:firstLineChars="0" w:firstLine="0"/>
              <w:jc w:val="left"/>
              <w:rPr>
                <w:rFonts w:ascii="Times" w:eastAsia="MS Mincho" w:hAnsi="Times" w:cs="Times"/>
                <w:color w:val="000000"/>
                <w:sz w:val="18"/>
                <w:szCs w:val="18"/>
                <w:highlight w:val="yellow"/>
              </w:rPr>
            </w:pPr>
            <w:r>
              <w:rPr>
                <w:rFonts w:ascii="Times" w:hAnsi="Times" w:cs="Times"/>
                <w:color w:val="000000"/>
                <w:sz w:val="18"/>
                <w:szCs w:val="18"/>
              </w:rPr>
              <w:t>Support DMRS type (uplink)</w:t>
            </w:r>
            <w:r>
              <w:rPr>
                <w:rFonts w:ascii="Times" w:eastAsia="MS Mincho" w:hAnsi="Times" w:cs="Times"/>
                <w:color w:val="000000"/>
                <w:sz w:val="18"/>
                <w:szCs w:val="18"/>
              </w:rPr>
              <w:t xml:space="preserve"> for Rel.18 enhanced DMRS ports for PUSCH</w:t>
            </w:r>
          </w:p>
        </w:tc>
        <w:tc>
          <w:tcPr>
            <w:tcW w:w="4680" w:type="dxa"/>
          </w:tcPr>
          <w:p w14:paraId="59B51FB9" w14:textId="77777777" w:rsidR="00020E19" w:rsidRDefault="00C32556">
            <w:pPr>
              <w:pStyle w:val="maintext"/>
              <w:spacing w:before="72" w:after="72"/>
              <w:ind w:firstLineChars="0" w:firstLine="0"/>
              <w:jc w:val="left"/>
              <w:rPr>
                <w:rFonts w:ascii="Times" w:eastAsia="MS Mincho" w:hAnsi="Times" w:cs="Times"/>
                <w:color w:val="000000"/>
                <w:sz w:val="18"/>
                <w:szCs w:val="18"/>
                <w:highlight w:val="yellow"/>
              </w:rPr>
            </w:pPr>
            <w:r>
              <w:rPr>
                <w:rFonts w:ascii="Times" w:hAnsi="Times" w:cs="Times"/>
                <w:color w:val="000000"/>
                <w:sz w:val="18"/>
                <w:szCs w:val="18"/>
              </w:rPr>
              <w:t>Support DMRS</w:t>
            </w:r>
            <w:r>
              <w:rPr>
                <w:rFonts w:ascii="Times" w:hAnsi="Times" w:cs="Times"/>
                <w:color w:val="FF0000"/>
                <w:sz w:val="18"/>
                <w:szCs w:val="18"/>
              </w:rPr>
              <w:t xml:space="preserve">: one of </w:t>
            </w:r>
            <w:r>
              <w:rPr>
                <w:rFonts w:ascii="Times" w:hAnsi="Times" w:cs="Times"/>
                <w:color w:val="000000"/>
                <w:sz w:val="18"/>
                <w:szCs w:val="18"/>
              </w:rPr>
              <w:t>{</w:t>
            </w:r>
            <w:r>
              <w:rPr>
                <w:rFonts w:ascii="Times" w:hAnsi="Times" w:cs="Times"/>
                <w:strike/>
                <w:color w:val="FF0000"/>
                <w:sz w:val="18"/>
                <w:szCs w:val="18"/>
              </w:rPr>
              <w:t>t</w:t>
            </w:r>
            <w:proofErr w:type="spellStart"/>
            <w:r>
              <w:rPr>
                <w:rFonts w:ascii="Times" w:eastAsia="宋体" w:hAnsi="Times" w:cs="Times" w:hint="eastAsia"/>
                <w:color w:val="FF0000"/>
                <w:sz w:val="18"/>
                <w:szCs w:val="18"/>
                <w:lang w:val="en-US" w:eastAsia="zh-CN"/>
              </w:rPr>
              <w:t>eT</w:t>
            </w:r>
            <w:r>
              <w:rPr>
                <w:rFonts w:ascii="Times" w:hAnsi="Times" w:cs="Times"/>
                <w:color w:val="000000"/>
                <w:sz w:val="18"/>
                <w:szCs w:val="18"/>
              </w:rPr>
              <w:t>ype</w:t>
            </w:r>
            <w:proofErr w:type="spellEnd"/>
            <w:r>
              <w:rPr>
                <w:rFonts w:ascii="Times" w:hAnsi="Times" w:cs="Times"/>
                <w:color w:val="000000"/>
                <w:sz w:val="18"/>
                <w:szCs w:val="18"/>
              </w:rPr>
              <w:t xml:space="preserve"> 1, both </w:t>
            </w:r>
            <w:r>
              <w:rPr>
                <w:rFonts w:ascii="Times" w:hAnsi="Times" w:cs="Times"/>
                <w:strike/>
                <w:color w:val="FF0000"/>
                <w:sz w:val="18"/>
                <w:szCs w:val="18"/>
              </w:rPr>
              <w:t>t</w:t>
            </w:r>
            <w:proofErr w:type="spellStart"/>
            <w:r>
              <w:rPr>
                <w:rFonts w:ascii="Times" w:eastAsia="宋体" w:hAnsi="Times" w:cs="Times" w:hint="eastAsia"/>
                <w:color w:val="FF0000"/>
                <w:sz w:val="18"/>
                <w:szCs w:val="18"/>
                <w:lang w:val="en-US" w:eastAsia="zh-CN"/>
              </w:rPr>
              <w:t>eT</w:t>
            </w:r>
            <w:r>
              <w:rPr>
                <w:rFonts w:ascii="Times" w:hAnsi="Times" w:cs="Times"/>
                <w:color w:val="000000"/>
                <w:sz w:val="18"/>
                <w:szCs w:val="18"/>
              </w:rPr>
              <w:t>ype</w:t>
            </w:r>
            <w:proofErr w:type="spellEnd"/>
            <w:r>
              <w:rPr>
                <w:rFonts w:ascii="Times" w:hAnsi="Times" w:cs="Times"/>
                <w:color w:val="000000"/>
                <w:sz w:val="18"/>
                <w:szCs w:val="18"/>
              </w:rPr>
              <w:t xml:space="preserve"> 1 and </w:t>
            </w:r>
            <w:r>
              <w:rPr>
                <w:rFonts w:ascii="Times" w:hAnsi="Times" w:cs="Times"/>
                <w:strike/>
                <w:color w:val="FF0000"/>
                <w:sz w:val="18"/>
                <w:szCs w:val="18"/>
              </w:rPr>
              <w:t>t</w:t>
            </w:r>
            <w:proofErr w:type="spellStart"/>
            <w:r>
              <w:rPr>
                <w:rFonts w:ascii="Times" w:eastAsia="宋体" w:hAnsi="Times" w:cs="Times" w:hint="eastAsia"/>
                <w:color w:val="FF0000"/>
                <w:sz w:val="18"/>
                <w:szCs w:val="18"/>
                <w:lang w:val="en-US" w:eastAsia="zh-CN"/>
              </w:rPr>
              <w:t>eT</w:t>
            </w:r>
            <w:r>
              <w:rPr>
                <w:rFonts w:ascii="Times" w:hAnsi="Times" w:cs="Times"/>
                <w:color w:val="000000"/>
                <w:sz w:val="18"/>
                <w:szCs w:val="18"/>
              </w:rPr>
              <w:t>ype</w:t>
            </w:r>
            <w:proofErr w:type="spellEnd"/>
            <w:r>
              <w:rPr>
                <w:rFonts w:ascii="Times" w:hAnsi="Times" w:cs="Times"/>
                <w:color w:val="000000"/>
                <w:sz w:val="18"/>
                <w:szCs w:val="18"/>
              </w:rPr>
              <w:t xml:space="preserve"> 2}</w:t>
            </w:r>
          </w:p>
        </w:tc>
        <w:tc>
          <w:tcPr>
            <w:tcW w:w="983" w:type="dxa"/>
          </w:tcPr>
          <w:p w14:paraId="148EEEDA" w14:textId="77777777" w:rsidR="00020E19" w:rsidRDefault="00C32556">
            <w:pPr>
              <w:pStyle w:val="maintext"/>
              <w:spacing w:before="72" w:after="72"/>
              <w:ind w:firstLineChars="0" w:firstLine="0"/>
              <w:jc w:val="left"/>
              <w:rPr>
                <w:rFonts w:ascii="Times" w:hAnsi="Times" w:cs="Times"/>
                <w:color w:val="FF0000"/>
                <w:sz w:val="18"/>
                <w:szCs w:val="18"/>
              </w:rPr>
            </w:pPr>
            <w:r>
              <w:rPr>
                <w:rFonts w:ascii="Times" w:eastAsia="MS Mincho" w:hAnsi="Times" w:cs="Times"/>
                <w:color w:val="FF0000"/>
                <w:sz w:val="18"/>
                <w:szCs w:val="18"/>
              </w:rPr>
              <w:t>40-4-6</w:t>
            </w:r>
          </w:p>
        </w:tc>
      </w:tr>
      <w:tr w:rsidR="00020E19" w14:paraId="12068C70" w14:textId="77777777">
        <w:tc>
          <w:tcPr>
            <w:tcW w:w="928" w:type="dxa"/>
            <w:shd w:val="clear" w:color="auto" w:fill="auto"/>
          </w:tcPr>
          <w:p w14:paraId="7200621A" w14:textId="77777777" w:rsidR="00020E19" w:rsidRDefault="00C32556">
            <w:pPr>
              <w:pStyle w:val="maintext"/>
              <w:spacing w:before="72" w:after="72"/>
              <w:ind w:firstLineChars="0" w:firstLine="0"/>
              <w:jc w:val="left"/>
              <w:rPr>
                <w:rFonts w:ascii="Times" w:eastAsia="MS Mincho" w:hAnsi="Times" w:cs="Times"/>
                <w:color w:val="000000"/>
                <w:sz w:val="18"/>
                <w:szCs w:val="18"/>
              </w:rPr>
            </w:pPr>
            <w:r>
              <w:rPr>
                <w:rFonts w:ascii="Times" w:eastAsia="MS Mincho" w:hAnsi="Times" w:cs="Times"/>
                <w:color w:val="000000"/>
                <w:sz w:val="18"/>
                <w:szCs w:val="18"/>
              </w:rPr>
              <w:t>40-4-6d</w:t>
            </w:r>
          </w:p>
        </w:tc>
        <w:tc>
          <w:tcPr>
            <w:tcW w:w="2920" w:type="dxa"/>
            <w:shd w:val="clear" w:color="auto" w:fill="auto"/>
          </w:tcPr>
          <w:p w14:paraId="13C07CF4" w14:textId="77777777" w:rsidR="00020E19" w:rsidRDefault="00C32556">
            <w:pPr>
              <w:pStyle w:val="maintext"/>
              <w:spacing w:before="72" w:after="72"/>
              <w:ind w:firstLineChars="0" w:firstLine="0"/>
              <w:jc w:val="left"/>
              <w:rPr>
                <w:rFonts w:ascii="Times" w:eastAsia="MS Mincho" w:hAnsi="Times" w:cs="Times"/>
                <w:color w:val="000000"/>
                <w:sz w:val="18"/>
                <w:szCs w:val="18"/>
                <w:highlight w:val="yellow"/>
              </w:rPr>
            </w:pPr>
            <w:r>
              <w:rPr>
                <w:rFonts w:ascii="Times" w:hAnsi="Times" w:cs="Times"/>
                <w:color w:val="000000"/>
                <w:sz w:val="18"/>
                <w:szCs w:val="18"/>
              </w:rPr>
              <w:t>Supported 2 symbols front-loaded DMRS (uplink)</w:t>
            </w:r>
            <w:r>
              <w:rPr>
                <w:rFonts w:ascii="Times" w:eastAsia="MS Mincho" w:hAnsi="Times" w:cs="Times"/>
                <w:color w:val="000000"/>
                <w:sz w:val="18"/>
                <w:szCs w:val="18"/>
              </w:rPr>
              <w:t xml:space="preserve"> for Rel.18 enhanced DMRS ports for PUSCH</w:t>
            </w:r>
          </w:p>
        </w:tc>
        <w:tc>
          <w:tcPr>
            <w:tcW w:w="4680" w:type="dxa"/>
          </w:tcPr>
          <w:p w14:paraId="5A8659B5" w14:textId="77777777" w:rsidR="00020E19" w:rsidRDefault="00020E19">
            <w:pPr>
              <w:pStyle w:val="maintext"/>
              <w:spacing w:before="72" w:after="72"/>
              <w:ind w:firstLineChars="0" w:firstLine="0"/>
              <w:jc w:val="left"/>
              <w:rPr>
                <w:rFonts w:ascii="Times" w:eastAsia="MS Mincho" w:hAnsi="Times" w:cs="Times"/>
                <w:color w:val="000000"/>
                <w:sz w:val="18"/>
                <w:szCs w:val="18"/>
                <w:highlight w:val="yellow"/>
              </w:rPr>
            </w:pPr>
          </w:p>
        </w:tc>
        <w:tc>
          <w:tcPr>
            <w:tcW w:w="983" w:type="dxa"/>
          </w:tcPr>
          <w:p w14:paraId="6F2C5004" w14:textId="77777777" w:rsidR="00020E19" w:rsidRDefault="00C32556">
            <w:pPr>
              <w:pStyle w:val="maintext"/>
              <w:spacing w:before="72" w:after="72"/>
              <w:ind w:firstLineChars="0" w:firstLine="0"/>
              <w:jc w:val="left"/>
              <w:rPr>
                <w:rFonts w:ascii="Times" w:eastAsia="MS Mincho" w:hAnsi="Times" w:cs="Times"/>
                <w:color w:val="FF0000"/>
                <w:sz w:val="18"/>
                <w:szCs w:val="18"/>
                <w:highlight w:val="yellow"/>
              </w:rPr>
            </w:pPr>
            <w:r>
              <w:rPr>
                <w:rFonts w:ascii="Times" w:eastAsia="MS Mincho" w:hAnsi="Times" w:cs="Times"/>
                <w:color w:val="FF0000"/>
                <w:sz w:val="18"/>
                <w:szCs w:val="18"/>
              </w:rPr>
              <w:t>40-4-6</w:t>
            </w:r>
          </w:p>
        </w:tc>
      </w:tr>
      <w:tr w:rsidR="00020E19" w14:paraId="25254F66" w14:textId="77777777">
        <w:tc>
          <w:tcPr>
            <w:tcW w:w="928" w:type="dxa"/>
            <w:shd w:val="clear" w:color="auto" w:fill="auto"/>
          </w:tcPr>
          <w:p w14:paraId="20465638" w14:textId="77777777" w:rsidR="00020E19" w:rsidRDefault="00C32556">
            <w:pPr>
              <w:pStyle w:val="maintext"/>
              <w:spacing w:before="72" w:after="72"/>
              <w:ind w:firstLineChars="0" w:firstLine="0"/>
              <w:jc w:val="left"/>
              <w:rPr>
                <w:rFonts w:ascii="Times" w:eastAsia="MS Mincho" w:hAnsi="Times" w:cs="Times"/>
                <w:color w:val="000000"/>
                <w:sz w:val="18"/>
                <w:szCs w:val="18"/>
              </w:rPr>
            </w:pPr>
            <w:r>
              <w:rPr>
                <w:rFonts w:ascii="Times" w:eastAsia="MS Mincho" w:hAnsi="Times" w:cs="Times"/>
                <w:color w:val="000000"/>
                <w:sz w:val="18"/>
                <w:szCs w:val="18"/>
              </w:rPr>
              <w:t>40-4-6e</w:t>
            </w:r>
          </w:p>
        </w:tc>
        <w:tc>
          <w:tcPr>
            <w:tcW w:w="2920" w:type="dxa"/>
            <w:shd w:val="clear" w:color="auto" w:fill="auto"/>
          </w:tcPr>
          <w:p w14:paraId="4566584B" w14:textId="77777777" w:rsidR="00020E19" w:rsidRDefault="00C32556">
            <w:pPr>
              <w:pStyle w:val="maintext"/>
              <w:spacing w:before="72" w:after="72"/>
              <w:ind w:firstLineChars="0" w:firstLine="0"/>
              <w:jc w:val="left"/>
              <w:rPr>
                <w:rFonts w:ascii="Times" w:hAnsi="Times" w:cs="Times"/>
                <w:color w:val="000000"/>
                <w:sz w:val="18"/>
                <w:szCs w:val="18"/>
              </w:rPr>
            </w:pPr>
            <w:r>
              <w:rPr>
                <w:rFonts w:ascii="Times" w:hAnsi="Times" w:cs="Times"/>
                <w:color w:val="000000"/>
                <w:sz w:val="18"/>
                <w:szCs w:val="18"/>
              </w:rPr>
              <w:t>Support 2-symbol FL DMRS + one additional 2-symbols DMRS</w:t>
            </w:r>
            <w:r>
              <w:rPr>
                <w:rFonts w:ascii="Times" w:eastAsia="MS Mincho" w:hAnsi="Times" w:cs="Times"/>
                <w:color w:val="000000"/>
                <w:sz w:val="18"/>
                <w:szCs w:val="18"/>
              </w:rPr>
              <w:t xml:space="preserve"> for Rel.18 enhanced DMRS ports for PUSCH</w:t>
            </w:r>
          </w:p>
        </w:tc>
        <w:tc>
          <w:tcPr>
            <w:tcW w:w="4680" w:type="dxa"/>
          </w:tcPr>
          <w:p w14:paraId="025606B2" w14:textId="77777777" w:rsidR="00020E19" w:rsidRDefault="00020E19">
            <w:pPr>
              <w:pStyle w:val="maintext"/>
              <w:spacing w:before="72" w:after="72"/>
              <w:ind w:firstLineChars="0" w:firstLine="0"/>
              <w:jc w:val="left"/>
              <w:rPr>
                <w:rFonts w:ascii="Times" w:eastAsia="MS Mincho" w:hAnsi="Times" w:cs="Times"/>
                <w:color w:val="000000"/>
                <w:sz w:val="18"/>
                <w:szCs w:val="18"/>
                <w:highlight w:val="yellow"/>
              </w:rPr>
            </w:pPr>
          </w:p>
        </w:tc>
        <w:tc>
          <w:tcPr>
            <w:tcW w:w="983" w:type="dxa"/>
          </w:tcPr>
          <w:p w14:paraId="394B9F26" w14:textId="77777777" w:rsidR="00020E19" w:rsidRDefault="00C32556">
            <w:pPr>
              <w:pStyle w:val="maintext"/>
              <w:spacing w:before="72" w:after="72"/>
              <w:ind w:firstLineChars="0" w:firstLine="0"/>
              <w:jc w:val="left"/>
              <w:rPr>
                <w:rFonts w:ascii="Times" w:eastAsia="MS Mincho" w:hAnsi="Times" w:cs="Times"/>
                <w:color w:val="FF0000"/>
                <w:sz w:val="18"/>
                <w:szCs w:val="18"/>
                <w:highlight w:val="yellow"/>
              </w:rPr>
            </w:pPr>
            <w:r>
              <w:rPr>
                <w:rFonts w:ascii="Times" w:eastAsia="MS Mincho" w:hAnsi="Times" w:cs="Times"/>
                <w:color w:val="FF0000"/>
                <w:sz w:val="18"/>
                <w:szCs w:val="18"/>
              </w:rPr>
              <w:t>40-4-6</w:t>
            </w:r>
          </w:p>
        </w:tc>
      </w:tr>
      <w:tr w:rsidR="00020E19" w14:paraId="46ADD31B" w14:textId="77777777">
        <w:tc>
          <w:tcPr>
            <w:tcW w:w="928" w:type="dxa"/>
            <w:shd w:val="clear" w:color="auto" w:fill="auto"/>
          </w:tcPr>
          <w:p w14:paraId="2363B753" w14:textId="77777777" w:rsidR="00020E19" w:rsidRDefault="00C32556">
            <w:pPr>
              <w:pStyle w:val="maintext"/>
              <w:spacing w:before="72" w:after="72"/>
              <w:ind w:firstLineChars="0" w:firstLine="0"/>
              <w:jc w:val="left"/>
              <w:rPr>
                <w:rFonts w:ascii="Times" w:eastAsia="MS Mincho" w:hAnsi="Times" w:cs="Times"/>
                <w:color w:val="000000"/>
                <w:sz w:val="18"/>
                <w:szCs w:val="18"/>
              </w:rPr>
            </w:pPr>
            <w:r>
              <w:rPr>
                <w:rFonts w:ascii="Times" w:eastAsia="MS Mincho" w:hAnsi="Times" w:cs="Times"/>
                <w:color w:val="000000"/>
                <w:sz w:val="18"/>
                <w:szCs w:val="18"/>
              </w:rPr>
              <w:t>40-4-6f</w:t>
            </w:r>
          </w:p>
        </w:tc>
        <w:tc>
          <w:tcPr>
            <w:tcW w:w="2920" w:type="dxa"/>
            <w:shd w:val="clear" w:color="auto" w:fill="auto"/>
          </w:tcPr>
          <w:p w14:paraId="437CB8A1" w14:textId="77777777" w:rsidR="00020E19" w:rsidRDefault="00C32556">
            <w:pPr>
              <w:pStyle w:val="maintext"/>
              <w:spacing w:before="72" w:after="72"/>
              <w:ind w:firstLineChars="0" w:firstLine="0"/>
              <w:jc w:val="left"/>
              <w:rPr>
                <w:rFonts w:ascii="Times" w:hAnsi="Times" w:cs="Times"/>
                <w:color w:val="000000"/>
                <w:sz w:val="18"/>
                <w:szCs w:val="18"/>
              </w:rPr>
            </w:pPr>
            <w:r>
              <w:rPr>
                <w:rFonts w:ascii="Times" w:hAnsi="Times" w:cs="Times"/>
                <w:color w:val="000000"/>
                <w:sz w:val="18"/>
                <w:szCs w:val="18"/>
              </w:rPr>
              <w:t>Support 1 symbol FL DMRS and 3 additional DMRS symbols</w:t>
            </w:r>
            <w:r>
              <w:rPr>
                <w:rFonts w:ascii="Times" w:eastAsia="MS Mincho" w:hAnsi="Times" w:cs="Times"/>
                <w:color w:val="000000"/>
                <w:sz w:val="18"/>
                <w:szCs w:val="18"/>
              </w:rPr>
              <w:t xml:space="preserve"> for Rel.18 enhanced DMRS ports for PUSCH</w:t>
            </w:r>
          </w:p>
        </w:tc>
        <w:tc>
          <w:tcPr>
            <w:tcW w:w="4680" w:type="dxa"/>
          </w:tcPr>
          <w:p w14:paraId="22C3CB49" w14:textId="77777777" w:rsidR="00020E19" w:rsidRDefault="00020E19">
            <w:pPr>
              <w:pStyle w:val="maintext"/>
              <w:spacing w:before="72" w:after="72"/>
              <w:ind w:firstLineChars="0" w:firstLine="0"/>
              <w:jc w:val="left"/>
              <w:rPr>
                <w:rFonts w:ascii="Times" w:eastAsia="MS Mincho" w:hAnsi="Times" w:cs="Times"/>
                <w:color w:val="000000"/>
                <w:sz w:val="18"/>
                <w:szCs w:val="18"/>
                <w:highlight w:val="yellow"/>
              </w:rPr>
            </w:pPr>
          </w:p>
        </w:tc>
        <w:tc>
          <w:tcPr>
            <w:tcW w:w="983" w:type="dxa"/>
          </w:tcPr>
          <w:p w14:paraId="4C5A7E58" w14:textId="77777777" w:rsidR="00020E19" w:rsidRDefault="00C32556">
            <w:pPr>
              <w:pStyle w:val="maintext"/>
              <w:spacing w:before="72" w:after="72"/>
              <w:ind w:firstLineChars="0" w:firstLine="0"/>
              <w:jc w:val="left"/>
              <w:rPr>
                <w:rFonts w:ascii="Times" w:eastAsia="MS Mincho" w:hAnsi="Times" w:cs="Times"/>
                <w:color w:val="FF0000"/>
                <w:sz w:val="18"/>
                <w:szCs w:val="18"/>
                <w:highlight w:val="yellow"/>
              </w:rPr>
            </w:pPr>
            <w:r>
              <w:rPr>
                <w:rFonts w:ascii="Times" w:eastAsia="MS Mincho" w:hAnsi="Times" w:cs="Times"/>
                <w:color w:val="FF0000"/>
                <w:sz w:val="18"/>
                <w:szCs w:val="18"/>
              </w:rPr>
              <w:t>40-4-6</w:t>
            </w:r>
          </w:p>
        </w:tc>
      </w:tr>
      <w:tr w:rsidR="00020E19" w14:paraId="3026DB87" w14:textId="77777777">
        <w:tc>
          <w:tcPr>
            <w:tcW w:w="928" w:type="dxa"/>
            <w:shd w:val="clear" w:color="auto" w:fill="auto"/>
          </w:tcPr>
          <w:p w14:paraId="1588842F" w14:textId="77777777" w:rsidR="00020E19" w:rsidRDefault="00C32556">
            <w:pPr>
              <w:pStyle w:val="maintext"/>
              <w:spacing w:before="72" w:after="72"/>
              <w:ind w:firstLineChars="0" w:firstLine="0"/>
              <w:jc w:val="left"/>
              <w:rPr>
                <w:rFonts w:ascii="Times" w:hAnsi="Times" w:cs="Times"/>
                <w:color w:val="000000"/>
                <w:sz w:val="18"/>
                <w:szCs w:val="18"/>
              </w:rPr>
            </w:pPr>
            <w:r>
              <w:rPr>
                <w:rFonts w:ascii="Times" w:eastAsia="MS Mincho" w:hAnsi="Times" w:cs="Times"/>
                <w:color w:val="000000"/>
                <w:sz w:val="18"/>
                <w:szCs w:val="18"/>
              </w:rPr>
              <w:t>40-4-10</w:t>
            </w:r>
          </w:p>
        </w:tc>
        <w:tc>
          <w:tcPr>
            <w:tcW w:w="2920" w:type="dxa"/>
            <w:shd w:val="clear" w:color="auto" w:fill="auto"/>
          </w:tcPr>
          <w:p w14:paraId="3143BC97" w14:textId="77777777" w:rsidR="00020E19" w:rsidRDefault="00C32556">
            <w:pPr>
              <w:pStyle w:val="maintext"/>
              <w:spacing w:before="72" w:after="72"/>
              <w:ind w:firstLineChars="0" w:firstLine="0"/>
              <w:jc w:val="left"/>
              <w:rPr>
                <w:rFonts w:ascii="Times" w:hAnsi="Times" w:cs="Times"/>
                <w:color w:val="000000"/>
                <w:sz w:val="18"/>
                <w:szCs w:val="18"/>
              </w:rPr>
            </w:pPr>
            <w:r>
              <w:rPr>
                <w:rFonts w:ascii="Times" w:eastAsia="MS Mincho" w:hAnsi="Times" w:cs="Times"/>
                <w:color w:val="000000"/>
                <w:sz w:val="18"/>
                <w:szCs w:val="18"/>
              </w:rPr>
              <w:t>DMRS port configuration for PUSCH with rank 5-8</w:t>
            </w:r>
          </w:p>
        </w:tc>
        <w:tc>
          <w:tcPr>
            <w:tcW w:w="4680" w:type="dxa"/>
          </w:tcPr>
          <w:p w14:paraId="0EA6CB91" w14:textId="77777777" w:rsidR="00020E19" w:rsidRDefault="00C32556">
            <w:pPr>
              <w:pStyle w:val="maintext"/>
              <w:spacing w:before="72" w:after="72"/>
              <w:ind w:firstLineChars="0" w:firstLine="0"/>
              <w:jc w:val="left"/>
              <w:rPr>
                <w:rFonts w:ascii="Times" w:eastAsia="MS Mincho" w:hAnsi="Times" w:cs="Times"/>
                <w:color w:val="000000"/>
                <w:sz w:val="18"/>
                <w:szCs w:val="18"/>
              </w:rPr>
            </w:pPr>
            <w:r>
              <w:rPr>
                <w:rFonts w:ascii="Times" w:eastAsia="MS Mincho" w:hAnsi="Times" w:cs="Times"/>
                <w:color w:val="000000"/>
                <w:sz w:val="18"/>
                <w:szCs w:val="18"/>
              </w:rPr>
              <w:t xml:space="preserve">Candidate values: {Rel. 15 DMRS, Rel. 18 DMRs, </w:t>
            </w:r>
            <w:proofErr w:type="spellStart"/>
            <w:r>
              <w:rPr>
                <w:rFonts w:ascii="Times" w:eastAsia="MS Mincho" w:hAnsi="Times" w:cs="Times"/>
                <w:color w:val="000000"/>
                <w:sz w:val="18"/>
                <w:szCs w:val="18"/>
              </w:rPr>
              <w:t>bo</w:t>
            </w:r>
            <w:r>
              <w:rPr>
                <w:rFonts w:ascii="Times" w:eastAsia="MS Mincho" w:hAnsi="Times" w:cs="Times"/>
                <w:strike/>
                <w:color w:val="FF0000"/>
                <w:sz w:val="18"/>
                <w:szCs w:val="18"/>
              </w:rPr>
              <w:t>r</w:t>
            </w:r>
            <w:proofErr w:type="spellEnd"/>
            <w:r>
              <w:rPr>
                <w:rFonts w:ascii="Times" w:eastAsia="宋体" w:hAnsi="Times" w:cs="Times" w:hint="eastAsia"/>
                <w:color w:val="FF0000"/>
                <w:sz w:val="18"/>
                <w:szCs w:val="18"/>
                <w:lang w:val="en-US" w:eastAsia="zh-CN"/>
              </w:rPr>
              <w:t>t</w:t>
            </w:r>
            <w:r>
              <w:rPr>
                <w:rFonts w:ascii="Times" w:eastAsia="MS Mincho" w:hAnsi="Times" w:cs="Times"/>
                <w:color w:val="000000"/>
                <w:sz w:val="18"/>
                <w:szCs w:val="18"/>
              </w:rPr>
              <w:t>h}</w:t>
            </w:r>
          </w:p>
        </w:tc>
        <w:tc>
          <w:tcPr>
            <w:tcW w:w="983" w:type="dxa"/>
          </w:tcPr>
          <w:p w14:paraId="2FDC43EE" w14:textId="77777777" w:rsidR="00020E19" w:rsidRDefault="00C32556">
            <w:pPr>
              <w:pStyle w:val="maintext"/>
              <w:spacing w:before="72" w:after="72"/>
              <w:ind w:firstLineChars="0" w:firstLine="0"/>
              <w:jc w:val="left"/>
              <w:rPr>
                <w:rFonts w:ascii="Times" w:eastAsia="MS Mincho" w:hAnsi="Times" w:cs="Times"/>
                <w:color w:val="FF0000"/>
                <w:sz w:val="18"/>
                <w:szCs w:val="18"/>
              </w:rPr>
            </w:pPr>
            <w:r>
              <w:rPr>
                <w:rFonts w:ascii="Times" w:eastAsia="MS Mincho" w:hAnsi="Times" w:cs="Times"/>
                <w:color w:val="FF0000"/>
                <w:sz w:val="18"/>
                <w:szCs w:val="18"/>
              </w:rPr>
              <w:t>40-4-6</w:t>
            </w:r>
          </w:p>
        </w:tc>
      </w:tr>
      <w:tr w:rsidR="00020E19" w14:paraId="6EEA5002" w14:textId="77777777">
        <w:tc>
          <w:tcPr>
            <w:tcW w:w="928" w:type="dxa"/>
            <w:shd w:val="clear" w:color="auto" w:fill="auto"/>
          </w:tcPr>
          <w:p w14:paraId="5DC08A41" w14:textId="77777777" w:rsidR="00020E19" w:rsidRDefault="00C32556">
            <w:pPr>
              <w:pStyle w:val="maintext"/>
              <w:spacing w:before="72" w:after="72"/>
              <w:ind w:firstLineChars="0" w:firstLine="0"/>
              <w:jc w:val="left"/>
              <w:rPr>
                <w:rFonts w:ascii="Times" w:hAnsi="Times" w:cs="Times"/>
                <w:strike/>
                <w:color w:val="FF0000"/>
                <w:sz w:val="18"/>
                <w:szCs w:val="18"/>
              </w:rPr>
            </w:pPr>
            <w:r>
              <w:rPr>
                <w:rFonts w:ascii="Times" w:eastAsia="MS Mincho" w:hAnsi="Times" w:cs="Times"/>
                <w:strike/>
                <w:color w:val="FF0000"/>
                <w:sz w:val="18"/>
                <w:szCs w:val="18"/>
              </w:rPr>
              <w:t>40-4-12</w:t>
            </w:r>
          </w:p>
        </w:tc>
        <w:tc>
          <w:tcPr>
            <w:tcW w:w="2920" w:type="dxa"/>
            <w:shd w:val="clear" w:color="auto" w:fill="auto"/>
          </w:tcPr>
          <w:p w14:paraId="3E84D301" w14:textId="77777777" w:rsidR="00020E19" w:rsidRDefault="00C32556">
            <w:pPr>
              <w:pStyle w:val="maintext"/>
              <w:spacing w:before="72" w:after="72"/>
              <w:ind w:firstLineChars="0" w:firstLine="0"/>
              <w:jc w:val="left"/>
              <w:rPr>
                <w:rFonts w:ascii="Times" w:hAnsi="Times" w:cs="Times"/>
                <w:strike/>
                <w:color w:val="FF0000"/>
                <w:sz w:val="18"/>
                <w:szCs w:val="18"/>
              </w:rPr>
            </w:pPr>
            <w:r>
              <w:rPr>
                <w:rFonts w:ascii="Times" w:eastAsia="MS Mincho" w:hAnsi="Times" w:cs="Times"/>
                <w:strike/>
                <w:color w:val="FF0000"/>
                <w:sz w:val="18"/>
                <w:szCs w:val="18"/>
              </w:rPr>
              <w:t>UL PTRS for PUSCH with rank 5-8</w:t>
            </w:r>
          </w:p>
        </w:tc>
        <w:tc>
          <w:tcPr>
            <w:tcW w:w="4680" w:type="dxa"/>
          </w:tcPr>
          <w:p w14:paraId="089F9CB7" w14:textId="77777777" w:rsidR="00020E19" w:rsidRDefault="00020E19">
            <w:pPr>
              <w:pStyle w:val="maintext"/>
              <w:spacing w:before="72" w:after="72"/>
              <w:ind w:firstLineChars="0" w:firstLine="0"/>
              <w:jc w:val="left"/>
              <w:rPr>
                <w:rFonts w:ascii="Times" w:eastAsia="MS Mincho" w:hAnsi="Times" w:cs="Times"/>
                <w:color w:val="000000"/>
                <w:sz w:val="18"/>
                <w:szCs w:val="18"/>
              </w:rPr>
            </w:pPr>
          </w:p>
        </w:tc>
        <w:tc>
          <w:tcPr>
            <w:tcW w:w="983" w:type="dxa"/>
          </w:tcPr>
          <w:p w14:paraId="6E4BD9AA" w14:textId="77777777" w:rsidR="00020E19" w:rsidRDefault="00020E19">
            <w:pPr>
              <w:pStyle w:val="maintext"/>
              <w:spacing w:before="72" w:after="72"/>
              <w:ind w:firstLineChars="0" w:firstLine="0"/>
              <w:jc w:val="left"/>
              <w:rPr>
                <w:rFonts w:ascii="Times" w:eastAsia="MS Mincho" w:hAnsi="Times" w:cs="Times"/>
                <w:color w:val="000000"/>
                <w:sz w:val="18"/>
                <w:szCs w:val="18"/>
              </w:rPr>
            </w:pPr>
          </w:p>
        </w:tc>
      </w:tr>
    </w:tbl>
    <w:p w14:paraId="2E0C434E" w14:textId="77777777" w:rsidR="00020E19" w:rsidRDefault="00020E19">
      <w:pPr>
        <w:spacing w:before="72" w:after="72"/>
        <w:rPr>
          <w:rFonts w:eastAsia="微软雅黑"/>
          <w:szCs w:val="20"/>
        </w:rPr>
      </w:pPr>
    </w:p>
    <w:p w14:paraId="277ED470" w14:textId="77777777" w:rsidR="00020E19" w:rsidRDefault="00C32556">
      <w:pPr>
        <w:keepNext/>
        <w:widowControl w:val="0"/>
        <w:numPr>
          <w:ilvl w:val="0"/>
          <w:numId w:val="9"/>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SRS enhancement targeting TDD CJT and 8 TX operation (40-5)</w:t>
      </w:r>
    </w:p>
    <w:p w14:paraId="47A8A301" w14:textId="77777777" w:rsidR="00020E19" w:rsidRDefault="00C32556">
      <w:pPr>
        <w:spacing w:before="72" w:after="72"/>
        <w:rPr>
          <w:rFonts w:eastAsia="微软雅黑"/>
          <w:szCs w:val="20"/>
          <w:lang w:val="en-GB"/>
        </w:rPr>
      </w:pPr>
      <w:r>
        <w:rPr>
          <w:rFonts w:eastAsia="微软雅黑"/>
          <w:szCs w:val="20"/>
          <w:lang w:val="en-GB"/>
        </w:rPr>
        <w:t>In RAN1#113, we have the following agreement related to the introduction of additional UE features for TRS-based TDCP report.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20E19" w14:paraId="6B8D11E4" w14:textId="77777777">
        <w:tc>
          <w:tcPr>
            <w:tcW w:w="9576" w:type="dxa"/>
          </w:tcPr>
          <w:p w14:paraId="2B8240CB" w14:textId="77777777" w:rsidR="00020E19" w:rsidRDefault="00C32556">
            <w:pPr>
              <w:spacing w:before="72" w:after="72"/>
              <w:rPr>
                <w:b/>
                <w:bCs/>
                <w:u w:val="single"/>
              </w:rPr>
            </w:pPr>
            <w:r>
              <w:rPr>
                <w:b/>
                <w:bCs/>
                <w:u w:val="single"/>
              </w:rPr>
              <w:t>Agreement</w:t>
            </w:r>
          </w:p>
          <w:p w14:paraId="3EFC8702" w14:textId="77777777" w:rsidR="00020E19" w:rsidRDefault="00C32556">
            <w:pPr>
              <w:spacing w:before="72" w:after="72"/>
            </w:pPr>
            <w:r>
              <w:t>For an 8-port SRS resource in a SRS resource set with usage ‘codebook’ or ‘</w:t>
            </w:r>
            <w:proofErr w:type="spellStart"/>
            <w:r>
              <w:t>antennaSwitching</w:t>
            </w:r>
            <w:proofErr w:type="spellEnd"/>
            <w:r>
              <w:t xml:space="preserve">’ and with TDM factor s &gt; 1, the UE splits a linear value </w:t>
            </w:r>
            <w:r>
              <w:fldChar w:fldCharType="begin"/>
            </w:r>
            <w:r>
              <w:instrText xml:space="preserve"> QUOTE </w:instrText>
            </w:r>
            <w:r w:rsidR="00516165">
              <w:rPr>
                <w:position w:val="-5"/>
              </w:rPr>
              <w:pict w14:anchorId="123603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4D43&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4E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235A&quot;/&gt;&lt;wsp:rsid wsp:val=&quot;001A3FB4&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273D6&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D6532&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1624&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1CA&quot;/&gt;&lt;wsp:rsid wsp:val=&quot;003F4797&quot;/&gt;&lt;wsp:rsid wsp:val=&quot;003F47B5&quot;/&gt;&lt;wsp:rsid wsp:val=&quot;004003E8&quot;/&gt;&lt;wsp:rsid wsp:val=&quot;0040222B&quot;/&gt;&lt;wsp:rsid wsp:val=&quot;004022CC&quot;/&gt;&lt;wsp:rsid wsp:val=&quot;00403703&quot;/&gt;&lt;wsp:rsid wsp:val=&quot;00404B5C&quot;/&gt;&lt;wsp:rsid wsp:val=&quot;004109C3&quot;/&gt;&lt;wsp:rsid wsp:val=&quot;00410E55&quot;/&gt;&lt;wsp:rsid wsp:val=&quot;00414181&quot;/&gt;&lt;wsp:rsid wsp:val=&quot;004150F8&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46159&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0E24&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36ADA&quot;/&gt;&lt;wsp:rsid wsp:val=&quot;00640051&quot;/&gt;&lt;wsp:rsid wsp:val=&quot;006412CA&quot;/&gt;&lt;wsp:rsid wsp:val=&quot;00642348&quot;/&gt;&lt;wsp:rsid wsp:val=&quot;00643C9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281&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096E&quot;/&gt;&lt;wsp:rsid wsp:val=&quot;0087282C&quot;/&gt;&lt;wsp:rsid wsp:val=&quot;00874888&quot;/&gt;&lt;wsp:rsid wsp:val=&quot;0087629E&quot;/&gt;&lt;wsp:rsid wsp:val=&quot;00876A87&quot;/&gt;&lt;wsp:rsid wsp:val=&quot;00882022&quot;/&gt;&lt;wsp:rsid wsp:val=&quot;00883639&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0A81&quot;/&gt;&lt;wsp:rsid wsp:val=&quot;00942BD1&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3E3F&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1A2D&quot;/&gt;&lt;wsp:rsid wsp:val=&quot;00AE42DC&quot;/&gt;&lt;wsp:rsid wsp:val=&quot;00AE554F&quot;/&gt;&lt;wsp:rsid wsp:val=&quot;00AF45D8&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0459&quot;/&gt;&lt;wsp:rsid wsp:val=&quot;00B75DE1&quot;/&gt;&lt;wsp:rsid wsp:val=&quot;00B80F17&quot;/&gt;&lt;wsp:rsid wsp:val=&quot;00B906C7&quot;/&gt;&lt;wsp:rsid wsp:val=&quot;00B97AAA&quot;/&gt;&lt;wsp:rsid wsp:val=&quot;00BA3769&quot;/&gt;&lt;wsp:rsid wsp:val=&quot;00BA3B37&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D7D78&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15E5&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03A7A&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2359&quot;/&gt;&lt;wsp:rsid wsp:val=&quot;00E03022&quot;/&gt;&lt;wsp:rsid wsp:val=&quot;00E11E5B&quot;/&gt;&lt;wsp:rsid wsp:val=&quot;00E177DB&quot;/&gt;&lt;wsp:rsid wsp:val=&quot;00E20892&quot;/&gt;&lt;wsp:rsid wsp:val=&quot;00E21490&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50B0&quot;/&gt;&lt;wsp:rsid wsp:val=&quot;00EE51AA&quot;/&gt;&lt;wsp:rsid wsp:val=&quot;00EF1AAC&quot;/&gt;&lt;wsp:rsid wsp:val=&quot;00EF31D8&quot;/&gt;&lt;wsp:rsid wsp:val=&quot;00EF4F07&quot;/&gt;&lt;wsp:rsid wsp:val=&quot;00EF57AE&quot;/&gt;&lt;wsp:rsid wsp:val=&quot;00EF6036&quot;/&gt;&lt;wsp:rsid wsp:val=&quot;00F000D6&quot;/&gt;&lt;wsp:rsid wsp:val=&quot;00F0023E&quot;/&gt;&lt;wsp:rsid wsp:val=&quot;00F07B8D&quot;/&gt;&lt;wsp:rsid wsp:val=&quot;00F1304F&quot;/&gt;&lt;wsp:rsid wsp:val=&quot;00F15A17&quot;/&gt;&lt;wsp:rsid wsp:val=&quot;00F1778D&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940A81&quot; wsp:rsidP=&quot;00940A81&quot;&gt;&lt;m:oMathPara&gt;&lt;m:oMath&gt;&lt;m:sSub&gt;&lt;m:sSubPr&gt;&lt;m:ctrlPr&gt;&lt;w:rPr&gt;&lt;w:rFonts w:ascii=&quot;Cambria Math&quot; w:h-ansi=&quot;Cambria Math&quot;/&gt;&lt;wx:font wx:val=&quot;Cambria Math&quot;/&gt;&lt;w:b/&gt;&lt;w:b-cs/&gt;&lt;w:lang w:fareast=&quot;KO&quot;/&gt;&lt;/w:rPr&gt;&lt;/m:ctrlPr&gt;&lt;/m:sSubPr&gt;&lt;m:e&gt;&lt;m:acc&gt;&lt;m:accPr&gt;&lt;m:ctrlPr&gt;&lt;w:rPr&gt;&lt;w:rFonts w:ascii=&quot;Cambria Math&quot; w:h-ansi=&quot;Cambria Math&quot;/&gt;&lt;wx:font wx:val=&quot;Cambria Math&quot;/&gt;&lt;w:b/&gt;&lt;w:b-cs/&gt;&lt;w:lang w:fareast=&quot;KO&quot;/&gt;&lt;/w:rPr&gt;&lt;/m:ctrlPr&gt;&lt;/m:accPr&gt;&lt;m:e&gt;&lt;m:r&gt;&lt;m:rPr&gt;&lt;m:sty m:val=&quot;b&quot;/&gt;&lt;/m:rPr&gt;&lt;w:rPr&gt;&lt;w:rFonts w:ascii=&quot;Cambria Math&quot; w:h-ansi=&quot;Cambria Math&quot;/&gt;&lt;wx:font wx:val=&quot;Cambria Math&quot;/&gt;&lt;w:b/&gt;&lt;/w:rPr&gt;&lt;m:t&gt;P&lt;/m:t&gt;&lt;/m:r&gt;&lt;/m:e&gt;&lt;/m:acc&gt;&lt;/m:e&gt;&lt;m:sub&gt;&lt;m:r&gt;&lt;m:rPr&gt;&lt;m:nor/&gt;&lt;/m:rPr&gt;&lt;w:rPr&gt;&lt;w:b/&gt;&lt;w:b-cs/&gt;&lt;/w:rPr&gt;&lt;m:t&gt;SR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instrText xml:space="preserve"> </w:instrText>
            </w:r>
            <w:r>
              <w:fldChar w:fldCharType="separate"/>
            </w:r>
            <w:r w:rsidR="00516165">
              <w:rPr>
                <w:position w:val="-5"/>
              </w:rPr>
              <w:pict w14:anchorId="2A0F1E08">
                <v:shape id="_x0000_i1026" type="#_x0000_t75" style="width:18.8pt;height: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4D43&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4E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235A&quot;/&gt;&lt;wsp:rsid wsp:val=&quot;001A3FB4&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273D6&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D6532&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1624&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1CA&quot;/&gt;&lt;wsp:rsid wsp:val=&quot;003F4797&quot;/&gt;&lt;wsp:rsid wsp:val=&quot;003F47B5&quot;/&gt;&lt;wsp:rsid wsp:val=&quot;004003E8&quot;/&gt;&lt;wsp:rsid wsp:val=&quot;0040222B&quot;/&gt;&lt;wsp:rsid wsp:val=&quot;004022CC&quot;/&gt;&lt;wsp:rsid wsp:val=&quot;00403703&quot;/&gt;&lt;wsp:rsid wsp:val=&quot;00404B5C&quot;/&gt;&lt;wsp:rsid wsp:val=&quot;004109C3&quot;/&gt;&lt;wsp:rsid wsp:val=&quot;00410E55&quot;/&gt;&lt;wsp:rsid wsp:val=&quot;00414181&quot;/&gt;&lt;wsp:rsid wsp:val=&quot;004150F8&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46159&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0E24&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36ADA&quot;/&gt;&lt;wsp:rsid wsp:val=&quot;00640051&quot;/&gt;&lt;wsp:rsid wsp:val=&quot;006412CA&quot;/&gt;&lt;wsp:rsid wsp:val=&quot;00642348&quot;/&gt;&lt;wsp:rsid wsp:val=&quot;00643C9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281&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096E&quot;/&gt;&lt;wsp:rsid wsp:val=&quot;0087282C&quot;/&gt;&lt;wsp:rsid wsp:val=&quot;00874888&quot;/&gt;&lt;wsp:rsid wsp:val=&quot;0087629E&quot;/&gt;&lt;wsp:rsid wsp:val=&quot;00876A87&quot;/&gt;&lt;wsp:rsid wsp:val=&quot;00882022&quot;/&gt;&lt;wsp:rsid wsp:val=&quot;00883639&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0A81&quot;/&gt;&lt;wsp:rsid wsp:val=&quot;00942BD1&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3E3F&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1A2D&quot;/&gt;&lt;wsp:rsid wsp:val=&quot;00AE42DC&quot;/&gt;&lt;wsp:rsid wsp:val=&quot;00AE554F&quot;/&gt;&lt;wsp:rsid wsp:val=&quot;00AF45D8&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0459&quot;/&gt;&lt;wsp:rsid wsp:val=&quot;00B75DE1&quot;/&gt;&lt;wsp:rsid wsp:val=&quot;00B80F17&quot;/&gt;&lt;wsp:rsid wsp:val=&quot;00B906C7&quot;/&gt;&lt;wsp:rsid wsp:val=&quot;00B97AAA&quot;/&gt;&lt;wsp:rsid wsp:val=&quot;00BA3769&quot;/&gt;&lt;wsp:rsid wsp:val=&quot;00BA3B37&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D7D78&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15E5&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03A7A&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2359&quot;/&gt;&lt;wsp:rsid wsp:val=&quot;00E03022&quot;/&gt;&lt;wsp:rsid wsp:val=&quot;00E11E5B&quot;/&gt;&lt;wsp:rsid wsp:val=&quot;00E177DB&quot;/&gt;&lt;wsp:rsid wsp:val=&quot;00E20892&quot;/&gt;&lt;wsp:rsid wsp:val=&quot;00E21490&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50B0&quot;/&gt;&lt;wsp:rsid wsp:val=&quot;00EE51AA&quot;/&gt;&lt;wsp:rsid wsp:val=&quot;00EF1AAC&quot;/&gt;&lt;wsp:rsid wsp:val=&quot;00EF31D8&quot;/&gt;&lt;wsp:rsid wsp:val=&quot;00EF4F07&quot;/&gt;&lt;wsp:rsid wsp:val=&quot;00EF57AE&quot;/&gt;&lt;wsp:rsid wsp:val=&quot;00EF6036&quot;/&gt;&lt;wsp:rsid wsp:val=&quot;00F000D6&quot;/&gt;&lt;wsp:rsid wsp:val=&quot;00F0023E&quot;/&gt;&lt;wsp:rsid wsp:val=&quot;00F07B8D&quot;/&gt;&lt;wsp:rsid wsp:val=&quot;00F1304F&quot;/&gt;&lt;wsp:rsid wsp:val=&quot;00F15A17&quot;/&gt;&lt;wsp:rsid wsp:val=&quot;00F1778D&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940A81&quot; wsp:rsidP=&quot;00940A81&quot;&gt;&lt;m:oMathPara&gt;&lt;m:oMath&gt;&lt;m:sSub&gt;&lt;m:sSubPr&gt;&lt;m:ctrlPr&gt;&lt;w:rPr&gt;&lt;w:rFonts w:ascii=&quot;Cambria Math&quot; w:h-ansi=&quot;Cambria Math&quot;/&gt;&lt;wx:font wx:val=&quot;Cambria Math&quot;/&gt;&lt;w:b/&gt;&lt;w:b-cs/&gt;&lt;w:lang w:fareast=&quot;KO&quot;/&gt;&lt;/w:rPr&gt;&lt;/m:ctrlPr&gt;&lt;/m:sSubPr&gt;&lt;m:e&gt;&lt;m:acc&gt;&lt;m:accPr&gt;&lt;m:ctrlPr&gt;&lt;w:rPr&gt;&lt;w:rFonts w:ascii=&quot;Cambria Math&quot; w:h-ansi=&quot;Cambria Math&quot;/&gt;&lt;wx:font wx:val=&quot;Cambria Math&quot;/&gt;&lt;w:b/&gt;&lt;w:b-cs/&gt;&lt;w:lang w:fareast=&quot;KO&quot;/&gt;&lt;/w:rPr&gt;&lt;/m:ctrlPr&gt;&lt;/m:accPr&gt;&lt;m:e&gt;&lt;m:r&gt;&lt;m:rPr&gt;&lt;m:sty m:val=&quot;b&quot;/&gt;&lt;/m:rPr&gt;&lt;w:rPr&gt;&lt;w:rFonts w:ascii=&quot;Cambria Math&quot; w:h-ansi=&quot;Cambria Math&quot;/&gt;&lt;wx:font wx:val=&quot;Cambria Math&quot;/&gt;&lt;w:b/&gt;&lt;/w:rPr&gt;&lt;m:t&gt;P&lt;/m:t&gt;&lt;/m:r&gt;&lt;/m:e&gt;&lt;/m:acc&gt;&lt;/m:e&gt;&lt;m:sub&gt;&lt;m:r&gt;&lt;m:rPr&gt;&lt;m:nor/&gt;&lt;/m:rPr&gt;&lt;w:rPr&gt;&lt;w:b/&gt;&lt;w:b-cs/&gt;&lt;/w:rPr&gt;&lt;m:t&gt;SR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fldChar w:fldCharType="end"/>
            </w:r>
            <w:r>
              <w:t xml:space="preserve"> of SRS transmission power equally across the SRS ports configured on each OFDM symbol, if the UE is capable of transmitting at </w:t>
            </w:r>
            <w:r>
              <w:fldChar w:fldCharType="begin"/>
            </w:r>
            <w:r>
              <w:instrText xml:space="preserve"> QUOTE </w:instrText>
            </w:r>
            <w:r w:rsidR="00516165">
              <w:rPr>
                <w:position w:val="-5"/>
              </w:rPr>
              <w:pict w14:anchorId="42A536F8">
                <v:shape id="_x0000_i1027" type="#_x0000_t75" style="width:27.5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4D43&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4E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235A&quot;/&gt;&lt;wsp:rsid wsp:val=&quot;001A3FB4&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273D6&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D6532&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1624&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1CA&quot;/&gt;&lt;wsp:rsid wsp:val=&quot;003F4797&quot;/&gt;&lt;wsp:rsid wsp:val=&quot;003F47B5&quot;/&gt;&lt;wsp:rsid wsp:val=&quot;004003E8&quot;/&gt;&lt;wsp:rsid wsp:val=&quot;0040222B&quot;/&gt;&lt;wsp:rsid wsp:val=&quot;004022CC&quot;/&gt;&lt;wsp:rsid wsp:val=&quot;00403703&quot;/&gt;&lt;wsp:rsid wsp:val=&quot;00404B5C&quot;/&gt;&lt;wsp:rsid wsp:val=&quot;004109C3&quot;/&gt;&lt;wsp:rsid wsp:val=&quot;00410E55&quot;/&gt;&lt;wsp:rsid wsp:val=&quot;00414181&quot;/&gt;&lt;wsp:rsid wsp:val=&quot;004150F8&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46159&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0E24&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36ADA&quot;/&gt;&lt;wsp:rsid wsp:val=&quot;00640051&quot;/&gt;&lt;wsp:rsid wsp:val=&quot;006412CA&quot;/&gt;&lt;wsp:rsid wsp:val=&quot;00642348&quot;/&gt;&lt;wsp:rsid wsp:val=&quot;00643C9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281&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096E&quot;/&gt;&lt;wsp:rsid wsp:val=&quot;0087282C&quot;/&gt;&lt;wsp:rsid wsp:val=&quot;00874888&quot;/&gt;&lt;wsp:rsid wsp:val=&quot;0087629E&quot;/&gt;&lt;wsp:rsid wsp:val=&quot;00876A87&quot;/&gt;&lt;wsp:rsid wsp:val=&quot;00882022&quot;/&gt;&lt;wsp:rsid wsp:val=&quot;00883639&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8F7D4E&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3E3F&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1A2D&quot;/&gt;&lt;wsp:rsid wsp:val=&quot;00AE42DC&quot;/&gt;&lt;wsp:rsid wsp:val=&quot;00AE554F&quot;/&gt;&lt;wsp:rsid wsp:val=&quot;00AF45D8&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0459&quot;/&gt;&lt;wsp:rsid wsp:val=&quot;00B75DE1&quot;/&gt;&lt;wsp:rsid wsp:val=&quot;00B80F17&quot;/&gt;&lt;wsp:rsid wsp:val=&quot;00B906C7&quot;/&gt;&lt;wsp:rsid wsp:val=&quot;00B97AAA&quot;/&gt;&lt;wsp:rsid wsp:val=&quot;00BA3769&quot;/&gt;&lt;wsp:rsid wsp:val=&quot;00BA3B37&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D7D78&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15E5&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03A7A&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2359&quot;/&gt;&lt;wsp:rsid wsp:val=&quot;00E03022&quot;/&gt;&lt;wsp:rsid wsp:val=&quot;00E11E5B&quot;/&gt;&lt;wsp:rsid wsp:val=&quot;00E177DB&quot;/&gt;&lt;wsp:rsid wsp:val=&quot;00E20892&quot;/&gt;&lt;wsp:rsid wsp:val=&quot;00E21490&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50B0&quot;/&gt;&lt;wsp:rsid wsp:val=&quot;00EE51AA&quot;/&gt;&lt;wsp:rsid wsp:val=&quot;00EF1AAC&quot;/&gt;&lt;wsp:rsid wsp:val=&quot;00EF31D8&quot;/&gt;&lt;wsp:rsid wsp:val=&quot;00EF4F07&quot;/&gt;&lt;wsp:rsid wsp:val=&quot;00EF57AE&quot;/&gt;&lt;wsp:rsid wsp:val=&quot;00EF6036&quot;/&gt;&lt;wsp:rsid wsp:val=&quot;00F000D6&quot;/&gt;&lt;wsp:rsid wsp:val=&quot;00F0023E&quot;/&gt;&lt;wsp:rsid wsp:val=&quot;00F07B8D&quot;/&gt;&lt;wsp:rsid wsp:val=&quot;00F1304F&quot;/&gt;&lt;wsp:rsid wsp:val=&quot;00F15A17&quot;/&gt;&lt;wsp:rsid wsp:val=&quot;00F1778D&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8F7D4E&quot; wsp:rsidP=&quot;008F7D4E&quot;&gt;&lt;m:oMathPara&gt;&lt;m:oMath&gt;&lt;m:sSub&gt;&lt;m:sSubPr&gt;&lt;m:ctrlPr&gt;&lt;w:rPr&gt;&lt;w:rFonts w:ascii=&quot;Cambria Math&quot; w:h-ansi=&quot;Cambria Math&quot;/&gt;&lt;wx:font wx:val=&quot;Cambria Math&quot;/&gt;&lt;w:b/&gt;&lt;w:b-cs/&gt;&lt;w:i/&gt;&lt;w:i-cs/&gt;&lt;/w:rPr&gt;&lt;/m:ctrlPr&gt;&lt;/m:sSubPr&gt;&lt;m:e&gt;&lt;m:r&gt;&lt;m:rPr&gt;&lt;m:sty m:val=&quot;bi&quot;/&gt;&lt;/m:rPr&gt;&lt;w:rPr&gt;&lt;w:rFonts w:ascii=&quot;Cambria Math&quot; w:h-ansi=&quot;Cambria Math&quot;/&gt;&lt;wx:font wx:val=&quot;Cambria Math&quot;/&gt;&lt;w:b/&gt;&lt;w:i/&gt;&lt;/w:rPr&gt;&lt;m:t&gt;P&lt;/m:t&gt;&lt;/m:r&gt;&lt;/m:e&gt;&lt;m:sub&gt;&lt;m:r&gt;&lt;m:rPr&gt;&lt;m:sty m:val=&quot;bi&quot;/&gt;&lt;/m:rPr&gt;&lt;w:rPr&gt;&lt;w:rFonts w:ascii=&quot;Cambria Math&quot; w:h-ansi=&quot;Cambria Math&quot;/&gt;&lt;wx:font wx:val=&quot;Cambria Math&quot;/&gt;&lt;w:b/&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instrText xml:space="preserve"> </w:instrText>
            </w:r>
            <w:r>
              <w:fldChar w:fldCharType="separate"/>
            </w:r>
            <w:r w:rsidR="00516165">
              <w:rPr>
                <w:position w:val="-5"/>
              </w:rPr>
              <w:pict w14:anchorId="17D2C35B">
                <v:shape id="_x0000_i1028" type="#_x0000_t75" style="width:27.5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4D43&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4E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235A&quot;/&gt;&lt;wsp:rsid wsp:val=&quot;001A3FB4&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273D6&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D6532&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1624&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1CA&quot;/&gt;&lt;wsp:rsid wsp:val=&quot;003F4797&quot;/&gt;&lt;wsp:rsid wsp:val=&quot;003F47B5&quot;/&gt;&lt;wsp:rsid wsp:val=&quot;004003E8&quot;/&gt;&lt;wsp:rsid wsp:val=&quot;0040222B&quot;/&gt;&lt;wsp:rsid wsp:val=&quot;004022CC&quot;/&gt;&lt;wsp:rsid wsp:val=&quot;00403703&quot;/&gt;&lt;wsp:rsid wsp:val=&quot;00404B5C&quot;/&gt;&lt;wsp:rsid wsp:val=&quot;004109C3&quot;/&gt;&lt;wsp:rsid wsp:val=&quot;00410E55&quot;/&gt;&lt;wsp:rsid wsp:val=&quot;00414181&quot;/&gt;&lt;wsp:rsid wsp:val=&quot;004150F8&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46159&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0E24&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36ADA&quot;/&gt;&lt;wsp:rsid wsp:val=&quot;00640051&quot;/&gt;&lt;wsp:rsid wsp:val=&quot;006412CA&quot;/&gt;&lt;wsp:rsid wsp:val=&quot;00642348&quot;/&gt;&lt;wsp:rsid wsp:val=&quot;00643C9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281&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096E&quot;/&gt;&lt;wsp:rsid wsp:val=&quot;0087282C&quot;/&gt;&lt;wsp:rsid wsp:val=&quot;00874888&quot;/&gt;&lt;wsp:rsid wsp:val=&quot;0087629E&quot;/&gt;&lt;wsp:rsid wsp:val=&quot;00876A87&quot;/&gt;&lt;wsp:rsid wsp:val=&quot;00882022&quot;/&gt;&lt;wsp:rsid wsp:val=&quot;00883639&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8F7D4E&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3E3F&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1A2D&quot;/&gt;&lt;wsp:rsid wsp:val=&quot;00AE42DC&quot;/&gt;&lt;wsp:rsid wsp:val=&quot;00AE554F&quot;/&gt;&lt;wsp:rsid wsp:val=&quot;00AF45D8&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0459&quot;/&gt;&lt;wsp:rsid wsp:val=&quot;00B75DE1&quot;/&gt;&lt;wsp:rsid wsp:val=&quot;00B80F17&quot;/&gt;&lt;wsp:rsid wsp:val=&quot;00B906C7&quot;/&gt;&lt;wsp:rsid wsp:val=&quot;00B97AAA&quot;/&gt;&lt;wsp:rsid wsp:val=&quot;00BA3769&quot;/&gt;&lt;wsp:rsid wsp:val=&quot;00BA3B37&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D7D78&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15E5&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03A7A&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2359&quot;/&gt;&lt;wsp:rsid wsp:val=&quot;00E03022&quot;/&gt;&lt;wsp:rsid wsp:val=&quot;00E11E5B&quot;/&gt;&lt;wsp:rsid wsp:val=&quot;00E177DB&quot;/&gt;&lt;wsp:rsid wsp:val=&quot;00E20892&quot;/&gt;&lt;wsp:rsid wsp:val=&quot;00E21490&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50B0&quot;/&gt;&lt;wsp:rsid wsp:val=&quot;00EE51AA&quot;/&gt;&lt;wsp:rsid wsp:val=&quot;00EF1AAC&quot;/&gt;&lt;wsp:rsid wsp:val=&quot;00EF31D8&quot;/&gt;&lt;wsp:rsid wsp:val=&quot;00EF4F07&quot;/&gt;&lt;wsp:rsid wsp:val=&quot;00EF57AE&quot;/&gt;&lt;wsp:rsid wsp:val=&quot;00EF6036&quot;/&gt;&lt;wsp:rsid wsp:val=&quot;00F000D6&quot;/&gt;&lt;wsp:rsid wsp:val=&quot;00F0023E&quot;/&gt;&lt;wsp:rsid wsp:val=&quot;00F07B8D&quot;/&gt;&lt;wsp:rsid wsp:val=&quot;00F1304F&quot;/&gt;&lt;wsp:rsid wsp:val=&quot;00F15A17&quot;/&gt;&lt;wsp:rsid wsp:val=&quot;00F1778D&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8F7D4E&quot; wsp:rsidP=&quot;008F7D4E&quot;&gt;&lt;m:oMathPara&gt;&lt;m:oMath&gt;&lt;m:sSub&gt;&lt;m:sSubPr&gt;&lt;m:ctrlPr&gt;&lt;w:rPr&gt;&lt;w:rFonts w:ascii=&quot;Cambria Math&quot; w:h-ansi=&quot;Cambria Math&quot;/&gt;&lt;wx:font wx:val=&quot;Cambria Math&quot;/&gt;&lt;w:b/&gt;&lt;w:b-cs/&gt;&lt;w:i/&gt;&lt;w:i-cs/&gt;&lt;/w:rPr&gt;&lt;/m:ctrlPr&gt;&lt;/m:sSubPr&gt;&lt;m:e&gt;&lt;m:r&gt;&lt;m:rPr&gt;&lt;m:sty m:val=&quot;bi&quot;/&gt;&lt;/m:rPr&gt;&lt;w:rPr&gt;&lt;w:rFonts w:ascii=&quot;Cambria Math&quot; w:h-ansi=&quot;Cambria Math&quot;/&gt;&lt;wx:font wx:val=&quot;Cambria Math&quot;/&gt;&lt;w:b/&gt;&lt;w:i/&gt;&lt;/w:rPr&gt;&lt;m:t&gt;P&lt;/m:t&gt;&lt;/m:r&gt;&lt;/m:e&gt;&lt;m:sub&gt;&lt;m:r&gt;&lt;m:rPr&gt;&lt;m:sty m:val=&quot;bi&quot;/&gt;&lt;/m:rPr&gt;&lt;w:rPr&gt;&lt;w:rFonts w:ascii=&quot;Cambria Math&quot; w:h-ansi=&quot;Cambria Math&quot;/&gt;&lt;wx:font wx:val=&quot;Cambria Math&quot;/&gt;&lt;w:b/&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fldChar w:fldCharType="end"/>
            </w:r>
            <w:r>
              <w:t xml:space="preserve"> per OFDM symbol with 8/s ports, where </w:t>
            </w:r>
            <w:r>
              <w:fldChar w:fldCharType="begin"/>
            </w:r>
            <w:r>
              <w:instrText xml:space="preserve"> QUOTE </w:instrText>
            </w:r>
            <w:r w:rsidR="00516165">
              <w:rPr>
                <w:position w:val="-5"/>
              </w:rPr>
              <w:pict w14:anchorId="24784C6D">
                <v:shape id="_x0000_i1029" type="#_x0000_t75" style="width:27.5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4D43&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4E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235A&quot;/&gt;&lt;wsp:rsid wsp:val=&quot;001A3FB4&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273D6&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D6532&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1624&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1CA&quot;/&gt;&lt;wsp:rsid wsp:val=&quot;003F4797&quot;/&gt;&lt;wsp:rsid wsp:val=&quot;003F47B5&quot;/&gt;&lt;wsp:rsid wsp:val=&quot;004003E8&quot;/&gt;&lt;wsp:rsid wsp:val=&quot;0040222B&quot;/&gt;&lt;wsp:rsid wsp:val=&quot;004022CC&quot;/&gt;&lt;wsp:rsid wsp:val=&quot;00403703&quot;/&gt;&lt;wsp:rsid wsp:val=&quot;00404B5C&quot;/&gt;&lt;wsp:rsid wsp:val=&quot;004109C3&quot;/&gt;&lt;wsp:rsid wsp:val=&quot;00410E55&quot;/&gt;&lt;wsp:rsid wsp:val=&quot;00414181&quot;/&gt;&lt;wsp:rsid wsp:val=&quot;004150F8&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46159&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0E24&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36ADA&quot;/&gt;&lt;wsp:rsid wsp:val=&quot;00640051&quot;/&gt;&lt;wsp:rsid wsp:val=&quot;006412CA&quot;/&gt;&lt;wsp:rsid wsp:val=&quot;00642348&quot;/&gt;&lt;wsp:rsid wsp:val=&quot;00643C9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281&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096E&quot;/&gt;&lt;wsp:rsid wsp:val=&quot;0087282C&quot;/&gt;&lt;wsp:rsid wsp:val=&quot;00874888&quot;/&gt;&lt;wsp:rsid wsp:val=&quot;0087629E&quot;/&gt;&lt;wsp:rsid wsp:val=&quot;00876A87&quot;/&gt;&lt;wsp:rsid wsp:val=&quot;00882022&quot;/&gt;&lt;wsp:rsid wsp:val=&quot;00883639&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3E3F&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1A2D&quot;/&gt;&lt;wsp:rsid wsp:val=&quot;00AE42DC&quot;/&gt;&lt;wsp:rsid wsp:val=&quot;00AE554F&quot;/&gt;&lt;wsp:rsid wsp:val=&quot;00AF45D8&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0459&quot;/&gt;&lt;wsp:rsid wsp:val=&quot;00B75DE1&quot;/&gt;&lt;wsp:rsid wsp:val=&quot;00B80F17&quot;/&gt;&lt;wsp:rsid wsp:val=&quot;00B906C7&quot;/&gt;&lt;wsp:rsid wsp:val=&quot;00B97AAA&quot;/&gt;&lt;wsp:rsid wsp:val=&quot;00BA3769&quot;/&gt;&lt;wsp:rsid wsp:val=&quot;00BA3B37&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D7D78&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15E5&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03A7A&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2359&quot;/&gt;&lt;wsp:rsid wsp:val=&quot;00E03022&quot;/&gt;&lt;wsp:rsid wsp:val=&quot;00E11E5B&quot;/&gt;&lt;wsp:rsid wsp:val=&quot;00E177DB&quot;/&gt;&lt;wsp:rsid wsp:val=&quot;00E20892&quot;/&gt;&lt;wsp:rsid wsp:val=&quot;00E21490&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0BE3&quot;/&gt;&lt;wsp:rsid wsp:val=&quot;00EC1009&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50B0&quot;/&gt;&lt;wsp:rsid wsp:val=&quot;00EE51AA&quot;/&gt;&lt;wsp:rsid wsp:val=&quot;00EF1AAC&quot;/&gt;&lt;wsp:rsid wsp:val=&quot;00EF31D8&quot;/&gt;&lt;wsp:rsid wsp:val=&quot;00EF4F07&quot;/&gt;&lt;wsp:rsid wsp:val=&quot;00EF57AE&quot;/&gt;&lt;wsp:rsid wsp:val=&quot;00EF6036&quot;/&gt;&lt;wsp:rsid wsp:val=&quot;00F000D6&quot;/&gt;&lt;wsp:rsid wsp:val=&quot;00F0023E&quot;/&gt;&lt;wsp:rsid wsp:val=&quot;00F07B8D&quot;/&gt;&lt;wsp:rsid wsp:val=&quot;00F1304F&quot;/&gt;&lt;wsp:rsid wsp:val=&quot;00F15A17&quot;/&gt;&lt;wsp:rsid wsp:val=&quot;00F1778D&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EC1009&quot; wsp:rsidP=&quot;00EC1009&quot;&gt;&lt;m:oMathPara&gt;&lt;m:oMath&gt;&lt;m:sSub&gt;&lt;m:sSubPr&gt;&lt;m:ctrlPr&gt;&lt;w:rPr&gt;&lt;w:rFonts w:ascii=&quot;Cambria Math&quot; w:h-ansi=&quot;Cambria Math&quot;/&gt;&lt;wx:font wx:val=&quot;Cambria Math&quot;/&gt;&lt;w:b/&gt;&lt;w:b-cs/&gt;&lt;w:i/&gt;&lt;w:i-cs/&gt;&lt;/w:rPr&gt;&lt;/m:ctrlPr&gt;&lt;/m:sSubPr&gt;&lt;m:e&gt;&lt;m:r&gt;&lt;m:rPr&gt;&lt;m:sty m:val=&quot;bi&quot;/&gt;&lt;/m:rPr&gt;&lt;w:rPr&gt;&lt;w:rFonts w:ascii=&quot;Cambria Math&quot; w:h-ansi=&quot;Cambria Math&quot;/&gt;&lt;wx:font wx:val=&quot;Cambria Math&quot;/&gt;&lt;w:b/&gt;&lt;w:i/&gt;&lt;/w:rPr&gt;&lt;m:t&gt;P&lt;/m:t&gt;&lt;/m:r&gt;&lt;/m:e&gt;&lt;m:sub&gt;&lt;m:r&gt;&lt;m:rPr&gt;&lt;m:sty m:val=&quot;bi&quot;/&gt;&lt;/m:rPr&gt;&lt;w:rPr&gt;&lt;w:rFonts w:ascii=&quot;Cambria Math&quot; w:h-ansi=&quot;Cambria Math&quot;/&gt;&lt;wx:font wx:val=&quot;Cambria Math&quot;/&gt;&lt;w:b/&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instrText xml:space="preserve"> </w:instrText>
            </w:r>
            <w:r>
              <w:fldChar w:fldCharType="separate"/>
            </w:r>
            <w:r w:rsidR="00516165">
              <w:rPr>
                <w:position w:val="-5"/>
              </w:rPr>
              <w:pict w14:anchorId="0D94551D">
                <v:shape id="_x0000_i1030" type="#_x0000_t75" style="width:27.5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4D43&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4E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235A&quot;/&gt;&lt;wsp:rsid wsp:val=&quot;001A3FB4&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273D6&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D6532&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1624&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1CA&quot;/&gt;&lt;wsp:rsid wsp:val=&quot;003F4797&quot;/&gt;&lt;wsp:rsid wsp:val=&quot;003F47B5&quot;/&gt;&lt;wsp:rsid wsp:val=&quot;004003E8&quot;/&gt;&lt;wsp:rsid wsp:val=&quot;0040222B&quot;/&gt;&lt;wsp:rsid wsp:val=&quot;004022CC&quot;/&gt;&lt;wsp:rsid wsp:val=&quot;00403703&quot;/&gt;&lt;wsp:rsid wsp:val=&quot;00404B5C&quot;/&gt;&lt;wsp:rsid wsp:val=&quot;004109C3&quot;/&gt;&lt;wsp:rsid wsp:val=&quot;00410E55&quot;/&gt;&lt;wsp:rsid wsp:val=&quot;00414181&quot;/&gt;&lt;wsp:rsid wsp:val=&quot;004150F8&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46159&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0E24&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36ADA&quot;/&gt;&lt;wsp:rsid wsp:val=&quot;00640051&quot;/&gt;&lt;wsp:rsid wsp:val=&quot;006412CA&quot;/&gt;&lt;wsp:rsid wsp:val=&quot;00642348&quot;/&gt;&lt;wsp:rsid wsp:val=&quot;00643C9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281&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096E&quot;/&gt;&lt;wsp:rsid wsp:val=&quot;0087282C&quot;/&gt;&lt;wsp:rsid wsp:val=&quot;00874888&quot;/&gt;&lt;wsp:rsid wsp:val=&quot;0087629E&quot;/&gt;&lt;wsp:rsid wsp:val=&quot;00876A87&quot;/&gt;&lt;wsp:rsid wsp:val=&quot;00882022&quot;/&gt;&lt;wsp:rsid wsp:val=&quot;00883639&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3E3F&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1A2D&quot;/&gt;&lt;wsp:rsid wsp:val=&quot;00AE42DC&quot;/&gt;&lt;wsp:rsid wsp:val=&quot;00AE554F&quot;/&gt;&lt;wsp:rsid wsp:val=&quot;00AF45D8&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0459&quot;/&gt;&lt;wsp:rsid wsp:val=&quot;00B75DE1&quot;/&gt;&lt;wsp:rsid wsp:val=&quot;00B80F17&quot;/&gt;&lt;wsp:rsid wsp:val=&quot;00B906C7&quot;/&gt;&lt;wsp:rsid wsp:val=&quot;00B97AAA&quot;/&gt;&lt;wsp:rsid wsp:val=&quot;00BA3769&quot;/&gt;&lt;wsp:rsid wsp:val=&quot;00BA3B37&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D7D78&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15E5&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03A7A&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2359&quot;/&gt;&lt;wsp:rsid wsp:val=&quot;00E03022&quot;/&gt;&lt;wsp:rsid wsp:val=&quot;00E11E5B&quot;/&gt;&lt;wsp:rsid wsp:val=&quot;00E177DB&quot;/&gt;&lt;wsp:rsid wsp:val=&quot;00E20892&quot;/&gt;&lt;wsp:rsid wsp:val=&quot;00E21490&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0BE3&quot;/&gt;&lt;wsp:rsid wsp:val=&quot;00EC1009&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50B0&quot;/&gt;&lt;wsp:rsid wsp:val=&quot;00EE51AA&quot;/&gt;&lt;wsp:rsid wsp:val=&quot;00EF1AAC&quot;/&gt;&lt;wsp:rsid wsp:val=&quot;00EF31D8&quot;/&gt;&lt;wsp:rsid wsp:val=&quot;00EF4F07&quot;/&gt;&lt;wsp:rsid wsp:val=&quot;00EF57AE&quot;/&gt;&lt;wsp:rsid wsp:val=&quot;00EF6036&quot;/&gt;&lt;wsp:rsid wsp:val=&quot;00F000D6&quot;/&gt;&lt;wsp:rsid wsp:val=&quot;00F0023E&quot;/&gt;&lt;wsp:rsid wsp:val=&quot;00F07B8D&quot;/&gt;&lt;wsp:rsid wsp:val=&quot;00F1304F&quot;/&gt;&lt;wsp:rsid wsp:val=&quot;00F15A17&quot;/&gt;&lt;wsp:rsid wsp:val=&quot;00F1778D&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EC1009&quot; wsp:rsidP=&quot;00EC1009&quot;&gt;&lt;m:oMathPara&gt;&lt;m:oMath&gt;&lt;m:sSub&gt;&lt;m:sSubPr&gt;&lt;m:ctrlPr&gt;&lt;w:rPr&gt;&lt;w:rFonts w:ascii=&quot;Cambria Math&quot; w:h-ansi=&quot;Cambria Math&quot;/&gt;&lt;wx:font wx:val=&quot;Cambria Math&quot;/&gt;&lt;w:b/&gt;&lt;w:b-cs/&gt;&lt;w:i/&gt;&lt;w:i-cs/&gt;&lt;/w:rPr&gt;&lt;/m:ctrlPr&gt;&lt;/m:sSubPr&gt;&lt;m:e&gt;&lt;m:r&gt;&lt;m:rPr&gt;&lt;m:sty m:val=&quot;bi&quot;/&gt;&lt;/m:rPr&gt;&lt;w:rPr&gt;&lt;w:rFonts w:ascii=&quot;Cambria Math&quot; w:h-ansi=&quot;Cambria Math&quot;/&gt;&lt;wx:font wx:val=&quot;Cambria Math&quot;/&gt;&lt;w:b/&gt;&lt;w:i/&gt;&lt;/w:rPr&gt;&lt;m:t&gt;P&lt;/m:t&gt;&lt;/m:r&gt;&lt;/m:e&gt;&lt;m:sub&gt;&lt;m:r&gt;&lt;m:rPr&gt;&lt;m:sty m:val=&quot;bi&quot;/&gt;&lt;/m:rPr&gt;&lt;w:rPr&gt;&lt;w:rFonts w:ascii=&quot;Cambria Math&quot; w:h-ansi=&quot;Cambria Math&quot;/&gt;&lt;wx:font wx:val=&quot;Cambria Math&quot;/&gt;&lt;w:b/&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fldChar w:fldCharType="end"/>
            </w:r>
            <w:r>
              <w:t xml:space="preserve"> is specified in the current specifications.</w:t>
            </w:r>
          </w:p>
          <w:p w14:paraId="11C520AB" w14:textId="77777777" w:rsidR="00020E19" w:rsidRDefault="00C32556">
            <w:pPr>
              <w:numPr>
                <w:ilvl w:val="0"/>
                <w:numId w:val="33"/>
              </w:numPr>
              <w:spacing w:before="72" w:after="72"/>
            </w:pPr>
            <w:r>
              <w:t>Note: This may be captured in the specification in a few different but equivalent ways, and it is up to the editor to decide.</w:t>
            </w:r>
          </w:p>
          <w:p w14:paraId="5282ECA1" w14:textId="77777777" w:rsidR="00020E19" w:rsidRDefault="00C32556">
            <w:pPr>
              <w:spacing w:before="72" w:after="72"/>
              <w:rPr>
                <w:b/>
                <w:bCs/>
                <w:highlight w:val="green"/>
              </w:rPr>
            </w:pPr>
            <w:r>
              <w:rPr>
                <w:b/>
                <w:bCs/>
                <w:u w:val="single"/>
              </w:rPr>
              <w:t>Agreement</w:t>
            </w:r>
          </w:p>
          <w:p w14:paraId="03BCB249" w14:textId="77777777" w:rsidR="00020E19" w:rsidRDefault="00C32556">
            <w:pPr>
              <w:spacing w:before="72" w:after="72"/>
              <w:rPr>
                <w:rFonts w:cs="Times"/>
                <w:szCs w:val="20"/>
              </w:rPr>
            </w:pPr>
            <w:r>
              <w:rPr>
                <w:rFonts w:cs="Times"/>
                <w:szCs w:val="20"/>
              </w:rPr>
              <w:t>Support configuring a subset of comb offsets when comb offset hopping is configured, and configuring a subset of cyclic shifts when cyclic shift hopping is configured.</w:t>
            </w:r>
          </w:p>
          <w:p w14:paraId="79104D2B" w14:textId="77777777" w:rsidR="00020E19" w:rsidRDefault="00C32556">
            <w:pPr>
              <w:numPr>
                <w:ilvl w:val="0"/>
                <w:numId w:val="33"/>
              </w:numPr>
              <w:spacing w:before="72" w:after="72"/>
              <w:rPr>
                <w:rFonts w:ascii="Times" w:hAnsi="Times" w:cs="Times"/>
              </w:rPr>
            </w:pPr>
            <w:r>
              <w:rPr>
                <w:rFonts w:ascii="Times" w:hAnsi="Times" w:cs="Times"/>
              </w:rPr>
              <w:t xml:space="preserve">The subset </w:t>
            </w:r>
            <w:r>
              <w:t xml:space="preserve">configuration </w:t>
            </w:r>
            <w:r>
              <w:rPr>
                <w:rFonts w:ascii="Times" w:hAnsi="Times" w:cs="Times"/>
              </w:rPr>
              <w:t xml:space="preserve">applies to all the port(s) in the SRS resource, and all the port(s) in the SRS resource has (have) the same hopping offset value </w:t>
            </w:r>
            <w:r>
              <w:rPr>
                <w:rFonts w:ascii="Times" w:hAnsi="Times" w:cs="Times"/>
                <w:lang w:val="sv-SE" w:eastAsia="en-US"/>
              </w:rPr>
              <w:fldChar w:fldCharType="begin"/>
            </w:r>
            <w:r>
              <w:rPr>
                <w:rFonts w:ascii="Times" w:hAnsi="Times" w:cs="Times"/>
                <w:lang w:val="sv-SE" w:eastAsia="en-US"/>
              </w:rPr>
              <w:instrText xml:space="preserve"> QUOTE </w:instrText>
            </w:r>
            <w:r w:rsidR="00516165">
              <w:rPr>
                <w:rFonts w:ascii="Times" w:hAnsi="Times" w:cs="Times"/>
                <w:position w:val="-12"/>
              </w:rPr>
              <w:pict w14:anchorId="15ACAA87">
                <v:shape id="_x0000_i1031" type="#_x0000_t75" style="width:29.45pt;height:16.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AA5&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F32AA5&quot; wsp:rsidP=&quot;00F32AA5&quot;&gt;&lt;m:oMathPara&gt;&lt;m:oMath&gt;&lt;m:sSubSup&gt;&lt;m:sSubSupPr&gt;&lt;m:ctrlPr&gt;&lt;w:rPr&gt;&lt;w:rFonts w:ascii=&quot;Cambria Math&quot; w:fareast=&quot;Calibri&quot; w:h-ansi=&quot;Cambria Math&quot;/&gt;&lt;wx:font wx:val=&quot;Cambria Math&quot;/&gt;&lt;w:b/&gt;&lt;w:b-cs/&gt;&lt;w:i/&gt;&lt;w:sz w:val=&quot;18&quot;/&gt;&lt;w:sz-cs w:val=&quot;28&quot;/&gt;&lt;w:lang w:val=&quot;SV&quot;/&gt;&lt;/w:rPr&gt;&lt;/m:ctrlPr&gt;&lt;/m:sSubSupPr&gt;&lt;m:e&gt;&lt;m:r&gt;&lt;m:rPr&gt;&lt;m:sty m:val=&quot;bi&quot;/&gt;&lt;/m:rPr&gt;&lt;w:rPr&gt;&lt;w:rFonts w:ascii=&quot;Cambria Math&quot; w:h-ansi=&quot;Cambria Math&quot;/&gt;&lt;wx:font wx:val=&quot;Cambria Math&quot;/&gt;&lt;w:b/&gt;&lt;w:i/&gt;&lt;w:sz w:val=&quot;18&quot;/&gt;&lt;w:sz-cs w:val=&quot;28&quot;/&gt;&lt;/w:rPr&gt;&lt;m:t&gt;k&lt;/m:t&gt;&lt;/m:r&gt;&lt;/m:e&gt;&lt;m:sub&gt;&lt;m:r&gt;&lt;m:rPr&gt;&lt;m:nor/&gt;&lt;/m:rPr&gt;&lt;w:rPr&gt;&lt;w:rFonts w:ascii=&quot;Cambria Math&quot; w:h-ansi=&quot;Cambria Math&quot;/&gt;&lt;wx:font wx:val=&quot;Cambria Math&quot;/&gt;&lt;w:b/&gt;&lt;w:b-cs/&gt;&lt;w:sz w:val=&quot;18&quot;/&gt;&lt;w:sz-cs w:val=&quot;28&quot;/&gt;&lt;/w:rPr&gt;&lt;m:t&gt;hopping&lt;/m:t&gt;&lt;/m:r&gt;&lt;/m:sub&gt;&lt;m:sup&gt;&lt;m:r&gt;&lt;m:rPr&gt;&lt;m:sty m:val=&quot;bi&quot;/&gt;&lt;/m:rPr&gt;&lt;w:rPr&gt;&lt;w:rFonts w:ascii=&quot;Cambria Math&quot; w:h-ansi=&quot;Cambria Math&quot;/&gt;&lt;wx:font wx:val=&quot;Cambria Math&quot;/&gt;&lt;w:b/&gt;&lt;w:i/&gt;&lt;w:sz w:val=&quot;18&quot;/&gt;&lt;w:sz-cs w:val=&quot;28&quot;/&gt;&lt;/w:rPr&gt;&lt;m:t&gt;(&lt;/m:t&gt;&lt;/m:r&gt;&lt;m:sSub&gt;&lt;m:sSubPr&gt;&lt;m:ctrlPr&gt;&lt;w:rPr&gt;&lt;w:rFonts w:ascii=&quot;Cambria Math&quot; w:fareast=&quot;Calibri&quot; w:h-ansi=&quot;Cambria Math&quot;/&gt;&lt;wx:font wx:val=&quot;Cambria Math&quot;/&gt;&lt;w:b/&gt;&lt;w:b-cs/&gt;&lt;w:i/&gt;&lt;w:sz w:val=&quot;18&quot;/&gt;&lt;w:sz-cs w:val=&quot;28&quot;/&gt;&lt;w:lang w:val=&quot;SV&quot;/&gt;&lt;/w:rPr&gt;&lt;/m:ctrlPr&gt;&lt;/m:sSubPr&gt;&lt;m:e&gt;&lt;m:r&gt;&lt;m:rPr&gt;&lt;m:sty m:val=&quot;bi&quot;/&gt;&lt;/m:rPr&gt;&lt;w:rPr&gt;&lt;w:rFonts w:ascii=&quot;Cambria Math&quot; w:h-ansi=&quot;Cambria Math&quot;/&gt;&lt;wx:font wx:val=&quot;Cambria Math&quot;/&gt;&lt;w:b/&gt;&lt;w:i/&gt;&lt;w:sz w:val=&quot;18&quot;/&gt;&lt;w:sz-cs w:val=&quot;28&quot;/&gt;&lt;/w:rPr&gt;&lt;m:t&gt;p&lt;/m:t&gt;&lt;/m:r&gt;&lt;/m:e&gt;&lt;m:sub&gt;&lt;m:r&gt;&lt;m:rPr&gt;&lt;m:sty m:val=&quot;bi&quot;/&gt;&lt;/m:rPr&gt;&lt;w:rPr&gt;&lt;w:rFonts w:ascii=&quot;Cambria Math&quot; w:h-ansi=&quot;Cambria Math&quot;/&gt;&lt;wx:font wx:val=&quot;Cambria Math&quot;/&gt;&lt;w:b/&gt;&lt;w:i/&gt;&lt;w:sz w:val=&quot;18&quot;/&gt;&lt;w:sz-cs w:val=&quot;28&quot;/&gt;&lt;/w:rPr&gt;&lt;m:t&gt;i&lt;/m:t&gt;&lt;/m:r&gt;&lt;/m:sub&gt;&lt;/m:sSub&gt;&lt;m:r&gt;&lt;m:rPr&gt;&lt;m:sty m:val=&quot;bi&quot;/&gt;&lt;/m:rPr&gt;&lt;w:rPr&gt;&lt;w:rFonts w:ascii=&quot;Cambria Math&quot; w:h-ansi=&quot;Cambria Math&quot;/&gt;&lt;wx:font wx:val=&quot;Cambria Math&quot;/&gt;&lt;w:b/&gt;&lt;w:i/&gt;&lt;w:sz w:val=&quot;18&quot;/&gt;&lt;w:sz-cs w:val=&quot;28&quot;/&gt;&lt;/w:rPr&gt;&lt;m:t&g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Pr>
                <w:rFonts w:ascii="Times" w:hAnsi="Times" w:cs="Times"/>
                <w:lang w:val="sv-SE" w:eastAsia="en-US"/>
              </w:rPr>
              <w:instrText xml:space="preserve"> </w:instrText>
            </w:r>
            <w:r>
              <w:rPr>
                <w:rFonts w:ascii="Times" w:hAnsi="Times" w:cs="Times"/>
                <w:lang w:val="sv-SE" w:eastAsia="en-US"/>
              </w:rPr>
              <w:fldChar w:fldCharType="separate"/>
            </w:r>
            <w:r w:rsidR="00516165">
              <w:rPr>
                <w:rFonts w:ascii="Times" w:hAnsi="Times" w:cs="Times"/>
                <w:position w:val="-12"/>
              </w:rPr>
              <w:pict w14:anchorId="07C2FD6E">
                <v:shape id="_x0000_i1032" type="#_x0000_t75" style="width:29.45pt;height:16.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AA5&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F32AA5&quot; wsp:rsidP=&quot;00F32AA5&quot;&gt;&lt;m:oMathPara&gt;&lt;m:oMath&gt;&lt;m:sSubSup&gt;&lt;m:sSubSupPr&gt;&lt;m:ctrlPr&gt;&lt;w:rPr&gt;&lt;w:rFonts w:ascii=&quot;Cambria Math&quot; w:fareast=&quot;Calibri&quot; w:h-ansi=&quot;Cambria Math&quot;/&gt;&lt;wx:font wx:val=&quot;Cambria Math&quot;/&gt;&lt;w:b/&gt;&lt;w:b-cs/&gt;&lt;w:i/&gt;&lt;w:sz w:val=&quot;18&quot;/&gt;&lt;w:sz-cs w:val=&quot;28&quot;/&gt;&lt;w:lang w:val=&quot;SV&quot;/&gt;&lt;/w:rPr&gt;&lt;/m:ctrlPr&gt;&lt;/m:sSubSupPr&gt;&lt;m:e&gt;&lt;m:r&gt;&lt;m:rPr&gt;&lt;m:sty m:val=&quot;bi&quot;/&gt;&lt;/m:rPr&gt;&lt;w:rPr&gt;&lt;w:rFonts w:ascii=&quot;Cambria Math&quot; w:h-ansi=&quot;Cambria Math&quot;/&gt;&lt;wx:font wx:val=&quot;Cambria Math&quot;/&gt;&lt;w:b/&gt;&lt;w:i/&gt;&lt;w:sz w:val=&quot;18&quot;/&gt;&lt;w:sz-cs w:val=&quot;28&quot;/&gt;&lt;/w:rPr&gt;&lt;m:t&gt;k&lt;/m:t&gt;&lt;/m:r&gt;&lt;/m:e&gt;&lt;m:sub&gt;&lt;m:r&gt;&lt;m:rPr&gt;&lt;m:nor/&gt;&lt;/m:rPr&gt;&lt;w:rPr&gt;&lt;w:rFonts w:ascii=&quot;Cambria Math&quot; w:h-ansi=&quot;Cambria Math&quot;/&gt;&lt;wx:font wx:val=&quot;Cambria Math&quot;/&gt;&lt;w:b/&gt;&lt;w:b-cs/&gt;&lt;w:sz w:val=&quot;18&quot;/&gt;&lt;w:sz-cs w:val=&quot;28&quot;/&gt;&lt;/w:rPr&gt;&lt;m:t&gt;hopping&lt;/m:t&gt;&lt;/m:r&gt;&lt;/m:sub&gt;&lt;m:sup&gt;&lt;m:r&gt;&lt;m:rPr&gt;&lt;m:sty m:val=&quot;bi&quot;/&gt;&lt;/m:rPr&gt;&lt;w:rPr&gt;&lt;w:rFonts w:ascii=&quot;Cambria Math&quot; w:h-ansi=&quot;Cambria Math&quot;/&gt;&lt;wx:font wx:val=&quot;Cambria Math&quot;/&gt;&lt;w:b/&gt;&lt;w:i/&gt;&lt;w:sz w:val=&quot;18&quot;/&gt;&lt;w:sz-cs w:val=&quot;28&quot;/&gt;&lt;/w:rPr&gt;&lt;m:t&gt;(&lt;/m:t&gt;&lt;/m:r&gt;&lt;m:sSub&gt;&lt;m:sSubPr&gt;&lt;m:ctrlPr&gt;&lt;w:rPr&gt;&lt;w:rFonts w:ascii=&quot;Cambria Math&quot; w:fareast=&quot;Calibri&quot; w:h-ansi=&quot;Cambria Math&quot;/&gt;&lt;wx:font wx:val=&quot;Cambria Math&quot;/&gt;&lt;w:b/&gt;&lt;w:b-cs/&gt;&lt;w:i/&gt;&lt;w:sz w:val=&quot;18&quot;/&gt;&lt;w:sz-cs w:val=&quot;28&quot;/&gt;&lt;w:lang w:val=&quot;SV&quot;/&gt;&lt;/w:rPr&gt;&lt;/m:ctrlPr&gt;&lt;/m:sSubPr&gt;&lt;m:e&gt;&lt;m:r&gt;&lt;m:rPr&gt;&lt;m:sty m:val=&quot;bi&quot;/&gt;&lt;/m:rPr&gt;&lt;w:rPr&gt;&lt;w:rFonts w:ascii=&quot;Cambria Math&quot; w:h-ansi=&quot;Cambria Math&quot;/&gt;&lt;wx:font wx:val=&quot;Cambria Math&quot;/&gt;&lt;w:b/&gt;&lt;w:i/&gt;&lt;w:sz w:val=&quot;18&quot;/&gt;&lt;w:sz-cs w:val=&quot;28&quot;/&gt;&lt;/w:rPr&gt;&lt;m:t&gt;p&lt;/m:t&gt;&lt;/m:r&gt;&lt;/m:e&gt;&lt;m:sub&gt;&lt;m:r&gt;&lt;m:rPr&gt;&lt;m:sty m:val=&quot;bi&quot;/&gt;&lt;/m:rPr&gt;&lt;w:rPr&gt;&lt;w:rFonts w:ascii=&quot;Cambria Math&quot; w:h-ansi=&quot;Cambria Math&quot;/&gt;&lt;wx:font wx:val=&quot;Cambria Math&quot;/&gt;&lt;w:b/&gt;&lt;w:i/&gt;&lt;w:sz w:val=&quot;18&quot;/&gt;&lt;w:sz-cs w:val=&quot;28&quot;/&gt;&lt;/w:rPr&gt;&lt;m:t&gt;i&lt;/m:t&gt;&lt;/m:r&gt;&lt;/m:sub&gt;&lt;/m:sSub&gt;&lt;m:r&gt;&lt;m:rPr&gt;&lt;m:sty m:val=&quot;bi&quot;/&gt;&lt;/m:rPr&gt;&lt;w:rPr&gt;&lt;w:rFonts w:ascii=&quot;Cambria Math&quot; w:h-ansi=&quot;Cambria Math&quot;/&gt;&lt;wx:font wx:val=&quot;Cambria Math&quot;/&gt;&lt;w:b/&gt;&lt;w:i/&gt;&lt;w:sz w:val=&quot;18&quot;/&gt;&lt;w:sz-cs w:val=&quot;28&quot;/&gt;&lt;/w:rPr&gt;&lt;m:t&g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Pr>
                <w:rFonts w:ascii="Times" w:hAnsi="Times" w:cs="Times"/>
                <w:lang w:val="sv-SE" w:eastAsia="en-US"/>
              </w:rPr>
              <w:fldChar w:fldCharType="end"/>
            </w:r>
            <w:r>
              <w:rPr>
                <w:rFonts w:ascii="Times" w:hAnsi="Times" w:cs="Times"/>
                <w:lang w:val="sv-SE" w:eastAsia="en-US"/>
              </w:rPr>
              <w:t xml:space="preserve"> </w:t>
            </w:r>
            <w:r>
              <w:rPr>
                <w:rFonts w:ascii="Times" w:hAnsi="Times" w:cs="Times"/>
              </w:rPr>
              <w:t>on an OFDM symbol.</w:t>
            </w:r>
          </w:p>
          <w:p w14:paraId="1A81E7A1" w14:textId="77777777" w:rsidR="00020E19" w:rsidRDefault="00C32556">
            <w:pPr>
              <w:numPr>
                <w:ilvl w:val="0"/>
                <w:numId w:val="33"/>
              </w:numPr>
              <w:spacing w:before="72" w:after="72"/>
              <w:rPr>
                <w:rFonts w:ascii="Times" w:hAnsi="Times" w:cs="Times"/>
              </w:rPr>
            </w:pPr>
            <w:r>
              <w:rPr>
                <w:rFonts w:ascii="Times" w:hAnsi="Times" w:cs="Times"/>
              </w:rPr>
              <w:t>This is a UE-</w:t>
            </w:r>
            <w:r>
              <w:t xml:space="preserve">optional </w:t>
            </w:r>
            <w:r>
              <w:rPr>
                <w:rFonts w:ascii="Times" w:hAnsi="Times" w:cs="Times"/>
              </w:rPr>
              <w:t>feature.</w:t>
            </w:r>
          </w:p>
          <w:p w14:paraId="049FC1BE" w14:textId="77777777" w:rsidR="00020E19" w:rsidRDefault="00C32556">
            <w:pPr>
              <w:spacing w:before="72" w:after="72"/>
              <w:rPr>
                <w:b/>
                <w:bCs/>
                <w:highlight w:val="green"/>
              </w:rPr>
            </w:pPr>
            <w:r>
              <w:rPr>
                <w:b/>
                <w:bCs/>
                <w:u w:val="single"/>
              </w:rPr>
              <w:t>Agreement</w:t>
            </w:r>
          </w:p>
          <w:p w14:paraId="7FD8369D" w14:textId="77777777" w:rsidR="00020E19" w:rsidRDefault="00C32556">
            <w:pPr>
              <w:spacing w:before="72" w:after="72"/>
            </w:pPr>
            <w:r>
              <w:t xml:space="preserve">For SRS cyclic shift hopping, support finer time-delay-domain granularity, e.g., </w:t>
            </w:r>
            <w:r>
              <w:fldChar w:fldCharType="begin"/>
            </w:r>
            <w:r>
              <w:instrText xml:space="preserve"> QUOTE </w:instrText>
            </w:r>
            <w:r w:rsidR="00516165">
              <w:rPr>
                <w:position w:val="-16"/>
              </w:rPr>
              <w:pict w14:anchorId="4580C47D">
                <v:shape id="_x0000_i1033" type="#_x0000_t75" style="width:116.45pt;height:23.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411&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D46411&quot; wsp:rsidP=&quot;00D46411&quot;&gt;&lt;m:oMathPara&gt;&lt;m:oMath&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α&lt;/m:t&gt;&lt;/m:r&gt;&lt;/m:e&gt;&lt;m:sub&gt;&lt;m:r&gt;&lt;m:rPr&gt;&lt;m:sty m:val=&quot;b&quot;/&gt;&lt;/m:rPr&gt;&lt;w:rPr&gt;&lt;w:rFonts w:ascii=&quot;Cambria Math&quot; w:h-ansi=&quot;Cambria Math&quot;/&gt;&lt;wx:font wx:val=&quot;Cambria Math&quot;/&gt;&lt;w:b/&gt;&lt;/w:rPraaa&gt;&lt;hm:t&gt;i&lt;/m:t&gt;&lt;/m:r&gt;&lt;/m:sub&gt;&lt;/m:sSub&gt;&lt;m:r&gt;&lt;m:rPr&gt;&lt;m:sty m:val=&quot;b&quot;/&gt;&lt;/m:rPr&gt;&lt;w:rPr&gt;&lt;w:rFonts w:ascii=&quot;Cambria Math&quot; w:h-ansi=&quot;Cambria Math&quot;/&gt;&lt;wx:font wx:val=&quot;Cambria Math&quot;/&gt;&lt;w:b/&gt;&lt;/w:rPr&gt;&lt;m:t&gt;=2π&lt;/m:t&gt;&lt;/m:r&gt;&lt;m:f&gt;&lt;m:fPr&gt;&lt;m:ctrlPr&gt;&lt;w:rPr&gt;&lt;w:rFonts w:asciia=a&quot;aCamhbria Math&quot; w:h-ansi=&quot;Cambria Math&quot;/&gt;&lt;wx:font wx:val=&quot;Cambria Math&quot;/&gt;&lt;w:b/&gt;&lt;/w:rPr&gt;&lt;/m:ctrlPr&gt;&lt;/m:fPr&gt;&lt;m:num&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i&lt;/m:t&gt;&lt;/m:r&gt;&lt;/m:sup&gt;&lt;/m:sSubSup&gt;&lt;/m:num&gt;&lt;m:den&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den&gt;&lt;/m:f&gt;&lt;m:r&gt;&lt;m:rPr&gt;&lt;m:sty m:val=&quot;b&quot;/&gt;&lt;/m:rPr&gt;&lt;w:rPr&gt;&lt;w:rFonts w:ascii=&quot;Cambria Math&quot; w:h-ansi=&quot;Cambria Math&quot;/&gt;&lt;wx:font wx:val=&quot;Cambria Math&quot;/&gt;&lt;w:b/&gt;&lt;/w:rPr&gt;&lt;m:t&gt;+2π&lt;/m:t&gt;&lt;/m:r&gt;&lt;m:f&gt;&lt;m:fPr&gt;w&lt;mr:crtrlP:r&gt;&lt;w:rPr&gt;&lt;w:rFonts w:ascii=&quot;Cambria Math&quot; w:h-ansi=&quot;Cambria Math&quot;/&gt;&lt;wx:font wx:val=&quot;Cambria Math&quot;/&gt;&lt;w:b/&gt;&lt;/w:rPr&gt;&lt;/m:ctrlPr&gt;&lt;/m:fPr&gt;&lt;m:num&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offset&lt;/m:t&gt;&lt;/m:r&gt;&lt;/m:sup&gt;&lt;/m:sSubSup&gt;&lt;/m:num&gt;&lt;m:den&gt;&lt;m:r&gt;&lt;m:rPr&gt;&lt;m:sty m:val=&quot;b&quot;/&gt;&lt;/m:rPr&gt;&lt;w:rPr&gt;&lt;w:rFonts w:ascii=&quot;Cambria Math&quot; w:h-ansi=&quot;Cambria Math&quot;/&gt;&lt;wx:font wx:val=&quot;Cambria Math&quot;/&gt;&lt;w:b/&gt;&lt;/w:rPr&gt;&lt;m:t&gt;K&lt;/m:t&gt;&lt;/m:r&gt;&lt;m:r&gt;&lt;m:rPr&gt;&lt;m:sty m:val=&quot;b&quot;/&gt;&lt;/m:rPr&gt;&lt;w:rPr&gt;&lt;w:rFonts w:ascii=&quot;Cambria Math&quot; w:h-ansi=&quot;Cambria Math&quot; w:hint=&quot;fareast&quot;/&gt;&lt;wx:font wx:val=&quot;Batang&quot;/&gt;&lt;w:b/&gt;&lt;/w:rPr&gt;&lt;m:t&gt;×&lt;/m:t&gt;&lt;/m:r&gt;&lt;m:sSubSup&gt;&lt;m:sSubSupPr&gt;&lt;m:ctrlPr&gt;&lt;w:rPr&gt;&lt;w:rFonts w:ascii=&quot;CambKriam Ma&gt;th&quot; wr: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instrText xml:space="preserve"> </w:instrText>
            </w:r>
            <w:r>
              <w:fldChar w:fldCharType="separate"/>
            </w:r>
            <w:r w:rsidR="00516165">
              <w:rPr>
                <w:position w:val="-16"/>
              </w:rPr>
              <w:pict w14:anchorId="0541988E">
                <v:shape id="_x0000_i1034" type="#_x0000_t75" style="width:116.45pt;height:23.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411&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D46411&quot; wsp:rsidP=&quot;00D46411&quot;&gt;&lt;m:oMathPara&gt;&lt;m:oMath&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α&lt;/m:t&gt;&lt;/m:r&gt;&lt;/m:e&gt;&lt;m:sub&gt;&lt;m:r&gt;&lt;m:rPr&gt;&lt;m:sty m:val=&quot;b&quot;/&gt;&lt;/m:rPr&gt;&lt;w:rPr&gt;&lt;w:rFonts w:ascii=&quot;Cambria Math&quot; w:h-ansi=&quot;Cambria Math&quot;/&gt;&lt;wx:font wx:val=&quot;Cambria Math&quot;/&gt;&lt;w:b/&gt;&lt;/w:rPraaa&gt;&lt;hm:t&gt;i&lt;/m:t&gt;&lt;/m:r&gt;&lt;/m:sub&gt;&lt;/m:sSub&gt;&lt;m:r&gt;&lt;m:rPr&gt;&lt;m:sty m:val=&quot;b&quot;/&gt;&lt;/m:rPr&gt;&lt;w:rPr&gt;&lt;w:rFonts w:ascii=&quot;Cambria Math&quot; w:h-ansi=&quot;Cambria Math&quot;/&gt;&lt;wx:font wx:val=&quot;Cambria Math&quot;/&gt;&lt;w:b/&gt;&lt;/w:rPr&gt;&lt;m:t&gt;=2π&lt;/m:t&gt;&lt;/m:r&gt;&lt;m:f&gt;&lt;m:fPr&gt;&lt;m:ctrlPr&gt;&lt;w:rPr&gt;&lt;w:rFonts w:asciia=a&quot;aCamhbria Math&quot; w:h-ansi=&quot;Cambria Math&quot;/&gt;&lt;wx:font wx:val=&quot;Cambria Math&quot;/&gt;&lt;w:b/&gt;&lt;/w:rPr&gt;&lt;/m:ctrlPr&gt;&lt;/m:fPr&gt;&lt;m:num&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i&lt;/m:t&gt;&lt;/m:r&gt;&lt;/m:sup&gt;&lt;/m:sSubSup&gt;&lt;/m:num&gt;&lt;m:den&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den&gt;&lt;/m:f&gt;&lt;m:r&gt;&lt;m:rPr&gt;&lt;m:sty m:val=&quot;b&quot;/&gt;&lt;/m:rPr&gt;&lt;w:rPr&gt;&lt;w:rFonts w:ascii=&quot;Cambria Math&quot; w:h-ansi=&quot;Cambria Math&quot;/&gt;&lt;wx:font wx:val=&quot;Cambria Math&quot;/&gt;&lt;w:b/&gt;&lt;/w:rPr&gt;&lt;m:t&gt;+2π&lt;/m:t&gt;&lt;/m:r&gt;&lt;m:f&gt;&lt;m:fPr&gt;w&lt;mr:crtrlP:r&gt;&lt;w:rPr&gt;&lt;w:rFonts w:ascii=&quot;Cambria Math&quot; w:h-ansi=&quot;Cambria Math&quot;/&gt;&lt;wx:font wx:val=&quot;Cambria Math&quot;/&gt;&lt;w:b/&gt;&lt;/w:rPr&gt;&lt;/m:ctrlPr&gt;&lt;/m:fPr&gt;&lt;m:num&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offset&lt;/m:t&gt;&lt;/m:r&gt;&lt;/m:sup&gt;&lt;/m:sSubSup&gt;&lt;/m:num&gt;&lt;m:den&gt;&lt;m:r&gt;&lt;m:rPr&gt;&lt;m:sty m:val=&quot;b&quot;/&gt;&lt;/m:rPr&gt;&lt;w:rPr&gt;&lt;w:rFonts w:ascii=&quot;Cambria Math&quot; w:h-ansi=&quot;Cambria Math&quot;/&gt;&lt;wx:font wx:val=&quot;Cambria Math&quot;/&gt;&lt;w:b/&gt;&lt;/w:rPr&gt;&lt;m:t&gt;K&lt;/m:t&gt;&lt;/m:r&gt;&lt;m:r&gt;&lt;m:rPr&gt;&lt;m:sty m:val=&quot;b&quot;/&gt;&lt;/m:rPr&gt;&lt;w:rPr&gt;&lt;w:rFonts w:ascii=&quot;Cambria Math&quot; w:h-ansi=&quot;Cambria Math&quot; w:hint=&quot;fareast&quot;/&gt;&lt;wx:font wx:val=&quot;Batang&quot;/&gt;&lt;w:b/&gt;&lt;/w:rPr&gt;&lt;m:t&gt;×&lt;/m:t&gt;&lt;/m:r&gt;&lt;m:sSubSup&gt;&lt;m:sSubSupPr&gt;&lt;m:ctrlPr&gt;&lt;w:rPr&gt;&lt;w:rFonts w:ascii=&quot;CambKriam Ma&gt;th&quot; wr: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fldChar w:fldCharType="end"/>
            </w:r>
            <w:r>
              <w:t xml:space="preserve">, where </w:t>
            </w:r>
            <w:r>
              <w:fldChar w:fldCharType="begin"/>
            </w:r>
            <w:r>
              <w:instrText xml:space="preserve"> QUOTE </w:instrText>
            </w:r>
            <w:r w:rsidR="00516165">
              <w:rPr>
                <w:position w:val="-6"/>
              </w:rPr>
              <w:pict w14:anchorId="76A91499">
                <v:shape id="_x0000_i1035" type="#_x0000_t75" style="width:33.8pt;height:14.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3D29&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833D29&quot; wsp:rsidP=&quot;00833D29&quot;&gt;&lt;m:oMathPara&gt;&lt;m:oMath&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offse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instrText xml:space="preserve"> </w:instrText>
            </w:r>
            <w:r>
              <w:fldChar w:fldCharType="separate"/>
            </w:r>
            <w:r w:rsidR="00516165">
              <w:rPr>
                <w:position w:val="-6"/>
              </w:rPr>
              <w:pict w14:anchorId="612D1462">
                <v:shape id="_x0000_i1036" type="#_x0000_t75" style="width:33.8pt;height:14.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3D29&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833D29&quot; wsp:rsidP=&quot;00833D29&quot;&gt;&lt;m:oMathPara&gt;&lt;m:oMath&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offse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fldChar w:fldCharType="end"/>
            </w:r>
            <w:r>
              <w:rPr>
                <w:rFonts w:hint="eastAsia"/>
              </w:rPr>
              <w:t xml:space="preserve"> ca</w:t>
            </w:r>
            <w:r>
              <w:t xml:space="preserve">n be randomly chosen from </w:t>
            </w:r>
            <w:r>
              <w:fldChar w:fldCharType="begin"/>
            </w:r>
            <w:r>
              <w:instrText xml:space="preserve"> QUOTE </w:instrText>
            </w:r>
            <w:r w:rsidR="00516165">
              <w:rPr>
                <w:position w:val="-6"/>
              </w:rPr>
              <w:pict w14:anchorId="63B69942">
                <v:shape id="_x0000_i1037" type="#_x0000_t75" style="width:99.55pt;height:1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1D73&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EB1D73&quot; wsp:rsidP=&quot;00EB1D73&quot;&gt;&lt;m:oMathPara&gt;&lt;m:oMath&gt;&lt;m:d&gt;&lt;m:dPr&gt;&lt;m:begChr m:val=&quot;{&quot;/&gt;&lt;m:endChr m:val=&quot;}&quot;/&gt;&lt;m:ctrlPr&gt;&lt;w:rPr&gt;&lt;w:rFonts w:ascii=&quot;Cambria Math&quot; w:h-ansi=&quot;Cambria Math&quot;/&gt;&lt;wx:font wx:val=&quot;Cambria Math&quot;/&gt;&lt;w:b/&gt;&lt;/w:rPr&gt;&lt;/m:ctrlPr&gt;&lt;/m:dPr&gt;&lt;m:e&gt;&lt;m:r&gt;&lt;m:rPr&gt;&lt;m:sty m:val=&quot;b&quot;/&gt;&lt;/m:rPr&gt;&lt;w:rPr&gt;&lt;w:rFonts w:ascii=&quot;Cambria Math&quot; w:h-ansi=&quot;Cambria Math&quot;/&gt;&lt;wx:font wx:val=&quot;Cambria Math&quot;/&gt;&lt;w:b/&gt;&lt;/w:rPr&gt;&lt;m:t&gt;0,1,…&lt;/m:t&gt;&lt;/m:r&gt;&lt;m:sSubSup&gt;&lt;m:sSubSupPr&gt;&lt;m:ctrlPr&gt;&lt;w:rPr&gt;&lt;w:rFonts w:ascii=&quot;Cambria Math&quot; w:h-ansi=&quot;Cambria Math&quot;/&gt;&lt;wx:font wx:val=&quot;Cambria :::MaPth&quot;/&gt;&lt;w:b/&gt;&lt;/w:rPr&gt;&lt;/m:ctrlPr&gt;&lt;/m:sSubSupPr&gt;&lt;m:e&gt;&lt;m:r&gt;&lt;m:rPr&gt;&lt;m:sty m:val=&quot;b&quot;/&gt;&lt;/m:rPr&gt;&lt;w:rPr&gt;&lt;w:rFonts w:ascii=&quot;Cambria Math&quot; w:h-ansi=&quot;Cambria Math&quot;/&gt;&lt;wx:font wx:val=&quot;Cambria Math&quot;/&gt;&lt;w:b/&gt;&lt;/w:rPr&gt;&lt;m:t&gt;K×n&lt;/m:t&gt;&lt;/m:r&gt;&lt;/m:e&gt;&lt;m:sub&gt;&lt;m:r&gt;&lt;m:rPr&gt;&lt;m:nor:/:&gt;:&lt;/mP: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r&gt;&lt;m:rPr&gt;&lt;m:sty m:val=&quot;b&quot;/&gt;&lt;/m:rPr&gt;&lt;w:rPr&gt;&lt;w:rFonts w:ascii=&quot;Cambria Math&quot; w:h-ansi=&quot;Cambria Math&quot;/&gt;&lt;wx:font wx:val=&quot;Cambria Math&quot;/&gt;&lt;w:b/&gt;&lt;/w:rPr&gt;&lt;m:t&gt;-1&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instrText xml:space="preserve"> </w:instrText>
            </w:r>
            <w:r>
              <w:fldChar w:fldCharType="separate"/>
            </w:r>
            <w:r w:rsidR="00516165">
              <w:rPr>
                <w:position w:val="-6"/>
              </w:rPr>
              <w:pict w14:anchorId="73475F31">
                <v:shape id="_x0000_i1038" type="#_x0000_t75" style="width:99.55pt;height:1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1D73&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EB1D73&quot; wsp:rsidP=&quot;00EB1D73&quot;&gt;&lt;m:oMathPara&gt;&lt;m:oMath&gt;&lt;m:d&gt;&lt;m:dPr&gt;&lt;m:begChr m:val=&quot;{&quot;/&gt;&lt;m:endChr m:val=&quot;}&quot;/&gt;&lt;m:ctrlPr&gt;&lt;w:rPr&gt;&lt;w:rFonts w:ascii=&quot;Cambria Math&quot; w:h-ansi=&quot;Cambria Math&quot;/&gt;&lt;wx:font wx:val=&quot;Cambria Math&quot;/&gt;&lt;w:b/&gt;&lt;/w:rPr&gt;&lt;/m:ctrlPr&gt;&lt;/m:dPr&gt;&lt;m:e&gt;&lt;m:r&gt;&lt;m:rPr&gt;&lt;m:sty m:val=&quot;b&quot;/&gt;&lt;/m:rPr&gt;&lt;w:rPr&gt;&lt;w:rFonts w:ascii=&quot;Cambria Math&quot; w:h-ansi=&quot;Cambria Math&quot;/&gt;&lt;wx:font wx:val=&quot;Cambria Math&quot;/&gt;&lt;w:b/&gt;&lt;/w:rPr&gt;&lt;m:t&gt;0,1,…&lt;/m:t&gt;&lt;/m:r&gt;&lt;m:sSubSup&gt;&lt;m:sSubSupPr&gt;&lt;m:ctrlPr&gt;&lt;w:rPr&gt;&lt;w:rFonts w:ascii=&quot;Cambria Math&quot; w:h-ansi=&quot;Cambria Math&quot;/&gt;&lt;wx:font wx:val=&quot;Cambria :::MaPth&quot;/&gt;&lt;w:b/&gt;&lt;/w:rPr&gt;&lt;/m:ctrlPr&gt;&lt;/m:sSubSupPr&gt;&lt;m:e&gt;&lt;m:r&gt;&lt;m:rPr&gt;&lt;m:sty m:val=&quot;b&quot;/&gt;&lt;/m:rPr&gt;&lt;w:rPr&gt;&lt;w:rFonts w:ascii=&quot;Cambria Math&quot; w:h-ansi=&quot;Cambria Math&quot;/&gt;&lt;wx:font wx:val=&quot;Cambria Math&quot;/&gt;&lt;w:b/&gt;&lt;/w:rPr&gt;&lt;m:t&gt;K×n&lt;/m:t&gt;&lt;/m:r&gt;&lt;/m:e&gt;&lt;m:sub&gt;&lt;m:r&gt;&lt;m:rPr&gt;&lt;m:nor:/:&gt;:&lt;/mP: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r&gt;&lt;m:rPr&gt;&lt;m:sty m:val=&quot;b&quot;/&gt;&lt;/m:rPr&gt;&lt;w:rPr&gt;&lt;w:rFonts w:ascii=&quot;Cambria Math&quot; w:h-ansi=&quot;Cambria Math&quot;/&gt;&lt;wx:font wx:val=&quot;Cambria Math&quot;/&gt;&lt;w:b/&gt;&lt;/w:rPr&gt;&lt;m:t&gt;-1&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fldChar w:fldCharType="end"/>
            </w:r>
            <w:r>
              <w:t xml:space="preserve"> at each SRS transmission.</w:t>
            </w:r>
          </w:p>
          <w:p w14:paraId="07D0B39A" w14:textId="77777777" w:rsidR="00020E19" w:rsidRDefault="00C32556">
            <w:pPr>
              <w:numPr>
                <w:ilvl w:val="0"/>
                <w:numId w:val="33"/>
              </w:numPr>
              <w:spacing w:before="72" w:after="72"/>
            </w:pPr>
            <w:r>
              <w:t>Note: The finer granularity above only applies to the cyclic shift offsets when cyclic shift hopping is enabled.</w:t>
            </w:r>
          </w:p>
          <w:p w14:paraId="6C86D324" w14:textId="77777777" w:rsidR="00020E19" w:rsidRDefault="00C32556">
            <w:pPr>
              <w:spacing w:before="72" w:after="72"/>
            </w:pPr>
            <w:r>
              <w:lastRenderedPageBreak/>
              <w:t>If a subset for cyclic shifts is configured, this feature cannot be configured.</w:t>
            </w:r>
          </w:p>
          <w:p w14:paraId="0B5EEEC3" w14:textId="77777777" w:rsidR="00020E19" w:rsidRDefault="00C32556">
            <w:pPr>
              <w:spacing w:before="72" w:after="72"/>
            </w:pPr>
            <w:r>
              <w:t>Above is a UE optional feature.</w:t>
            </w:r>
          </w:p>
          <w:p w14:paraId="53FA6ADB" w14:textId="77777777" w:rsidR="00020E19" w:rsidRDefault="00C32556">
            <w:pPr>
              <w:spacing w:before="72" w:after="72"/>
              <w:rPr>
                <w:b/>
                <w:bCs/>
                <w:u w:val="single"/>
              </w:rPr>
            </w:pPr>
            <w:r>
              <w:rPr>
                <w:b/>
                <w:bCs/>
                <w:u w:val="single"/>
              </w:rPr>
              <w:t>Agreement</w:t>
            </w:r>
          </w:p>
          <w:p w14:paraId="48E2405B" w14:textId="77777777" w:rsidR="00020E19" w:rsidRDefault="00C32556">
            <w:pPr>
              <w:widowControl w:val="0"/>
              <w:spacing w:before="72" w:after="72"/>
            </w:pPr>
            <w:r>
              <w:t xml:space="preserve">Whether SRS cyclic shift hopping can be combined with one of group / sequence hopping on </w:t>
            </w:r>
            <w:proofErr w:type="gramStart"/>
            <w:r>
              <w:t>a</w:t>
            </w:r>
            <w:proofErr w:type="gramEnd"/>
            <w:r>
              <w:t xml:space="preserve"> SRS resource depends on UE feature/capability design.</w:t>
            </w:r>
          </w:p>
          <w:p w14:paraId="2ACBB302" w14:textId="77777777" w:rsidR="00020E19" w:rsidRDefault="00C32556">
            <w:pPr>
              <w:spacing w:before="72" w:after="72"/>
              <w:rPr>
                <w:b/>
                <w:bCs/>
                <w:highlight w:val="green"/>
              </w:rPr>
            </w:pPr>
            <w:r>
              <w:rPr>
                <w:b/>
                <w:bCs/>
                <w:u w:val="single"/>
              </w:rPr>
              <w:t>Agreement</w:t>
            </w:r>
          </w:p>
          <w:p w14:paraId="639F264C" w14:textId="77777777" w:rsidR="00020E19" w:rsidRDefault="00C32556">
            <w:pPr>
              <w:spacing w:before="72" w:after="72"/>
              <w:rPr>
                <w:rFonts w:eastAsia="微软雅黑"/>
                <w:szCs w:val="20"/>
                <w:lang w:val="en-GB"/>
              </w:rPr>
            </w:pPr>
            <w:r>
              <w:t xml:space="preserve">SRS comb offset hopping and cyclic shift hopping can be configured for </w:t>
            </w:r>
            <w:proofErr w:type="gramStart"/>
            <w:r>
              <w:t>a</w:t>
            </w:r>
            <w:proofErr w:type="gramEnd"/>
            <w:r>
              <w:t xml:space="preserve"> SRS resource at the same time as a separate UE capability. No joint hopping scheme is supported.</w:t>
            </w:r>
          </w:p>
        </w:tc>
      </w:tr>
    </w:tbl>
    <w:p w14:paraId="1DF44154" w14:textId="77777777" w:rsidR="00020E19" w:rsidRDefault="00C32556">
      <w:pPr>
        <w:spacing w:before="72" w:after="72"/>
        <w:rPr>
          <w:rFonts w:eastAsia="微软雅黑"/>
          <w:szCs w:val="20"/>
          <w:lang w:val="en-GB"/>
        </w:rPr>
      </w:pPr>
      <w:r>
        <w:rPr>
          <w:rFonts w:eastAsia="微软雅黑"/>
          <w:szCs w:val="20"/>
          <w:lang w:val="en-GB"/>
        </w:rPr>
        <w:lastRenderedPageBreak/>
        <w:t xml:space="preserve">Then, besides for introducing above agreed UE features, we have the following analysis for UE-feature outcome from RAN1#113 meeting on </w:t>
      </w:r>
      <w:r>
        <w:rPr>
          <w:rFonts w:eastAsia="微软雅黑" w:hint="eastAsia"/>
          <w:szCs w:val="20"/>
        </w:rPr>
        <w:t>SRS enhancement</w:t>
      </w:r>
      <w:r>
        <w:rPr>
          <w:rFonts w:eastAsia="微软雅黑"/>
          <w:szCs w:val="20"/>
          <w:lang w:val="en-GB"/>
        </w:rPr>
        <w:t>:</w:t>
      </w:r>
    </w:p>
    <w:p w14:paraId="3E7B03C4" w14:textId="77777777" w:rsidR="00020E19" w:rsidRDefault="00C32556">
      <w:pPr>
        <w:pStyle w:val="ListParagraph"/>
        <w:numPr>
          <w:ilvl w:val="0"/>
          <w:numId w:val="18"/>
        </w:numPr>
        <w:spacing w:before="72" w:after="72"/>
        <w:ind w:firstLineChars="0"/>
        <w:rPr>
          <w:rFonts w:eastAsia="微软雅黑"/>
          <w:szCs w:val="20"/>
        </w:rPr>
      </w:pPr>
      <w:r>
        <w:rPr>
          <w:rFonts w:eastAsia="微软雅黑" w:hint="eastAsia"/>
          <w:szCs w:val="20"/>
        </w:rPr>
        <w:t xml:space="preserve">Another UE feature indicating which comb offset time-domain behavior is supported for </w:t>
      </w:r>
      <w:proofErr w:type="spellStart"/>
      <w:r>
        <w:rPr>
          <w:rFonts w:eastAsia="微软雅黑" w:hint="eastAsia"/>
          <w:szCs w:val="20"/>
        </w:rPr>
        <w:t>TDMed</w:t>
      </w:r>
      <w:proofErr w:type="spellEnd"/>
      <w:r>
        <w:rPr>
          <w:rFonts w:eastAsia="微软雅黑" w:hint="eastAsia"/>
          <w:szCs w:val="20"/>
        </w:rPr>
        <w:t xml:space="preserve"> SRS is needed, and it can be combined with the feature </w:t>
      </w:r>
      <w:r>
        <w:rPr>
          <w:rFonts w:eastAsia="微软雅黑"/>
          <w:szCs w:val="20"/>
        </w:rPr>
        <w:t>‘</w:t>
      </w:r>
      <w:r>
        <w:rPr>
          <w:rFonts w:eastAsia="微软雅黑" w:hint="eastAsia"/>
          <w:szCs w:val="20"/>
        </w:rPr>
        <w:t>comb offset hopping time-domain behavior when repetition factor R&gt;1</w:t>
      </w:r>
      <w:r>
        <w:rPr>
          <w:rFonts w:eastAsia="微软雅黑"/>
          <w:szCs w:val="20"/>
        </w:rPr>
        <w:t>’</w:t>
      </w:r>
      <w:r>
        <w:rPr>
          <w:rFonts w:eastAsia="微软雅黑" w:hint="eastAsia"/>
          <w:szCs w:val="20"/>
        </w:rPr>
        <w:t xml:space="preserve">. Related discussion can be found in </w:t>
      </w:r>
      <w:proofErr w:type="gramStart"/>
      <w:r>
        <w:rPr>
          <w:rFonts w:eastAsia="微软雅黑" w:hint="eastAsia"/>
          <w:szCs w:val="20"/>
        </w:rPr>
        <w:t>our another</w:t>
      </w:r>
      <w:proofErr w:type="gramEnd"/>
      <w:r>
        <w:rPr>
          <w:rFonts w:eastAsia="微软雅黑" w:hint="eastAsia"/>
          <w:szCs w:val="20"/>
        </w:rPr>
        <w:t xml:space="preserve"> contribution R1-2306613.</w:t>
      </w:r>
    </w:p>
    <w:p w14:paraId="104C3E4A" w14:textId="77777777" w:rsidR="00020E19" w:rsidRDefault="00C32556">
      <w:pPr>
        <w:pStyle w:val="ListParagraph"/>
        <w:numPr>
          <w:ilvl w:val="0"/>
          <w:numId w:val="18"/>
        </w:numPr>
        <w:spacing w:before="72" w:after="72"/>
        <w:ind w:firstLineChars="0"/>
        <w:rPr>
          <w:rFonts w:eastAsia="微软雅黑"/>
          <w:szCs w:val="20"/>
        </w:rPr>
      </w:pPr>
      <w:r>
        <w:rPr>
          <w:rFonts w:eastAsia="微软雅黑" w:hint="eastAsia"/>
          <w:szCs w:val="20"/>
        </w:rPr>
        <w:t>Regarding FGs 40-5-4, 40-5-4a, 40-5-6, and 40-5-7, no technical reason is identified for introducing a separate row for comb 8, and the FFS should be deleted.</w:t>
      </w:r>
    </w:p>
    <w:p w14:paraId="57FE4651" w14:textId="0426A4D6" w:rsidR="00020E19" w:rsidRDefault="00C32556">
      <w:pPr>
        <w:spacing w:before="72" w:after="72"/>
        <w:rPr>
          <w:i/>
          <w:szCs w:val="20"/>
        </w:rPr>
      </w:pPr>
      <w:r>
        <w:rPr>
          <w:rFonts w:eastAsia="微软雅黑"/>
          <w:b/>
          <w:i/>
          <w:szCs w:val="20"/>
        </w:rPr>
        <w:t xml:space="preserve">Proposal </w:t>
      </w:r>
      <w:r w:rsidR="00E016C5">
        <w:rPr>
          <w:rFonts w:eastAsia="微软雅黑"/>
          <w:b/>
          <w:i/>
          <w:szCs w:val="20"/>
        </w:rPr>
        <w:t>5</w:t>
      </w:r>
      <w:r>
        <w:rPr>
          <w:rFonts w:eastAsia="微软雅黑"/>
          <w:b/>
          <w:i/>
          <w:szCs w:val="20"/>
        </w:rPr>
        <w:t>-</w:t>
      </w:r>
      <w:r w:rsidR="00E016C5">
        <w:rPr>
          <w:rFonts w:eastAsia="微软雅黑"/>
          <w:b/>
          <w:i/>
          <w:szCs w:val="20"/>
        </w:rPr>
        <w:t>1</w:t>
      </w:r>
      <w:r>
        <w:rPr>
          <w:rFonts w:eastAsia="微软雅黑"/>
          <w:b/>
          <w:i/>
          <w:szCs w:val="20"/>
        </w:rPr>
        <w:t>:</w:t>
      </w:r>
      <w:r>
        <w:rPr>
          <w:rFonts w:eastAsia="微软雅黑"/>
          <w:i/>
          <w:szCs w:val="20"/>
        </w:rPr>
        <w:t xml:space="preserve"> </w:t>
      </w:r>
      <w:r>
        <w:rPr>
          <w:i/>
          <w:szCs w:val="20"/>
        </w:rPr>
        <w:t>For FGs family 40-3-</w:t>
      </w:r>
      <w:r>
        <w:rPr>
          <w:rFonts w:hint="eastAsia"/>
          <w:i/>
          <w:szCs w:val="20"/>
        </w:rPr>
        <w:t>5</w:t>
      </w:r>
      <w:r>
        <w:rPr>
          <w:i/>
          <w:szCs w:val="20"/>
        </w:rPr>
        <w:t xml:space="preserve"> ‘</w:t>
      </w:r>
      <w:r>
        <w:rPr>
          <w:rFonts w:hint="eastAsia"/>
          <w:i/>
          <w:szCs w:val="20"/>
        </w:rPr>
        <w:t>SRS enhancement</w:t>
      </w:r>
      <w:r>
        <w:rPr>
          <w:i/>
          <w:szCs w:val="20"/>
        </w:rPr>
        <w:t>’, the following modification is proposed in red</w:t>
      </w:r>
      <w:r>
        <w:rPr>
          <w:rFonts w:hint="eastAsia"/>
          <w:i/>
          <w:szCs w:val="20"/>
        </w:rPr>
        <w:t>.</w:t>
      </w:r>
    </w:p>
    <w:tbl>
      <w:tblPr>
        <w:tblpPr w:leftFromText="180" w:rightFromText="180" w:vertAnchor="text" w:horzAnchor="page" w:tblpX="1445" w:tblpY="34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0"/>
        <w:gridCol w:w="4078"/>
        <w:gridCol w:w="3469"/>
        <w:gridCol w:w="1195"/>
      </w:tblGrid>
      <w:tr w:rsidR="00020E19" w14:paraId="2BD0E4B7" w14:textId="77777777">
        <w:trPr>
          <w:trHeight w:val="370"/>
        </w:trPr>
        <w:tc>
          <w:tcPr>
            <w:tcW w:w="830" w:type="dxa"/>
            <w:shd w:val="clear" w:color="auto" w:fill="auto"/>
            <w:vAlign w:val="center"/>
          </w:tcPr>
          <w:p w14:paraId="50DC7C6C" w14:textId="77777777" w:rsidR="00020E19" w:rsidRDefault="00C32556">
            <w:pPr>
              <w:pStyle w:val="maintext"/>
              <w:spacing w:before="72" w:after="72"/>
              <w:ind w:firstLineChars="0" w:firstLine="0"/>
              <w:jc w:val="left"/>
              <w:rPr>
                <w:color w:val="000000"/>
                <w:sz w:val="18"/>
                <w:szCs w:val="18"/>
              </w:rPr>
            </w:pPr>
            <w:r>
              <w:rPr>
                <w:color w:val="000000"/>
                <w:sz w:val="18"/>
                <w:szCs w:val="18"/>
              </w:rPr>
              <w:t>40-5-1</w:t>
            </w:r>
          </w:p>
        </w:tc>
        <w:tc>
          <w:tcPr>
            <w:tcW w:w="4078" w:type="dxa"/>
            <w:shd w:val="clear" w:color="auto" w:fill="auto"/>
            <w:vAlign w:val="center"/>
          </w:tcPr>
          <w:p w14:paraId="359E23C3" w14:textId="77777777" w:rsidR="00020E19" w:rsidRDefault="00C32556">
            <w:pPr>
              <w:pStyle w:val="maintext"/>
              <w:spacing w:before="72" w:after="72"/>
              <w:ind w:firstLineChars="0" w:firstLine="0"/>
              <w:jc w:val="left"/>
              <w:rPr>
                <w:color w:val="000000"/>
                <w:sz w:val="18"/>
                <w:szCs w:val="18"/>
              </w:rPr>
            </w:pPr>
            <w:r>
              <w:rPr>
                <w:color w:val="000000"/>
                <w:sz w:val="18"/>
                <w:szCs w:val="18"/>
              </w:rPr>
              <w:t>SRS comb offset hopping</w:t>
            </w:r>
          </w:p>
        </w:tc>
        <w:tc>
          <w:tcPr>
            <w:tcW w:w="3469" w:type="dxa"/>
            <w:vAlign w:val="center"/>
          </w:tcPr>
          <w:p w14:paraId="0ECEB23B" w14:textId="77777777" w:rsidR="00020E19" w:rsidRDefault="00020E19">
            <w:pPr>
              <w:pStyle w:val="maintext"/>
              <w:spacing w:before="72" w:after="72"/>
              <w:ind w:firstLineChars="0" w:firstLine="0"/>
              <w:jc w:val="left"/>
              <w:rPr>
                <w:color w:val="000000"/>
                <w:sz w:val="18"/>
                <w:szCs w:val="18"/>
              </w:rPr>
            </w:pPr>
          </w:p>
        </w:tc>
        <w:tc>
          <w:tcPr>
            <w:tcW w:w="1195" w:type="dxa"/>
            <w:vAlign w:val="center"/>
          </w:tcPr>
          <w:p w14:paraId="2A98325D" w14:textId="77777777" w:rsidR="00020E19" w:rsidRDefault="00020E19">
            <w:pPr>
              <w:pStyle w:val="maintext"/>
              <w:spacing w:before="72" w:after="72"/>
              <w:ind w:firstLineChars="0" w:firstLine="0"/>
              <w:jc w:val="left"/>
              <w:rPr>
                <w:color w:val="000000"/>
                <w:sz w:val="18"/>
                <w:szCs w:val="18"/>
              </w:rPr>
            </w:pPr>
          </w:p>
        </w:tc>
      </w:tr>
      <w:tr w:rsidR="00020E19" w14:paraId="4FF8FDBF" w14:textId="77777777">
        <w:tc>
          <w:tcPr>
            <w:tcW w:w="830" w:type="dxa"/>
            <w:shd w:val="clear" w:color="auto" w:fill="auto"/>
            <w:vAlign w:val="center"/>
          </w:tcPr>
          <w:p w14:paraId="07E30C89" w14:textId="77777777" w:rsidR="00020E19" w:rsidRDefault="00C32556">
            <w:pPr>
              <w:pStyle w:val="maintext"/>
              <w:spacing w:before="72" w:after="72"/>
              <w:ind w:firstLineChars="0" w:firstLine="0"/>
              <w:jc w:val="left"/>
              <w:rPr>
                <w:color w:val="000000"/>
                <w:sz w:val="18"/>
                <w:szCs w:val="18"/>
              </w:rPr>
            </w:pPr>
            <w:r>
              <w:rPr>
                <w:color w:val="000000"/>
                <w:sz w:val="18"/>
                <w:szCs w:val="18"/>
              </w:rPr>
              <w:t>40-5-2</w:t>
            </w:r>
          </w:p>
        </w:tc>
        <w:tc>
          <w:tcPr>
            <w:tcW w:w="4078" w:type="dxa"/>
            <w:shd w:val="clear" w:color="auto" w:fill="auto"/>
            <w:vAlign w:val="center"/>
          </w:tcPr>
          <w:p w14:paraId="2C64A542" w14:textId="77777777" w:rsidR="00020E19" w:rsidRDefault="00C32556">
            <w:pPr>
              <w:pStyle w:val="maintext"/>
              <w:spacing w:before="72" w:after="72"/>
              <w:ind w:firstLineChars="0" w:firstLine="0"/>
              <w:jc w:val="left"/>
              <w:rPr>
                <w:color w:val="000000"/>
                <w:sz w:val="18"/>
                <w:szCs w:val="18"/>
              </w:rPr>
            </w:pPr>
            <w:r>
              <w:rPr>
                <w:color w:val="000000"/>
                <w:sz w:val="18"/>
                <w:szCs w:val="18"/>
              </w:rPr>
              <w:t>SRS cyclic shift hopping</w:t>
            </w:r>
          </w:p>
        </w:tc>
        <w:tc>
          <w:tcPr>
            <w:tcW w:w="3469" w:type="dxa"/>
            <w:vAlign w:val="center"/>
          </w:tcPr>
          <w:p w14:paraId="2C24A560" w14:textId="77777777" w:rsidR="00020E19" w:rsidRDefault="00020E19">
            <w:pPr>
              <w:pStyle w:val="maintext"/>
              <w:spacing w:before="72" w:after="72"/>
              <w:ind w:firstLineChars="0" w:firstLine="0"/>
              <w:jc w:val="left"/>
              <w:rPr>
                <w:color w:val="000000"/>
                <w:sz w:val="18"/>
                <w:szCs w:val="18"/>
              </w:rPr>
            </w:pPr>
          </w:p>
        </w:tc>
        <w:tc>
          <w:tcPr>
            <w:tcW w:w="1195" w:type="dxa"/>
            <w:vAlign w:val="center"/>
          </w:tcPr>
          <w:p w14:paraId="14E929E5" w14:textId="77777777" w:rsidR="00020E19" w:rsidRDefault="00020E19">
            <w:pPr>
              <w:pStyle w:val="maintext"/>
              <w:spacing w:before="72" w:after="72"/>
              <w:ind w:firstLineChars="0" w:firstLine="0"/>
              <w:jc w:val="left"/>
              <w:rPr>
                <w:color w:val="000000"/>
                <w:sz w:val="18"/>
                <w:szCs w:val="18"/>
              </w:rPr>
            </w:pPr>
          </w:p>
        </w:tc>
      </w:tr>
      <w:tr w:rsidR="00020E19" w14:paraId="3AADE751" w14:textId="77777777">
        <w:tc>
          <w:tcPr>
            <w:tcW w:w="830" w:type="dxa"/>
            <w:shd w:val="clear" w:color="auto" w:fill="auto"/>
            <w:vAlign w:val="center"/>
          </w:tcPr>
          <w:p w14:paraId="1E2B7423" w14:textId="77777777" w:rsidR="00020E19" w:rsidRDefault="00C32556">
            <w:pPr>
              <w:pStyle w:val="maintext"/>
              <w:spacing w:before="72" w:after="72"/>
              <w:ind w:firstLineChars="0" w:firstLine="0"/>
              <w:jc w:val="left"/>
              <w:rPr>
                <w:color w:val="000000"/>
                <w:sz w:val="18"/>
                <w:szCs w:val="18"/>
              </w:rPr>
            </w:pPr>
            <w:r>
              <w:rPr>
                <w:color w:val="000000"/>
                <w:sz w:val="18"/>
                <w:szCs w:val="18"/>
              </w:rPr>
              <w:t>40-5-1b</w:t>
            </w:r>
          </w:p>
        </w:tc>
        <w:tc>
          <w:tcPr>
            <w:tcW w:w="4078" w:type="dxa"/>
            <w:shd w:val="clear" w:color="auto" w:fill="auto"/>
            <w:vAlign w:val="center"/>
          </w:tcPr>
          <w:p w14:paraId="04131DD6" w14:textId="77777777" w:rsidR="00020E19" w:rsidRDefault="00C32556">
            <w:pPr>
              <w:pStyle w:val="maintext"/>
              <w:spacing w:before="72" w:after="72"/>
              <w:ind w:firstLineChars="0" w:firstLine="0"/>
              <w:jc w:val="left"/>
              <w:rPr>
                <w:color w:val="000000"/>
                <w:sz w:val="18"/>
                <w:szCs w:val="18"/>
              </w:rPr>
            </w:pPr>
            <w:r>
              <w:rPr>
                <w:color w:val="000000"/>
                <w:sz w:val="18"/>
                <w:szCs w:val="18"/>
              </w:rPr>
              <w:t xml:space="preserve">SRS comb offset hopping combined with legacy group/sequence hopping </w:t>
            </w:r>
          </w:p>
        </w:tc>
        <w:tc>
          <w:tcPr>
            <w:tcW w:w="3469" w:type="dxa"/>
            <w:vAlign w:val="center"/>
          </w:tcPr>
          <w:p w14:paraId="6C6C5A47" w14:textId="77777777" w:rsidR="00020E19" w:rsidRDefault="00020E19">
            <w:pPr>
              <w:pStyle w:val="maintext"/>
              <w:spacing w:before="72" w:after="72"/>
              <w:ind w:firstLineChars="0" w:firstLine="0"/>
              <w:jc w:val="left"/>
              <w:rPr>
                <w:color w:val="000000"/>
                <w:sz w:val="18"/>
                <w:szCs w:val="18"/>
              </w:rPr>
            </w:pPr>
          </w:p>
        </w:tc>
        <w:tc>
          <w:tcPr>
            <w:tcW w:w="1195" w:type="dxa"/>
            <w:vAlign w:val="center"/>
          </w:tcPr>
          <w:p w14:paraId="13D05732" w14:textId="77777777" w:rsidR="00020E19" w:rsidRDefault="00C32556">
            <w:pPr>
              <w:pStyle w:val="maintext"/>
              <w:spacing w:before="72" w:after="72"/>
              <w:ind w:firstLineChars="0" w:firstLine="0"/>
              <w:jc w:val="left"/>
              <w:rPr>
                <w:color w:val="000000"/>
                <w:sz w:val="18"/>
                <w:szCs w:val="18"/>
              </w:rPr>
            </w:pPr>
            <w:r>
              <w:rPr>
                <w:color w:val="FF0000"/>
                <w:sz w:val="18"/>
                <w:szCs w:val="18"/>
              </w:rPr>
              <w:t>40-5-1</w:t>
            </w:r>
          </w:p>
        </w:tc>
      </w:tr>
      <w:tr w:rsidR="00020E19" w14:paraId="5C4DC9DC" w14:textId="77777777">
        <w:tc>
          <w:tcPr>
            <w:tcW w:w="830" w:type="dxa"/>
            <w:shd w:val="clear" w:color="auto" w:fill="auto"/>
            <w:vAlign w:val="center"/>
          </w:tcPr>
          <w:p w14:paraId="3C8FD336" w14:textId="77777777" w:rsidR="00020E19" w:rsidRDefault="00C32556">
            <w:pPr>
              <w:pStyle w:val="maintext"/>
              <w:spacing w:before="72" w:after="72"/>
              <w:ind w:firstLineChars="0" w:firstLine="0"/>
              <w:jc w:val="left"/>
              <w:rPr>
                <w:color w:val="000000"/>
                <w:sz w:val="18"/>
                <w:szCs w:val="18"/>
              </w:rPr>
            </w:pPr>
            <w:r>
              <w:rPr>
                <w:color w:val="000000"/>
                <w:sz w:val="18"/>
                <w:szCs w:val="18"/>
              </w:rPr>
              <w:t>40-5-1a</w:t>
            </w:r>
          </w:p>
        </w:tc>
        <w:tc>
          <w:tcPr>
            <w:tcW w:w="4078" w:type="dxa"/>
            <w:shd w:val="clear" w:color="auto" w:fill="auto"/>
            <w:vAlign w:val="center"/>
          </w:tcPr>
          <w:p w14:paraId="74A68EB6" w14:textId="77777777" w:rsidR="00020E19" w:rsidRDefault="00C32556">
            <w:pPr>
              <w:pStyle w:val="maintext"/>
              <w:spacing w:before="72" w:after="72"/>
              <w:ind w:firstLineChars="0" w:firstLine="0"/>
              <w:jc w:val="left"/>
              <w:rPr>
                <w:rFonts w:eastAsia="宋体"/>
                <w:color w:val="000000"/>
                <w:sz w:val="18"/>
                <w:szCs w:val="18"/>
                <w:lang w:val="en-US" w:eastAsia="zh-CN"/>
              </w:rPr>
            </w:pPr>
            <w:r>
              <w:rPr>
                <w:color w:val="000000"/>
                <w:sz w:val="18"/>
                <w:szCs w:val="18"/>
              </w:rPr>
              <w:t xml:space="preserve">Comb offset hopping time-domain </w:t>
            </w:r>
            <w:proofErr w:type="spellStart"/>
            <w:r>
              <w:rPr>
                <w:color w:val="000000"/>
                <w:sz w:val="18"/>
                <w:szCs w:val="18"/>
              </w:rPr>
              <w:t>behavior</w:t>
            </w:r>
            <w:proofErr w:type="spellEnd"/>
            <w:r>
              <w:rPr>
                <w:color w:val="000000"/>
                <w:sz w:val="18"/>
                <w:szCs w:val="18"/>
              </w:rPr>
              <w:t xml:space="preserve"> when repetition factor R&gt;1</w:t>
            </w:r>
            <w:r>
              <w:rPr>
                <w:rFonts w:eastAsia="宋体"/>
                <w:color w:val="000000"/>
                <w:sz w:val="18"/>
                <w:szCs w:val="18"/>
                <w:lang w:val="en-US" w:eastAsia="zh-CN"/>
              </w:rPr>
              <w:t xml:space="preserve"> </w:t>
            </w:r>
            <w:r>
              <w:rPr>
                <w:rFonts w:eastAsia="宋体"/>
                <w:color w:val="FF0000"/>
                <w:sz w:val="18"/>
                <w:szCs w:val="18"/>
                <w:lang w:val="en-US" w:eastAsia="zh-CN"/>
              </w:rPr>
              <w:t>and TDM scheme is configured</w:t>
            </w:r>
          </w:p>
        </w:tc>
        <w:tc>
          <w:tcPr>
            <w:tcW w:w="3469" w:type="dxa"/>
            <w:vAlign w:val="center"/>
          </w:tcPr>
          <w:p w14:paraId="34BDE2FD" w14:textId="77777777" w:rsidR="00020E19" w:rsidRDefault="00C32556">
            <w:pPr>
              <w:pStyle w:val="maintext"/>
              <w:spacing w:before="72" w:after="72"/>
              <w:ind w:firstLineChars="0" w:firstLine="0"/>
              <w:jc w:val="left"/>
              <w:rPr>
                <w:rFonts w:eastAsia="宋体"/>
                <w:color w:val="FF0000"/>
                <w:sz w:val="18"/>
                <w:szCs w:val="18"/>
                <w:lang w:val="en-US" w:eastAsia="zh-CN"/>
              </w:rPr>
            </w:pPr>
            <w:r>
              <w:rPr>
                <w:rFonts w:eastAsia="宋体" w:hint="eastAsia"/>
                <w:color w:val="FF0000"/>
                <w:sz w:val="18"/>
                <w:szCs w:val="18"/>
                <w:lang w:val="en-US" w:eastAsia="zh-CN"/>
              </w:rPr>
              <w:t xml:space="preserve">Support at least one of the following </w:t>
            </w:r>
            <w:proofErr w:type="gramStart"/>
            <w:r>
              <w:rPr>
                <w:rFonts w:eastAsia="宋体" w:hint="eastAsia"/>
                <w:color w:val="FF0000"/>
                <w:sz w:val="18"/>
                <w:szCs w:val="18"/>
                <w:lang w:val="en-US" w:eastAsia="zh-CN"/>
              </w:rPr>
              <w:t>mode</w:t>
            </w:r>
            <w:proofErr w:type="gramEnd"/>
            <w:r>
              <w:rPr>
                <w:rFonts w:eastAsia="宋体" w:hint="eastAsia"/>
                <w:color w:val="FF0000"/>
                <w:sz w:val="18"/>
                <w:szCs w:val="18"/>
                <w:lang w:val="en-US" w:eastAsia="zh-CN"/>
              </w:rPr>
              <w:t>:</w:t>
            </w:r>
          </w:p>
          <w:p w14:paraId="73B9DBF3" w14:textId="77777777" w:rsidR="00020E19" w:rsidRDefault="00C32556">
            <w:pPr>
              <w:pStyle w:val="maintext"/>
              <w:numPr>
                <w:ilvl w:val="0"/>
                <w:numId w:val="34"/>
              </w:numPr>
              <w:spacing w:before="72" w:after="72"/>
              <w:ind w:firstLineChars="0" w:firstLine="0"/>
              <w:jc w:val="left"/>
              <w:rPr>
                <w:rFonts w:eastAsia="宋体"/>
                <w:color w:val="FF0000"/>
                <w:sz w:val="18"/>
                <w:szCs w:val="18"/>
                <w:lang w:val="en-US" w:eastAsia="zh-CN"/>
              </w:rPr>
            </w:pPr>
            <w:r>
              <w:rPr>
                <w:rFonts w:eastAsia="宋体" w:hint="eastAsia"/>
                <w:color w:val="FF0000"/>
                <w:sz w:val="18"/>
                <w:szCs w:val="18"/>
                <w:lang w:val="en-US" w:eastAsia="zh-CN"/>
              </w:rPr>
              <w:t xml:space="preserve">Mode 1: support the comb offset hopping time-domain behavior depends on the symbols index </w:t>
            </w:r>
            <w:r>
              <w:rPr>
                <w:rFonts w:eastAsia="宋体" w:hint="eastAsia"/>
                <w:i/>
                <w:iCs/>
                <w:color w:val="FF0000"/>
                <w:sz w:val="18"/>
                <w:szCs w:val="18"/>
                <w:lang w:val="en-US" w:eastAsia="zh-CN"/>
              </w:rPr>
              <w:t>l</w:t>
            </w:r>
            <w:r>
              <w:rPr>
                <w:rFonts w:eastAsia="宋体"/>
                <w:i/>
                <w:iCs/>
                <w:color w:val="FF0000"/>
                <w:sz w:val="18"/>
                <w:szCs w:val="18"/>
                <w:lang w:val="en-US" w:eastAsia="zh-CN"/>
              </w:rPr>
              <w:t>’</w:t>
            </w:r>
            <w:r>
              <w:rPr>
                <w:rFonts w:eastAsia="宋体" w:hint="eastAsia"/>
                <w:i/>
                <w:iCs/>
                <w:color w:val="FF0000"/>
                <w:sz w:val="18"/>
                <w:szCs w:val="18"/>
                <w:lang w:val="en-US" w:eastAsia="zh-CN"/>
              </w:rPr>
              <w:t xml:space="preserve"> </w:t>
            </w:r>
            <w:r>
              <w:rPr>
                <w:rFonts w:eastAsia="宋体" w:hint="eastAsia"/>
                <w:color w:val="FF0000"/>
                <w:sz w:val="18"/>
                <w:szCs w:val="18"/>
                <w:lang w:val="en-US" w:eastAsia="zh-CN"/>
              </w:rPr>
              <w:t xml:space="preserve">of each symbol across the R repetition symbols or the m </w:t>
            </w:r>
            <w:proofErr w:type="spellStart"/>
            <w:r>
              <w:rPr>
                <w:rFonts w:eastAsia="宋体" w:hint="eastAsia"/>
                <w:color w:val="FF0000"/>
                <w:sz w:val="18"/>
                <w:szCs w:val="18"/>
                <w:lang w:val="en-US" w:eastAsia="zh-CN"/>
              </w:rPr>
              <w:t>TDMed</w:t>
            </w:r>
            <w:proofErr w:type="spellEnd"/>
            <w:r>
              <w:rPr>
                <w:rFonts w:eastAsia="宋体" w:hint="eastAsia"/>
                <w:color w:val="FF0000"/>
                <w:sz w:val="18"/>
                <w:szCs w:val="18"/>
                <w:lang w:val="en-US" w:eastAsia="zh-CN"/>
              </w:rPr>
              <w:t xml:space="preserve"> symbols;</w:t>
            </w:r>
          </w:p>
          <w:p w14:paraId="3C37E387" w14:textId="77777777" w:rsidR="00020E19" w:rsidRDefault="00C32556">
            <w:pPr>
              <w:pStyle w:val="maintext"/>
              <w:numPr>
                <w:ilvl w:val="0"/>
                <w:numId w:val="34"/>
              </w:numPr>
              <w:spacing w:before="72" w:after="72"/>
              <w:ind w:firstLineChars="0" w:firstLine="0"/>
              <w:jc w:val="left"/>
              <w:rPr>
                <w:rFonts w:eastAsia="宋体"/>
                <w:color w:val="FF0000"/>
                <w:sz w:val="18"/>
                <w:szCs w:val="18"/>
                <w:lang w:val="en-US" w:eastAsia="zh-CN"/>
              </w:rPr>
            </w:pPr>
            <w:r>
              <w:rPr>
                <w:rFonts w:eastAsia="宋体" w:hint="eastAsia"/>
                <w:color w:val="FF0000"/>
                <w:sz w:val="18"/>
                <w:szCs w:val="18"/>
                <w:lang w:val="en-US" w:eastAsia="zh-CN"/>
              </w:rPr>
              <w:t xml:space="preserve">Mode 2: support the comb offset hopping time-domain behavior depends on the symbol index </w:t>
            </w:r>
            <w:r>
              <w:rPr>
                <w:rFonts w:eastAsia="宋体" w:hint="eastAsia"/>
                <w:i/>
                <w:iCs/>
                <w:color w:val="FF0000"/>
                <w:sz w:val="18"/>
                <w:szCs w:val="18"/>
                <w:lang w:val="en-US" w:eastAsia="zh-CN"/>
              </w:rPr>
              <w:t>l</w:t>
            </w:r>
            <w:r>
              <w:rPr>
                <w:rFonts w:eastAsia="宋体"/>
                <w:i/>
                <w:iCs/>
                <w:color w:val="FF0000"/>
                <w:sz w:val="18"/>
                <w:szCs w:val="18"/>
                <w:lang w:val="en-US" w:eastAsia="zh-CN"/>
              </w:rPr>
              <w:t>’</w:t>
            </w:r>
            <w:r>
              <w:rPr>
                <w:rFonts w:eastAsia="宋体" w:hint="eastAsia"/>
                <w:color w:val="FF0000"/>
                <w:sz w:val="18"/>
                <w:szCs w:val="18"/>
                <w:lang w:val="en-US" w:eastAsia="zh-CN"/>
              </w:rPr>
              <w:t xml:space="preserve"> of the first symbol across the R repetition symbols or m </w:t>
            </w:r>
            <w:proofErr w:type="spellStart"/>
            <w:r>
              <w:rPr>
                <w:rFonts w:eastAsia="宋体" w:hint="eastAsia"/>
                <w:color w:val="FF0000"/>
                <w:sz w:val="18"/>
                <w:szCs w:val="18"/>
                <w:lang w:val="en-US" w:eastAsia="zh-CN"/>
              </w:rPr>
              <w:t>TDMed</w:t>
            </w:r>
            <w:proofErr w:type="spellEnd"/>
            <w:r>
              <w:rPr>
                <w:rFonts w:eastAsia="宋体" w:hint="eastAsia"/>
                <w:color w:val="FF0000"/>
                <w:sz w:val="18"/>
                <w:szCs w:val="18"/>
                <w:lang w:val="en-US" w:eastAsia="zh-CN"/>
              </w:rPr>
              <w:t xml:space="preserve"> symbols;</w:t>
            </w:r>
          </w:p>
          <w:p w14:paraId="47207B66" w14:textId="77777777" w:rsidR="00020E19" w:rsidRDefault="00C32556">
            <w:pPr>
              <w:pStyle w:val="maintext"/>
              <w:numPr>
                <w:ilvl w:val="0"/>
                <w:numId w:val="34"/>
              </w:numPr>
              <w:spacing w:before="72" w:after="72"/>
              <w:ind w:firstLineChars="0" w:firstLine="0"/>
              <w:jc w:val="left"/>
              <w:rPr>
                <w:rFonts w:eastAsia="宋体"/>
                <w:color w:val="FF0000"/>
                <w:sz w:val="18"/>
                <w:szCs w:val="18"/>
                <w:lang w:val="en-US" w:eastAsia="zh-CN"/>
              </w:rPr>
            </w:pPr>
            <w:r>
              <w:rPr>
                <w:rFonts w:eastAsia="宋体" w:hint="eastAsia"/>
                <w:color w:val="FF0000"/>
                <w:sz w:val="18"/>
                <w:szCs w:val="18"/>
                <w:lang w:val="en-US" w:eastAsia="zh-CN"/>
              </w:rPr>
              <w:t xml:space="preserve">Mode 3: support the comb offset hopping time-domain behavior depends on the symbol index </w:t>
            </w:r>
            <w:r>
              <w:rPr>
                <w:rFonts w:eastAsia="宋体" w:hint="eastAsia"/>
                <w:i/>
                <w:iCs/>
                <w:color w:val="FF0000"/>
                <w:sz w:val="18"/>
                <w:szCs w:val="18"/>
                <w:lang w:val="en-US" w:eastAsia="zh-CN"/>
              </w:rPr>
              <w:t>l</w:t>
            </w:r>
            <w:r>
              <w:rPr>
                <w:rFonts w:eastAsia="宋体"/>
                <w:i/>
                <w:iCs/>
                <w:color w:val="FF0000"/>
                <w:sz w:val="18"/>
                <w:szCs w:val="18"/>
                <w:lang w:val="en-US" w:eastAsia="zh-CN"/>
              </w:rPr>
              <w:t>’</w:t>
            </w:r>
            <w:r>
              <w:rPr>
                <w:rFonts w:eastAsia="宋体" w:hint="eastAsia"/>
                <w:color w:val="FF0000"/>
                <w:sz w:val="18"/>
                <w:szCs w:val="18"/>
                <w:lang w:val="en-US" w:eastAsia="zh-CN"/>
              </w:rPr>
              <w:t xml:space="preserve"> of each symbol or the first symbol across the R repetition symbols or m </w:t>
            </w:r>
            <w:proofErr w:type="spellStart"/>
            <w:r>
              <w:rPr>
                <w:rFonts w:eastAsia="宋体" w:hint="eastAsia"/>
                <w:color w:val="FF0000"/>
                <w:sz w:val="18"/>
                <w:szCs w:val="18"/>
                <w:lang w:val="en-US" w:eastAsia="zh-CN"/>
              </w:rPr>
              <w:t>TDMed</w:t>
            </w:r>
            <w:proofErr w:type="spellEnd"/>
            <w:r>
              <w:rPr>
                <w:rFonts w:eastAsia="宋体" w:hint="eastAsia"/>
                <w:color w:val="FF0000"/>
                <w:sz w:val="18"/>
                <w:szCs w:val="18"/>
                <w:lang w:val="en-US" w:eastAsia="zh-CN"/>
              </w:rPr>
              <w:t xml:space="preserve"> symbols;</w:t>
            </w:r>
          </w:p>
          <w:p w14:paraId="442ACB3A" w14:textId="77777777" w:rsidR="00020E19" w:rsidRDefault="00C32556">
            <w:pPr>
              <w:pStyle w:val="maintext"/>
              <w:numPr>
                <w:ilvl w:val="255"/>
                <w:numId w:val="0"/>
              </w:numPr>
              <w:spacing w:before="72" w:after="72"/>
              <w:jc w:val="left"/>
              <w:rPr>
                <w:rFonts w:eastAsia="宋体"/>
                <w:color w:val="FF0000"/>
                <w:sz w:val="18"/>
                <w:szCs w:val="18"/>
                <w:lang w:val="en-US" w:eastAsia="zh-CN"/>
              </w:rPr>
            </w:pPr>
            <w:r>
              <w:rPr>
                <w:rFonts w:eastAsia="宋体" w:hint="eastAsia"/>
                <w:color w:val="FF0000"/>
                <w:sz w:val="18"/>
                <w:szCs w:val="18"/>
                <w:lang w:val="en-US" w:eastAsia="zh-CN"/>
              </w:rPr>
              <w:t xml:space="preserve">Notes: </w:t>
            </w:r>
          </w:p>
          <w:p w14:paraId="38C33B60" w14:textId="77777777" w:rsidR="00020E19" w:rsidRDefault="00C32556">
            <w:pPr>
              <w:pStyle w:val="maintext"/>
              <w:numPr>
                <w:ilvl w:val="0"/>
                <w:numId w:val="35"/>
              </w:numPr>
              <w:spacing w:before="72" w:after="72"/>
              <w:ind w:firstLineChars="0" w:firstLine="0"/>
              <w:jc w:val="left"/>
              <w:rPr>
                <w:rFonts w:eastAsia="宋体"/>
                <w:color w:val="FF0000"/>
                <w:sz w:val="18"/>
                <w:szCs w:val="18"/>
                <w:lang w:val="en-US" w:eastAsia="zh-CN"/>
              </w:rPr>
            </w:pPr>
            <w:r>
              <w:rPr>
                <w:rFonts w:eastAsia="宋体" w:hint="eastAsia"/>
                <w:color w:val="FF0000"/>
                <w:sz w:val="18"/>
                <w:szCs w:val="18"/>
                <w:lang w:val="en-US" w:eastAsia="zh-CN"/>
              </w:rPr>
              <w:t xml:space="preserve">The candidate values of </w:t>
            </w:r>
            <w:proofErr w:type="spellStart"/>
            <w:r>
              <w:rPr>
                <w:rFonts w:eastAsia="宋体" w:hint="eastAsia"/>
                <w:color w:val="FF0000"/>
                <w:sz w:val="18"/>
                <w:szCs w:val="18"/>
                <w:lang w:val="en-US" w:eastAsia="zh-CN"/>
              </w:rPr>
              <w:t>R are</w:t>
            </w:r>
            <w:proofErr w:type="spellEnd"/>
            <w:r>
              <w:rPr>
                <w:rFonts w:eastAsia="宋体" w:hint="eastAsia"/>
                <w:color w:val="FF0000"/>
                <w:sz w:val="18"/>
                <w:szCs w:val="18"/>
                <w:lang w:val="en-US" w:eastAsia="zh-CN"/>
              </w:rPr>
              <w:t xml:space="preserve"> {1, 2, 4, 5, 6, 7, 8, 10, 12, 14}</w:t>
            </w:r>
          </w:p>
          <w:p w14:paraId="34C99A68" w14:textId="77777777" w:rsidR="00020E19" w:rsidRDefault="00C32556">
            <w:pPr>
              <w:pStyle w:val="maintext"/>
              <w:numPr>
                <w:ilvl w:val="0"/>
                <w:numId w:val="35"/>
              </w:numPr>
              <w:spacing w:before="72" w:after="72"/>
              <w:ind w:firstLineChars="0" w:firstLine="0"/>
              <w:jc w:val="left"/>
              <w:rPr>
                <w:rFonts w:eastAsia="宋体"/>
                <w:color w:val="FF0000"/>
                <w:sz w:val="18"/>
                <w:szCs w:val="18"/>
                <w:lang w:val="en-US" w:eastAsia="zh-CN"/>
              </w:rPr>
            </w:pPr>
            <w:r>
              <w:rPr>
                <w:rFonts w:eastAsia="宋体" w:hint="eastAsia"/>
                <w:color w:val="FF0000"/>
                <w:sz w:val="18"/>
                <w:szCs w:val="18"/>
                <w:lang w:val="en-US" w:eastAsia="zh-CN"/>
              </w:rPr>
              <w:t>The candidate values of m are {</w:t>
            </w:r>
            <w:r>
              <w:rPr>
                <w:rFonts w:ascii="Times" w:hAnsi="Times" w:cs="Times"/>
                <w:color w:val="FF0000"/>
              </w:rPr>
              <w:t>2,</w:t>
            </w:r>
            <w:r>
              <w:rPr>
                <w:rFonts w:ascii="Times" w:eastAsia="宋体" w:hAnsi="Times" w:cs="Times" w:hint="eastAsia"/>
                <w:color w:val="FF0000"/>
                <w:lang w:val="en-US" w:eastAsia="zh-CN"/>
              </w:rPr>
              <w:t xml:space="preserve"> </w:t>
            </w:r>
            <w:r>
              <w:rPr>
                <w:rFonts w:ascii="Times" w:hAnsi="Times" w:cs="Times"/>
                <w:color w:val="FF0000"/>
              </w:rPr>
              <w:t>4,</w:t>
            </w:r>
            <w:r>
              <w:rPr>
                <w:rFonts w:ascii="Times" w:eastAsia="宋体" w:hAnsi="Times" w:cs="Times" w:hint="eastAsia"/>
                <w:color w:val="FF0000"/>
                <w:lang w:val="en-US" w:eastAsia="zh-CN"/>
              </w:rPr>
              <w:t xml:space="preserve"> </w:t>
            </w:r>
            <w:r>
              <w:rPr>
                <w:rFonts w:ascii="Times" w:hAnsi="Times" w:cs="Times"/>
                <w:color w:val="FF0000"/>
              </w:rPr>
              <w:t>8, 10,</w:t>
            </w:r>
            <w:r>
              <w:rPr>
                <w:rFonts w:ascii="Times" w:eastAsia="宋体" w:hAnsi="Times" w:cs="Times" w:hint="eastAsia"/>
                <w:color w:val="FF0000"/>
                <w:lang w:val="en-US" w:eastAsia="zh-CN"/>
              </w:rPr>
              <w:t xml:space="preserve"> </w:t>
            </w:r>
            <w:r>
              <w:rPr>
                <w:rFonts w:ascii="Times" w:hAnsi="Times" w:cs="Times"/>
                <w:color w:val="FF0000"/>
              </w:rPr>
              <w:t>12,</w:t>
            </w:r>
            <w:r>
              <w:rPr>
                <w:rFonts w:ascii="Times" w:eastAsia="宋体" w:hAnsi="Times" w:cs="Times" w:hint="eastAsia"/>
                <w:color w:val="FF0000"/>
                <w:lang w:val="en-US" w:eastAsia="zh-CN"/>
              </w:rPr>
              <w:t xml:space="preserve"> </w:t>
            </w:r>
            <w:r>
              <w:rPr>
                <w:rFonts w:ascii="Times" w:hAnsi="Times" w:cs="Times"/>
                <w:color w:val="FF0000"/>
              </w:rPr>
              <w:t>14</w:t>
            </w:r>
            <w:r>
              <w:rPr>
                <w:rFonts w:eastAsia="宋体" w:hint="eastAsia"/>
                <w:color w:val="FF0000"/>
                <w:sz w:val="18"/>
                <w:szCs w:val="18"/>
                <w:lang w:val="en-US" w:eastAsia="zh-CN"/>
              </w:rPr>
              <w:t>}</w:t>
            </w:r>
          </w:p>
        </w:tc>
        <w:tc>
          <w:tcPr>
            <w:tcW w:w="1195" w:type="dxa"/>
            <w:vAlign w:val="center"/>
          </w:tcPr>
          <w:p w14:paraId="35355B07" w14:textId="77777777" w:rsidR="00020E19" w:rsidRDefault="00C32556">
            <w:pPr>
              <w:pStyle w:val="maintext"/>
              <w:spacing w:before="72" w:after="72"/>
              <w:ind w:firstLineChars="0" w:firstLine="0"/>
              <w:jc w:val="left"/>
              <w:rPr>
                <w:color w:val="FF0000"/>
                <w:sz w:val="18"/>
                <w:szCs w:val="18"/>
              </w:rPr>
            </w:pPr>
            <w:r>
              <w:rPr>
                <w:color w:val="FF0000"/>
                <w:sz w:val="18"/>
                <w:szCs w:val="18"/>
              </w:rPr>
              <w:t>40-5-1</w:t>
            </w:r>
          </w:p>
          <w:p w14:paraId="5AF1EDD0" w14:textId="77777777" w:rsidR="00020E19" w:rsidRDefault="00C32556">
            <w:pPr>
              <w:pStyle w:val="maintext"/>
              <w:spacing w:before="72" w:after="72"/>
              <w:ind w:firstLineChars="0" w:firstLine="0"/>
              <w:jc w:val="left"/>
              <w:rPr>
                <w:color w:val="FF0000"/>
                <w:sz w:val="18"/>
                <w:szCs w:val="18"/>
              </w:rPr>
            </w:pPr>
            <w:r>
              <w:rPr>
                <w:color w:val="FF0000"/>
                <w:sz w:val="18"/>
                <w:szCs w:val="18"/>
              </w:rPr>
              <w:t>40-5-4</w:t>
            </w:r>
          </w:p>
          <w:p w14:paraId="0E3D2F57" w14:textId="77777777" w:rsidR="00020E19" w:rsidRDefault="00C32556">
            <w:pPr>
              <w:pStyle w:val="maintext"/>
              <w:spacing w:before="72" w:after="72"/>
              <w:ind w:firstLineChars="0" w:firstLine="0"/>
              <w:jc w:val="left"/>
              <w:rPr>
                <w:rFonts w:eastAsia="宋体"/>
                <w:color w:val="000000"/>
                <w:sz w:val="18"/>
                <w:szCs w:val="18"/>
                <w:lang w:eastAsia="zh-CN"/>
              </w:rPr>
            </w:pPr>
            <w:r>
              <w:rPr>
                <w:color w:val="FF0000"/>
                <w:sz w:val="18"/>
                <w:szCs w:val="18"/>
              </w:rPr>
              <w:t>40-5-</w:t>
            </w:r>
            <w:r>
              <w:rPr>
                <w:rFonts w:eastAsia="宋体" w:hint="eastAsia"/>
                <w:color w:val="FF0000"/>
                <w:sz w:val="18"/>
                <w:szCs w:val="18"/>
                <w:lang w:val="en-US" w:eastAsia="zh-CN"/>
              </w:rPr>
              <w:t>5</w:t>
            </w:r>
          </w:p>
        </w:tc>
      </w:tr>
      <w:tr w:rsidR="00020E19" w14:paraId="40535336" w14:textId="77777777">
        <w:tc>
          <w:tcPr>
            <w:tcW w:w="830" w:type="dxa"/>
            <w:shd w:val="clear" w:color="auto" w:fill="auto"/>
            <w:vAlign w:val="center"/>
          </w:tcPr>
          <w:p w14:paraId="2F45F209" w14:textId="77777777" w:rsidR="00020E19" w:rsidRDefault="00C32556">
            <w:pPr>
              <w:pStyle w:val="maintext"/>
              <w:spacing w:before="72" w:after="72"/>
              <w:ind w:firstLineChars="0" w:firstLine="0"/>
              <w:jc w:val="left"/>
              <w:rPr>
                <w:rFonts w:eastAsia="宋体"/>
                <w:color w:val="FF0000"/>
                <w:sz w:val="18"/>
                <w:szCs w:val="18"/>
                <w:lang w:eastAsia="zh-CN"/>
              </w:rPr>
            </w:pPr>
            <w:r>
              <w:rPr>
                <w:color w:val="FF0000"/>
                <w:sz w:val="18"/>
                <w:szCs w:val="18"/>
              </w:rPr>
              <w:lastRenderedPageBreak/>
              <w:t>40-5-1</w:t>
            </w:r>
            <w:r>
              <w:rPr>
                <w:rFonts w:eastAsia="宋体"/>
                <w:color w:val="FF0000"/>
                <w:sz w:val="18"/>
                <w:szCs w:val="18"/>
                <w:lang w:val="en-US" w:eastAsia="zh-CN"/>
              </w:rPr>
              <w:t>c</w:t>
            </w:r>
          </w:p>
        </w:tc>
        <w:tc>
          <w:tcPr>
            <w:tcW w:w="4078" w:type="dxa"/>
            <w:shd w:val="clear" w:color="auto" w:fill="auto"/>
            <w:vAlign w:val="center"/>
          </w:tcPr>
          <w:p w14:paraId="29631970" w14:textId="77777777" w:rsidR="00020E19" w:rsidRDefault="00C32556">
            <w:pPr>
              <w:pStyle w:val="maintext"/>
              <w:spacing w:before="72" w:after="72"/>
              <w:ind w:firstLineChars="0" w:firstLine="0"/>
              <w:jc w:val="left"/>
              <w:rPr>
                <w:rFonts w:eastAsia="宋体"/>
                <w:color w:val="FF0000"/>
                <w:sz w:val="18"/>
                <w:szCs w:val="18"/>
                <w:lang w:val="en-US" w:eastAsia="zh-CN"/>
              </w:rPr>
            </w:pPr>
            <w:r>
              <w:rPr>
                <w:rFonts w:eastAsia="宋体"/>
                <w:color w:val="FF0000"/>
                <w:sz w:val="18"/>
                <w:szCs w:val="18"/>
                <w:lang w:val="en-US" w:eastAsia="zh-CN"/>
              </w:rPr>
              <w:t>SRS comb offset hopping within a configured comb offset subset</w:t>
            </w:r>
          </w:p>
        </w:tc>
        <w:tc>
          <w:tcPr>
            <w:tcW w:w="3469" w:type="dxa"/>
            <w:shd w:val="clear" w:color="auto" w:fill="auto"/>
            <w:vAlign w:val="center"/>
          </w:tcPr>
          <w:p w14:paraId="59D3B32E" w14:textId="77777777" w:rsidR="00020E19" w:rsidRDefault="00020E19">
            <w:pPr>
              <w:pStyle w:val="maintext"/>
              <w:spacing w:before="72" w:after="72"/>
              <w:ind w:firstLineChars="0" w:firstLine="0"/>
              <w:jc w:val="left"/>
              <w:rPr>
                <w:rFonts w:eastAsia="宋体"/>
                <w:color w:val="000000"/>
                <w:sz w:val="18"/>
                <w:szCs w:val="18"/>
                <w:lang w:val="en-US" w:eastAsia="zh-CN"/>
              </w:rPr>
            </w:pPr>
          </w:p>
        </w:tc>
        <w:tc>
          <w:tcPr>
            <w:tcW w:w="1195" w:type="dxa"/>
            <w:shd w:val="clear" w:color="auto" w:fill="auto"/>
            <w:vAlign w:val="center"/>
          </w:tcPr>
          <w:p w14:paraId="298DCF38" w14:textId="77777777" w:rsidR="00020E19" w:rsidRDefault="00C32556">
            <w:pPr>
              <w:pStyle w:val="maintext"/>
              <w:spacing w:before="72" w:after="72"/>
              <w:ind w:firstLineChars="0" w:firstLine="0"/>
              <w:jc w:val="left"/>
              <w:rPr>
                <w:color w:val="FF0000"/>
                <w:sz w:val="18"/>
                <w:szCs w:val="18"/>
              </w:rPr>
            </w:pPr>
            <w:r>
              <w:rPr>
                <w:color w:val="FF0000"/>
                <w:sz w:val="18"/>
                <w:szCs w:val="18"/>
              </w:rPr>
              <w:t>40-5-1</w:t>
            </w:r>
          </w:p>
        </w:tc>
      </w:tr>
      <w:tr w:rsidR="00020E19" w14:paraId="6EE3C270" w14:textId="77777777">
        <w:tc>
          <w:tcPr>
            <w:tcW w:w="830" w:type="dxa"/>
            <w:shd w:val="clear" w:color="auto" w:fill="auto"/>
            <w:vAlign w:val="center"/>
          </w:tcPr>
          <w:p w14:paraId="57AC1D7A" w14:textId="77777777" w:rsidR="00020E19" w:rsidRDefault="00C32556">
            <w:pPr>
              <w:pStyle w:val="maintext"/>
              <w:spacing w:before="72" w:after="72"/>
              <w:ind w:firstLineChars="0" w:firstLine="0"/>
              <w:jc w:val="left"/>
              <w:rPr>
                <w:rFonts w:eastAsia="宋体"/>
                <w:color w:val="FF0000"/>
                <w:sz w:val="18"/>
                <w:szCs w:val="18"/>
                <w:lang w:val="en-US" w:eastAsia="zh-CN"/>
              </w:rPr>
            </w:pPr>
            <w:r>
              <w:rPr>
                <w:color w:val="FF0000"/>
                <w:sz w:val="18"/>
                <w:szCs w:val="18"/>
              </w:rPr>
              <w:t>40-5-2</w:t>
            </w:r>
            <w:r>
              <w:rPr>
                <w:rFonts w:eastAsia="宋体"/>
                <w:color w:val="FF0000"/>
                <w:sz w:val="18"/>
                <w:szCs w:val="18"/>
                <w:lang w:val="en-US" w:eastAsia="zh-CN"/>
              </w:rPr>
              <w:t>a</w:t>
            </w:r>
          </w:p>
        </w:tc>
        <w:tc>
          <w:tcPr>
            <w:tcW w:w="4078" w:type="dxa"/>
            <w:shd w:val="clear" w:color="auto" w:fill="auto"/>
            <w:vAlign w:val="center"/>
          </w:tcPr>
          <w:p w14:paraId="00F3A984" w14:textId="77777777" w:rsidR="00020E19" w:rsidRDefault="00C32556">
            <w:pPr>
              <w:pStyle w:val="maintext"/>
              <w:spacing w:before="72" w:after="72"/>
              <w:ind w:firstLineChars="0" w:firstLine="0"/>
              <w:jc w:val="left"/>
              <w:rPr>
                <w:rFonts w:eastAsia="宋体"/>
                <w:color w:val="FF0000"/>
                <w:sz w:val="18"/>
                <w:szCs w:val="18"/>
                <w:lang w:val="en-US" w:eastAsia="zh-CN"/>
              </w:rPr>
            </w:pPr>
            <w:r>
              <w:rPr>
                <w:rFonts w:eastAsia="宋体"/>
                <w:color w:val="FF0000"/>
                <w:sz w:val="18"/>
                <w:szCs w:val="18"/>
                <w:lang w:val="en-US" w:eastAsia="zh-CN"/>
              </w:rPr>
              <w:t>SRS cyclic shift hopping combined with legacy group/sequence hopping</w:t>
            </w:r>
          </w:p>
        </w:tc>
        <w:tc>
          <w:tcPr>
            <w:tcW w:w="3469" w:type="dxa"/>
            <w:shd w:val="clear" w:color="auto" w:fill="auto"/>
            <w:vAlign w:val="center"/>
          </w:tcPr>
          <w:p w14:paraId="1EBAD86A" w14:textId="77777777" w:rsidR="00020E19" w:rsidRDefault="00020E19">
            <w:pPr>
              <w:pStyle w:val="maintext"/>
              <w:spacing w:before="72" w:after="72"/>
              <w:ind w:firstLineChars="0" w:firstLine="0"/>
              <w:jc w:val="left"/>
              <w:rPr>
                <w:color w:val="000000"/>
                <w:sz w:val="18"/>
                <w:szCs w:val="18"/>
              </w:rPr>
            </w:pPr>
          </w:p>
        </w:tc>
        <w:tc>
          <w:tcPr>
            <w:tcW w:w="1195" w:type="dxa"/>
            <w:shd w:val="clear" w:color="auto" w:fill="auto"/>
            <w:vAlign w:val="center"/>
          </w:tcPr>
          <w:p w14:paraId="010D1B7A" w14:textId="77777777" w:rsidR="00020E19" w:rsidRDefault="00C32556">
            <w:pPr>
              <w:pStyle w:val="maintext"/>
              <w:spacing w:before="72" w:after="72"/>
              <w:ind w:firstLineChars="0" w:firstLine="0"/>
              <w:jc w:val="left"/>
              <w:rPr>
                <w:color w:val="FF0000"/>
                <w:sz w:val="18"/>
                <w:szCs w:val="18"/>
              </w:rPr>
            </w:pPr>
            <w:r>
              <w:rPr>
                <w:color w:val="FF0000"/>
                <w:sz w:val="18"/>
                <w:szCs w:val="18"/>
              </w:rPr>
              <w:t>40-5-2</w:t>
            </w:r>
          </w:p>
        </w:tc>
      </w:tr>
      <w:tr w:rsidR="00020E19" w14:paraId="238C76FF" w14:textId="77777777">
        <w:tc>
          <w:tcPr>
            <w:tcW w:w="830" w:type="dxa"/>
            <w:shd w:val="clear" w:color="auto" w:fill="auto"/>
            <w:vAlign w:val="center"/>
          </w:tcPr>
          <w:p w14:paraId="32A74434" w14:textId="77777777" w:rsidR="00020E19" w:rsidRDefault="00C32556">
            <w:pPr>
              <w:pStyle w:val="maintext"/>
              <w:spacing w:before="72" w:after="72"/>
              <w:ind w:firstLineChars="0" w:firstLine="0"/>
              <w:jc w:val="left"/>
              <w:rPr>
                <w:rFonts w:eastAsia="宋体"/>
                <w:color w:val="FF0000"/>
                <w:sz w:val="18"/>
                <w:szCs w:val="18"/>
                <w:lang w:val="en-US" w:eastAsia="zh-CN"/>
              </w:rPr>
            </w:pPr>
            <w:r>
              <w:rPr>
                <w:color w:val="FF0000"/>
                <w:sz w:val="18"/>
                <w:szCs w:val="18"/>
              </w:rPr>
              <w:t>40-5-2</w:t>
            </w:r>
            <w:r>
              <w:rPr>
                <w:rFonts w:eastAsia="宋体"/>
                <w:color w:val="FF0000"/>
                <w:sz w:val="18"/>
                <w:szCs w:val="18"/>
                <w:lang w:val="en-US" w:eastAsia="zh-CN"/>
              </w:rPr>
              <w:t>b</w:t>
            </w:r>
          </w:p>
        </w:tc>
        <w:tc>
          <w:tcPr>
            <w:tcW w:w="4078" w:type="dxa"/>
            <w:shd w:val="clear" w:color="auto" w:fill="auto"/>
            <w:vAlign w:val="center"/>
          </w:tcPr>
          <w:p w14:paraId="55F04FBD" w14:textId="77777777" w:rsidR="00020E19" w:rsidRDefault="00C32556">
            <w:pPr>
              <w:pStyle w:val="maintext"/>
              <w:spacing w:before="72" w:after="72"/>
              <w:ind w:firstLineChars="0" w:firstLine="0"/>
              <w:jc w:val="left"/>
              <w:rPr>
                <w:rFonts w:eastAsia="宋体"/>
                <w:color w:val="FF0000"/>
                <w:sz w:val="18"/>
                <w:szCs w:val="18"/>
                <w:lang w:val="en-US" w:eastAsia="zh-CN"/>
              </w:rPr>
            </w:pPr>
            <w:r>
              <w:rPr>
                <w:rFonts w:eastAsia="宋体"/>
                <w:color w:val="FF0000"/>
                <w:sz w:val="18"/>
                <w:szCs w:val="18"/>
                <w:lang w:val="en-US" w:eastAsia="zh-CN"/>
              </w:rPr>
              <w:t>SRS cyclic shift hopping with finer granularity</w:t>
            </w:r>
          </w:p>
        </w:tc>
        <w:tc>
          <w:tcPr>
            <w:tcW w:w="3469" w:type="dxa"/>
            <w:shd w:val="clear" w:color="auto" w:fill="auto"/>
            <w:vAlign w:val="center"/>
          </w:tcPr>
          <w:p w14:paraId="7F2FDF1F" w14:textId="77777777" w:rsidR="00020E19" w:rsidRDefault="00C32556">
            <w:pPr>
              <w:pStyle w:val="maintext"/>
              <w:spacing w:before="72" w:after="72"/>
              <w:ind w:firstLineChars="0" w:firstLine="0"/>
              <w:jc w:val="left"/>
              <w:rPr>
                <w:color w:val="000000"/>
                <w:sz w:val="18"/>
                <w:szCs w:val="18"/>
              </w:rPr>
            </w:pPr>
            <w:r>
              <w:rPr>
                <w:rFonts w:eastAsia="宋体" w:hint="eastAsia"/>
                <w:color w:val="FF0000"/>
                <w:sz w:val="18"/>
                <w:szCs w:val="18"/>
                <w:lang w:val="en-US" w:eastAsia="zh-CN"/>
              </w:rPr>
              <w:t>Candidate values of the parameter K indicating the hopping granularity are TBD</w:t>
            </w:r>
          </w:p>
        </w:tc>
        <w:tc>
          <w:tcPr>
            <w:tcW w:w="1195" w:type="dxa"/>
            <w:shd w:val="clear" w:color="auto" w:fill="auto"/>
            <w:vAlign w:val="center"/>
          </w:tcPr>
          <w:p w14:paraId="6A8FA3D1" w14:textId="77777777" w:rsidR="00020E19" w:rsidRDefault="00C32556">
            <w:pPr>
              <w:pStyle w:val="maintext"/>
              <w:spacing w:before="72" w:after="72"/>
              <w:ind w:firstLineChars="0" w:firstLine="0"/>
              <w:jc w:val="left"/>
              <w:rPr>
                <w:color w:val="FF0000"/>
                <w:sz w:val="18"/>
                <w:szCs w:val="18"/>
              </w:rPr>
            </w:pPr>
            <w:r>
              <w:rPr>
                <w:color w:val="FF0000"/>
                <w:sz w:val="18"/>
                <w:szCs w:val="18"/>
              </w:rPr>
              <w:t>40-5-2</w:t>
            </w:r>
          </w:p>
        </w:tc>
      </w:tr>
      <w:tr w:rsidR="00020E19" w14:paraId="1FEDE533" w14:textId="77777777">
        <w:tc>
          <w:tcPr>
            <w:tcW w:w="830" w:type="dxa"/>
            <w:shd w:val="clear" w:color="auto" w:fill="auto"/>
            <w:vAlign w:val="center"/>
          </w:tcPr>
          <w:p w14:paraId="5EBDE7F5" w14:textId="77777777" w:rsidR="00020E19" w:rsidRDefault="00C32556">
            <w:pPr>
              <w:pStyle w:val="maintext"/>
              <w:spacing w:before="72" w:after="72"/>
              <w:ind w:firstLineChars="0" w:firstLine="0"/>
              <w:jc w:val="left"/>
              <w:rPr>
                <w:rFonts w:eastAsia="宋体"/>
                <w:color w:val="FF0000"/>
                <w:sz w:val="18"/>
                <w:szCs w:val="18"/>
                <w:lang w:val="en-US" w:eastAsia="zh-CN"/>
              </w:rPr>
            </w:pPr>
            <w:r>
              <w:rPr>
                <w:color w:val="FF0000"/>
                <w:sz w:val="18"/>
                <w:szCs w:val="18"/>
              </w:rPr>
              <w:t>40-5-</w:t>
            </w:r>
            <w:r>
              <w:rPr>
                <w:rFonts w:eastAsia="宋体"/>
                <w:color w:val="FF0000"/>
                <w:sz w:val="18"/>
                <w:szCs w:val="18"/>
                <w:lang w:val="en-US" w:eastAsia="zh-CN"/>
              </w:rPr>
              <w:t>2c</w:t>
            </w:r>
          </w:p>
        </w:tc>
        <w:tc>
          <w:tcPr>
            <w:tcW w:w="4078" w:type="dxa"/>
            <w:shd w:val="clear" w:color="auto" w:fill="auto"/>
            <w:vAlign w:val="center"/>
          </w:tcPr>
          <w:p w14:paraId="36787B3F" w14:textId="77777777" w:rsidR="00020E19" w:rsidRDefault="00C32556">
            <w:pPr>
              <w:pStyle w:val="maintext"/>
              <w:spacing w:before="72" w:after="72"/>
              <w:ind w:firstLineChars="0" w:firstLine="0"/>
              <w:jc w:val="left"/>
              <w:rPr>
                <w:rFonts w:eastAsia="宋体"/>
                <w:color w:val="FF0000"/>
                <w:sz w:val="18"/>
                <w:szCs w:val="18"/>
                <w:lang w:val="en-US" w:eastAsia="zh-CN"/>
              </w:rPr>
            </w:pPr>
            <w:r>
              <w:rPr>
                <w:rFonts w:eastAsia="宋体"/>
                <w:color w:val="FF0000"/>
                <w:sz w:val="18"/>
                <w:szCs w:val="18"/>
                <w:lang w:val="en-US" w:eastAsia="zh-CN"/>
              </w:rPr>
              <w:t>SRS cyclic shift hopping within a configured cyclic shift subset</w:t>
            </w:r>
          </w:p>
        </w:tc>
        <w:tc>
          <w:tcPr>
            <w:tcW w:w="3469" w:type="dxa"/>
            <w:shd w:val="clear" w:color="auto" w:fill="auto"/>
            <w:vAlign w:val="center"/>
          </w:tcPr>
          <w:p w14:paraId="471CE02D" w14:textId="77777777" w:rsidR="00020E19" w:rsidRDefault="00020E19">
            <w:pPr>
              <w:pStyle w:val="maintext"/>
              <w:spacing w:before="72" w:after="72"/>
              <w:ind w:firstLineChars="0" w:firstLine="0"/>
              <w:jc w:val="left"/>
              <w:rPr>
                <w:color w:val="000000"/>
                <w:sz w:val="18"/>
                <w:szCs w:val="18"/>
              </w:rPr>
            </w:pPr>
          </w:p>
        </w:tc>
        <w:tc>
          <w:tcPr>
            <w:tcW w:w="1195" w:type="dxa"/>
            <w:shd w:val="clear" w:color="auto" w:fill="auto"/>
            <w:vAlign w:val="center"/>
          </w:tcPr>
          <w:p w14:paraId="39D0F258" w14:textId="77777777" w:rsidR="00020E19" w:rsidRDefault="00C32556">
            <w:pPr>
              <w:pStyle w:val="maintext"/>
              <w:spacing w:before="72" w:after="72"/>
              <w:ind w:firstLineChars="0" w:firstLine="0"/>
              <w:jc w:val="left"/>
              <w:rPr>
                <w:color w:val="FF0000"/>
                <w:sz w:val="18"/>
                <w:szCs w:val="18"/>
              </w:rPr>
            </w:pPr>
            <w:r>
              <w:rPr>
                <w:color w:val="FF0000"/>
                <w:sz w:val="18"/>
                <w:szCs w:val="18"/>
              </w:rPr>
              <w:t>40-5-2</w:t>
            </w:r>
          </w:p>
        </w:tc>
      </w:tr>
      <w:tr w:rsidR="00020E19" w14:paraId="7DE4B4D7" w14:textId="77777777">
        <w:tc>
          <w:tcPr>
            <w:tcW w:w="830" w:type="dxa"/>
            <w:shd w:val="clear" w:color="auto" w:fill="auto"/>
            <w:vAlign w:val="center"/>
          </w:tcPr>
          <w:p w14:paraId="047E9718" w14:textId="77777777" w:rsidR="00020E19" w:rsidRDefault="00C32556">
            <w:pPr>
              <w:pStyle w:val="maintext"/>
              <w:spacing w:before="72" w:after="72"/>
              <w:ind w:firstLineChars="0" w:firstLine="0"/>
              <w:jc w:val="left"/>
              <w:rPr>
                <w:color w:val="000000"/>
                <w:sz w:val="18"/>
                <w:szCs w:val="18"/>
              </w:rPr>
            </w:pPr>
            <w:r>
              <w:rPr>
                <w:color w:val="000000"/>
                <w:sz w:val="18"/>
                <w:szCs w:val="18"/>
              </w:rPr>
              <w:t>40-5-4</w:t>
            </w:r>
          </w:p>
        </w:tc>
        <w:tc>
          <w:tcPr>
            <w:tcW w:w="4078" w:type="dxa"/>
            <w:shd w:val="clear" w:color="auto" w:fill="auto"/>
            <w:vAlign w:val="center"/>
          </w:tcPr>
          <w:p w14:paraId="077724BA" w14:textId="77777777" w:rsidR="00020E19" w:rsidRDefault="00C32556">
            <w:pPr>
              <w:pStyle w:val="maintext"/>
              <w:spacing w:before="72" w:after="72"/>
              <w:ind w:firstLineChars="0" w:firstLine="0"/>
              <w:jc w:val="left"/>
              <w:rPr>
                <w:color w:val="000000"/>
                <w:sz w:val="18"/>
                <w:szCs w:val="18"/>
              </w:rPr>
            </w:pPr>
            <w:r>
              <w:rPr>
                <w:color w:val="000000"/>
                <w:sz w:val="18"/>
                <w:szCs w:val="18"/>
              </w:rPr>
              <w:t>SRS with 8 Tx ports—antenna switching</w:t>
            </w:r>
          </w:p>
        </w:tc>
        <w:tc>
          <w:tcPr>
            <w:tcW w:w="3469" w:type="dxa"/>
            <w:vAlign w:val="center"/>
          </w:tcPr>
          <w:p w14:paraId="00C89F1C" w14:textId="77777777" w:rsidR="00020E19" w:rsidRDefault="00C32556">
            <w:pPr>
              <w:pStyle w:val="maintext"/>
              <w:spacing w:before="72" w:after="72"/>
              <w:ind w:firstLineChars="0" w:firstLine="0"/>
              <w:jc w:val="left"/>
              <w:rPr>
                <w:strike/>
                <w:color w:val="FF0000"/>
                <w:sz w:val="18"/>
                <w:szCs w:val="18"/>
                <w:highlight w:val="yellow"/>
              </w:rPr>
            </w:pPr>
            <w:r>
              <w:rPr>
                <w:strike/>
                <w:color w:val="FF0000"/>
                <w:sz w:val="18"/>
                <w:szCs w:val="18"/>
                <w:highlight w:val="yellow"/>
              </w:rPr>
              <w:t>FFS: separate row for comb8</w:t>
            </w:r>
          </w:p>
          <w:p w14:paraId="2B8C96BE" w14:textId="77777777" w:rsidR="00020E19" w:rsidRDefault="00C32556">
            <w:pPr>
              <w:pStyle w:val="maintext"/>
              <w:spacing w:before="72" w:after="72"/>
              <w:ind w:firstLineChars="0" w:firstLine="0"/>
              <w:jc w:val="left"/>
              <w:rPr>
                <w:rFonts w:eastAsia="宋体"/>
                <w:color w:val="000000"/>
                <w:sz w:val="18"/>
                <w:szCs w:val="18"/>
                <w:highlight w:val="yellow"/>
                <w:lang w:val="en-US" w:eastAsia="zh-CN"/>
              </w:rPr>
            </w:pPr>
            <w:r>
              <w:rPr>
                <w:rFonts w:eastAsia="宋体" w:hint="eastAsia"/>
                <w:color w:val="FF0000"/>
                <w:sz w:val="18"/>
                <w:szCs w:val="18"/>
                <w:lang w:val="en-US" w:eastAsia="zh-CN"/>
              </w:rPr>
              <w:t xml:space="preserve">Support TDM factor s = 2, the number of </w:t>
            </w:r>
            <w:proofErr w:type="spellStart"/>
            <w:r>
              <w:rPr>
                <w:rFonts w:eastAsia="宋体" w:hint="eastAsia"/>
                <w:color w:val="FF0000"/>
                <w:sz w:val="18"/>
                <w:szCs w:val="18"/>
                <w:lang w:val="en-US" w:eastAsia="zh-CN"/>
              </w:rPr>
              <w:t>TDMed</w:t>
            </w:r>
            <w:proofErr w:type="spellEnd"/>
            <w:r>
              <w:rPr>
                <w:rFonts w:eastAsia="宋体" w:hint="eastAsia"/>
                <w:color w:val="FF0000"/>
                <w:sz w:val="18"/>
                <w:szCs w:val="18"/>
                <w:lang w:val="en-US" w:eastAsia="zh-CN"/>
              </w:rPr>
              <w:t xml:space="preserve"> symbols m = {</w:t>
            </w:r>
            <w:r>
              <w:rPr>
                <w:rFonts w:ascii="Times" w:hAnsi="Times" w:cs="Times"/>
                <w:color w:val="FF0000"/>
              </w:rPr>
              <w:t>2,</w:t>
            </w:r>
            <w:r>
              <w:rPr>
                <w:rFonts w:ascii="Times" w:eastAsia="宋体" w:hAnsi="Times" w:cs="Times" w:hint="eastAsia"/>
                <w:color w:val="FF0000"/>
                <w:lang w:val="en-US" w:eastAsia="zh-CN"/>
              </w:rPr>
              <w:t xml:space="preserve"> </w:t>
            </w:r>
            <w:r>
              <w:rPr>
                <w:rFonts w:ascii="Times" w:hAnsi="Times" w:cs="Times"/>
                <w:color w:val="FF0000"/>
              </w:rPr>
              <w:t>4,</w:t>
            </w:r>
            <w:r>
              <w:rPr>
                <w:rFonts w:ascii="Times" w:eastAsia="宋体" w:hAnsi="Times" w:cs="Times" w:hint="eastAsia"/>
                <w:color w:val="FF0000"/>
                <w:lang w:val="en-US" w:eastAsia="zh-CN"/>
              </w:rPr>
              <w:t xml:space="preserve"> </w:t>
            </w:r>
            <w:r>
              <w:rPr>
                <w:rFonts w:ascii="Times" w:hAnsi="Times" w:cs="Times"/>
                <w:color w:val="FF0000"/>
              </w:rPr>
              <w:t>8, 10,</w:t>
            </w:r>
            <w:r>
              <w:rPr>
                <w:rFonts w:ascii="Times" w:eastAsia="宋体" w:hAnsi="Times" w:cs="Times" w:hint="eastAsia"/>
                <w:color w:val="FF0000"/>
                <w:lang w:val="en-US" w:eastAsia="zh-CN"/>
              </w:rPr>
              <w:t xml:space="preserve"> </w:t>
            </w:r>
            <w:r>
              <w:rPr>
                <w:rFonts w:ascii="Times" w:hAnsi="Times" w:cs="Times"/>
                <w:color w:val="FF0000"/>
              </w:rPr>
              <w:t>12,</w:t>
            </w:r>
            <w:r>
              <w:rPr>
                <w:rFonts w:ascii="Times" w:eastAsia="宋体" w:hAnsi="Times" w:cs="Times" w:hint="eastAsia"/>
                <w:color w:val="FF0000"/>
                <w:lang w:val="en-US" w:eastAsia="zh-CN"/>
              </w:rPr>
              <w:t xml:space="preserve"> </w:t>
            </w:r>
            <w:r>
              <w:rPr>
                <w:rFonts w:ascii="Times" w:hAnsi="Times" w:cs="Times"/>
                <w:color w:val="FF0000"/>
              </w:rPr>
              <w:t>14</w:t>
            </w:r>
            <w:r>
              <w:rPr>
                <w:rFonts w:ascii="Times" w:eastAsia="宋体" w:hAnsi="Times" w:cs="Times" w:hint="eastAsia"/>
                <w:color w:val="FF0000"/>
                <w:lang w:val="en-US" w:eastAsia="zh-CN"/>
              </w:rPr>
              <w:t>}</w:t>
            </w:r>
          </w:p>
        </w:tc>
        <w:tc>
          <w:tcPr>
            <w:tcW w:w="1195" w:type="dxa"/>
            <w:vAlign w:val="center"/>
          </w:tcPr>
          <w:p w14:paraId="4B7FB8E3" w14:textId="77777777" w:rsidR="00020E19" w:rsidRDefault="00020E19">
            <w:pPr>
              <w:pStyle w:val="maintext"/>
              <w:spacing w:before="72" w:after="72"/>
              <w:ind w:firstLineChars="0" w:firstLine="0"/>
              <w:jc w:val="left"/>
              <w:rPr>
                <w:color w:val="FF0000"/>
                <w:sz w:val="18"/>
                <w:szCs w:val="18"/>
                <w:highlight w:val="yellow"/>
              </w:rPr>
            </w:pPr>
          </w:p>
        </w:tc>
      </w:tr>
      <w:tr w:rsidR="00020E19" w14:paraId="25867166" w14:textId="77777777">
        <w:tc>
          <w:tcPr>
            <w:tcW w:w="830" w:type="dxa"/>
            <w:shd w:val="clear" w:color="auto" w:fill="auto"/>
            <w:vAlign w:val="center"/>
          </w:tcPr>
          <w:p w14:paraId="49FA927E" w14:textId="77777777" w:rsidR="00020E19" w:rsidRDefault="00C32556">
            <w:pPr>
              <w:pStyle w:val="maintext"/>
              <w:spacing w:before="72" w:after="72"/>
              <w:ind w:firstLineChars="0" w:firstLine="0"/>
              <w:jc w:val="left"/>
              <w:rPr>
                <w:rFonts w:eastAsia="宋体"/>
                <w:color w:val="000000"/>
                <w:sz w:val="18"/>
                <w:szCs w:val="18"/>
                <w:lang w:val="en-US" w:eastAsia="zh-CN"/>
              </w:rPr>
            </w:pPr>
            <w:r>
              <w:rPr>
                <w:color w:val="000000"/>
                <w:sz w:val="18"/>
                <w:szCs w:val="18"/>
              </w:rPr>
              <w:t>40-5</w:t>
            </w:r>
            <w:r>
              <w:rPr>
                <w:rFonts w:eastAsia="宋体" w:hint="eastAsia"/>
                <w:color w:val="000000"/>
                <w:sz w:val="18"/>
                <w:szCs w:val="18"/>
                <w:lang w:val="en-US" w:eastAsia="zh-CN"/>
              </w:rPr>
              <w:t>-4a</w:t>
            </w:r>
          </w:p>
        </w:tc>
        <w:tc>
          <w:tcPr>
            <w:tcW w:w="4078" w:type="dxa"/>
            <w:shd w:val="clear" w:color="auto" w:fill="auto"/>
            <w:vAlign w:val="center"/>
          </w:tcPr>
          <w:p w14:paraId="2CD2C550" w14:textId="77777777" w:rsidR="00020E19" w:rsidRDefault="00C32556">
            <w:pPr>
              <w:pStyle w:val="maintext"/>
              <w:spacing w:before="72" w:after="72"/>
              <w:ind w:firstLineChars="0" w:firstLine="0"/>
              <w:jc w:val="left"/>
              <w:rPr>
                <w:color w:val="000000"/>
                <w:sz w:val="18"/>
                <w:szCs w:val="18"/>
              </w:rPr>
            </w:pPr>
            <w:r>
              <w:rPr>
                <w:color w:val="000000"/>
                <w:sz w:val="18"/>
                <w:szCs w:val="18"/>
              </w:rPr>
              <w:t>SRS with 8 Tx ports—codebook</w:t>
            </w:r>
          </w:p>
        </w:tc>
        <w:tc>
          <w:tcPr>
            <w:tcW w:w="3469" w:type="dxa"/>
            <w:vAlign w:val="center"/>
          </w:tcPr>
          <w:p w14:paraId="2CE86A3A" w14:textId="77777777" w:rsidR="00020E19" w:rsidRDefault="00C32556">
            <w:pPr>
              <w:pStyle w:val="maintext"/>
              <w:spacing w:before="72" w:after="72"/>
              <w:ind w:firstLineChars="0" w:firstLine="0"/>
              <w:jc w:val="left"/>
              <w:rPr>
                <w:strike/>
                <w:color w:val="FF0000"/>
                <w:sz w:val="18"/>
                <w:szCs w:val="18"/>
                <w:highlight w:val="yellow"/>
              </w:rPr>
            </w:pPr>
            <w:r>
              <w:rPr>
                <w:strike/>
                <w:color w:val="FF0000"/>
                <w:sz w:val="18"/>
                <w:szCs w:val="18"/>
                <w:highlight w:val="yellow"/>
              </w:rPr>
              <w:t>FFS: separate row for comb8</w:t>
            </w:r>
          </w:p>
          <w:p w14:paraId="6B3FF694" w14:textId="77777777" w:rsidR="00020E19" w:rsidRDefault="00C32556">
            <w:pPr>
              <w:pStyle w:val="maintext"/>
              <w:spacing w:before="72" w:after="72"/>
              <w:ind w:firstLineChars="0" w:firstLine="0"/>
              <w:jc w:val="left"/>
              <w:rPr>
                <w:color w:val="000000"/>
                <w:sz w:val="18"/>
                <w:szCs w:val="18"/>
                <w:highlight w:val="yellow"/>
              </w:rPr>
            </w:pPr>
            <w:r>
              <w:rPr>
                <w:rFonts w:eastAsia="宋体" w:hint="eastAsia"/>
                <w:color w:val="FF0000"/>
                <w:sz w:val="18"/>
                <w:szCs w:val="18"/>
                <w:lang w:val="en-US" w:eastAsia="zh-CN"/>
              </w:rPr>
              <w:t xml:space="preserve">Support TDM factor s = 2, the number of </w:t>
            </w:r>
            <w:proofErr w:type="spellStart"/>
            <w:r>
              <w:rPr>
                <w:rFonts w:eastAsia="宋体" w:hint="eastAsia"/>
                <w:color w:val="FF0000"/>
                <w:sz w:val="18"/>
                <w:szCs w:val="18"/>
                <w:lang w:val="en-US" w:eastAsia="zh-CN"/>
              </w:rPr>
              <w:t>TDMed</w:t>
            </w:r>
            <w:proofErr w:type="spellEnd"/>
            <w:r>
              <w:rPr>
                <w:rFonts w:eastAsia="宋体" w:hint="eastAsia"/>
                <w:color w:val="FF0000"/>
                <w:sz w:val="18"/>
                <w:szCs w:val="18"/>
                <w:lang w:val="en-US" w:eastAsia="zh-CN"/>
              </w:rPr>
              <w:t xml:space="preserve"> symbols m = {</w:t>
            </w:r>
            <w:r>
              <w:rPr>
                <w:rFonts w:ascii="Times" w:hAnsi="Times" w:cs="Times"/>
                <w:color w:val="FF0000"/>
              </w:rPr>
              <w:t>2,</w:t>
            </w:r>
            <w:r>
              <w:rPr>
                <w:rFonts w:ascii="Times" w:eastAsia="宋体" w:hAnsi="Times" w:cs="Times" w:hint="eastAsia"/>
                <w:color w:val="FF0000"/>
                <w:lang w:val="en-US" w:eastAsia="zh-CN"/>
              </w:rPr>
              <w:t xml:space="preserve"> </w:t>
            </w:r>
            <w:r>
              <w:rPr>
                <w:rFonts w:ascii="Times" w:hAnsi="Times" w:cs="Times"/>
                <w:color w:val="FF0000"/>
              </w:rPr>
              <w:t>4,</w:t>
            </w:r>
            <w:r>
              <w:rPr>
                <w:rFonts w:ascii="Times" w:eastAsia="宋体" w:hAnsi="Times" w:cs="Times" w:hint="eastAsia"/>
                <w:color w:val="FF0000"/>
                <w:lang w:val="en-US" w:eastAsia="zh-CN"/>
              </w:rPr>
              <w:t xml:space="preserve"> </w:t>
            </w:r>
            <w:r>
              <w:rPr>
                <w:rFonts w:ascii="Times" w:hAnsi="Times" w:cs="Times"/>
                <w:color w:val="FF0000"/>
              </w:rPr>
              <w:t>8, 10,</w:t>
            </w:r>
            <w:r>
              <w:rPr>
                <w:rFonts w:ascii="Times" w:eastAsia="宋体" w:hAnsi="Times" w:cs="Times" w:hint="eastAsia"/>
                <w:color w:val="FF0000"/>
                <w:lang w:val="en-US" w:eastAsia="zh-CN"/>
              </w:rPr>
              <w:t xml:space="preserve"> </w:t>
            </w:r>
            <w:r>
              <w:rPr>
                <w:rFonts w:ascii="Times" w:hAnsi="Times" w:cs="Times"/>
                <w:color w:val="FF0000"/>
              </w:rPr>
              <w:t>12,</w:t>
            </w:r>
            <w:r>
              <w:rPr>
                <w:rFonts w:ascii="Times" w:eastAsia="宋体" w:hAnsi="Times" w:cs="Times" w:hint="eastAsia"/>
                <w:color w:val="FF0000"/>
                <w:lang w:val="en-US" w:eastAsia="zh-CN"/>
              </w:rPr>
              <w:t xml:space="preserve"> </w:t>
            </w:r>
            <w:r>
              <w:rPr>
                <w:rFonts w:ascii="Times" w:hAnsi="Times" w:cs="Times"/>
                <w:color w:val="FF0000"/>
              </w:rPr>
              <w:t>14</w:t>
            </w:r>
            <w:r>
              <w:rPr>
                <w:rFonts w:eastAsia="宋体" w:hint="eastAsia"/>
                <w:color w:val="FF0000"/>
                <w:sz w:val="18"/>
                <w:szCs w:val="18"/>
                <w:lang w:val="en-US" w:eastAsia="zh-CN"/>
              </w:rPr>
              <w:t>}</w:t>
            </w:r>
          </w:p>
        </w:tc>
        <w:tc>
          <w:tcPr>
            <w:tcW w:w="1195" w:type="dxa"/>
            <w:vAlign w:val="center"/>
          </w:tcPr>
          <w:p w14:paraId="0FE37EDC" w14:textId="77777777" w:rsidR="00020E19" w:rsidRDefault="00020E19">
            <w:pPr>
              <w:pStyle w:val="maintext"/>
              <w:spacing w:before="72" w:after="72"/>
              <w:ind w:firstLineChars="0" w:firstLine="0"/>
              <w:jc w:val="left"/>
              <w:rPr>
                <w:color w:val="FF0000"/>
                <w:sz w:val="18"/>
                <w:szCs w:val="18"/>
                <w:highlight w:val="yellow"/>
              </w:rPr>
            </w:pPr>
          </w:p>
        </w:tc>
      </w:tr>
      <w:tr w:rsidR="00020E19" w14:paraId="4414FB35" w14:textId="77777777">
        <w:tc>
          <w:tcPr>
            <w:tcW w:w="830" w:type="dxa"/>
            <w:shd w:val="clear" w:color="auto" w:fill="auto"/>
            <w:vAlign w:val="center"/>
          </w:tcPr>
          <w:p w14:paraId="31B927BA" w14:textId="77777777" w:rsidR="00020E19" w:rsidRDefault="00C32556">
            <w:pPr>
              <w:pStyle w:val="maintext"/>
              <w:spacing w:before="72" w:after="72"/>
              <w:ind w:firstLineChars="0" w:firstLine="0"/>
              <w:jc w:val="left"/>
              <w:rPr>
                <w:rFonts w:eastAsia="MS Mincho"/>
                <w:color w:val="000000"/>
                <w:sz w:val="18"/>
                <w:szCs w:val="18"/>
              </w:rPr>
            </w:pPr>
            <w:r>
              <w:rPr>
                <w:color w:val="000000"/>
                <w:sz w:val="18"/>
                <w:szCs w:val="18"/>
              </w:rPr>
              <w:t>40-5-6</w:t>
            </w:r>
          </w:p>
        </w:tc>
        <w:tc>
          <w:tcPr>
            <w:tcW w:w="4078" w:type="dxa"/>
            <w:shd w:val="clear" w:color="auto" w:fill="auto"/>
            <w:vAlign w:val="center"/>
          </w:tcPr>
          <w:p w14:paraId="2735E3F6" w14:textId="77777777" w:rsidR="00020E19" w:rsidRDefault="00C32556">
            <w:pPr>
              <w:pStyle w:val="maintext"/>
              <w:spacing w:before="72" w:after="72"/>
              <w:ind w:firstLineChars="0" w:firstLine="0"/>
              <w:jc w:val="left"/>
              <w:rPr>
                <w:rFonts w:eastAsia="宋体"/>
                <w:color w:val="000000"/>
                <w:sz w:val="18"/>
                <w:szCs w:val="18"/>
                <w:lang w:eastAsia="zh-CN"/>
              </w:rPr>
            </w:pPr>
            <w:r>
              <w:rPr>
                <w:color w:val="000000"/>
                <w:sz w:val="18"/>
                <w:szCs w:val="18"/>
              </w:rPr>
              <w:t xml:space="preserve">SRS with </w:t>
            </w:r>
            <w:proofErr w:type="spellStart"/>
            <w:r>
              <w:rPr>
                <w:color w:val="000000"/>
                <w:sz w:val="18"/>
                <w:szCs w:val="18"/>
              </w:rPr>
              <w:t>TDMed</w:t>
            </w:r>
            <w:proofErr w:type="spellEnd"/>
            <w:r>
              <w:rPr>
                <w:color w:val="000000"/>
                <w:sz w:val="18"/>
                <w:szCs w:val="18"/>
              </w:rPr>
              <w:t xml:space="preserve"> 8 Tx ports—antenna switching</w:t>
            </w:r>
          </w:p>
        </w:tc>
        <w:tc>
          <w:tcPr>
            <w:tcW w:w="3469" w:type="dxa"/>
            <w:vAlign w:val="center"/>
          </w:tcPr>
          <w:p w14:paraId="59772297" w14:textId="77777777" w:rsidR="00020E19" w:rsidRDefault="00C32556">
            <w:pPr>
              <w:pStyle w:val="maintext"/>
              <w:spacing w:before="72" w:after="72"/>
              <w:ind w:firstLineChars="0" w:firstLine="0"/>
              <w:jc w:val="left"/>
              <w:rPr>
                <w:strike/>
                <w:color w:val="FF0000"/>
                <w:sz w:val="18"/>
                <w:szCs w:val="18"/>
                <w:highlight w:val="yellow"/>
              </w:rPr>
            </w:pPr>
            <w:r>
              <w:rPr>
                <w:strike/>
                <w:color w:val="FF0000"/>
                <w:sz w:val="18"/>
                <w:szCs w:val="18"/>
                <w:highlight w:val="yellow"/>
              </w:rPr>
              <w:t>FFS: separate row for comb8</w:t>
            </w:r>
          </w:p>
          <w:p w14:paraId="4A76ECF9" w14:textId="77777777" w:rsidR="00020E19" w:rsidRDefault="00C32556">
            <w:pPr>
              <w:pStyle w:val="maintext"/>
              <w:spacing w:before="72" w:after="72"/>
              <w:ind w:firstLineChars="0" w:firstLine="0"/>
              <w:jc w:val="left"/>
              <w:rPr>
                <w:color w:val="000000"/>
                <w:sz w:val="18"/>
                <w:szCs w:val="18"/>
                <w:highlight w:val="yellow"/>
              </w:rPr>
            </w:pPr>
            <w:r>
              <w:rPr>
                <w:rFonts w:eastAsia="宋体" w:hint="eastAsia"/>
                <w:color w:val="FF0000"/>
                <w:sz w:val="18"/>
                <w:szCs w:val="18"/>
                <w:lang w:val="en-US" w:eastAsia="zh-CN"/>
              </w:rPr>
              <w:t xml:space="preserve">Support TDM factor s = 2, the number of </w:t>
            </w:r>
            <w:proofErr w:type="spellStart"/>
            <w:r>
              <w:rPr>
                <w:rFonts w:eastAsia="宋体" w:hint="eastAsia"/>
                <w:color w:val="FF0000"/>
                <w:sz w:val="18"/>
                <w:szCs w:val="18"/>
                <w:lang w:val="en-US" w:eastAsia="zh-CN"/>
              </w:rPr>
              <w:t>TDMed</w:t>
            </w:r>
            <w:proofErr w:type="spellEnd"/>
            <w:r>
              <w:rPr>
                <w:rFonts w:eastAsia="宋体" w:hint="eastAsia"/>
                <w:color w:val="FF0000"/>
                <w:sz w:val="18"/>
                <w:szCs w:val="18"/>
                <w:lang w:val="en-US" w:eastAsia="zh-CN"/>
              </w:rPr>
              <w:t xml:space="preserve"> symbols m = {</w:t>
            </w:r>
            <w:r>
              <w:rPr>
                <w:rFonts w:ascii="Times" w:hAnsi="Times" w:cs="Times"/>
                <w:color w:val="FF0000"/>
              </w:rPr>
              <w:t>2,</w:t>
            </w:r>
            <w:r>
              <w:rPr>
                <w:rFonts w:ascii="Times" w:eastAsia="宋体" w:hAnsi="Times" w:cs="Times" w:hint="eastAsia"/>
                <w:color w:val="FF0000"/>
                <w:lang w:val="en-US" w:eastAsia="zh-CN"/>
              </w:rPr>
              <w:t xml:space="preserve"> </w:t>
            </w:r>
            <w:r>
              <w:rPr>
                <w:rFonts w:ascii="Times" w:hAnsi="Times" w:cs="Times"/>
                <w:color w:val="FF0000"/>
              </w:rPr>
              <w:t>4,</w:t>
            </w:r>
            <w:r>
              <w:rPr>
                <w:rFonts w:ascii="Times" w:eastAsia="宋体" w:hAnsi="Times" w:cs="Times" w:hint="eastAsia"/>
                <w:color w:val="FF0000"/>
                <w:lang w:val="en-US" w:eastAsia="zh-CN"/>
              </w:rPr>
              <w:t xml:space="preserve"> </w:t>
            </w:r>
            <w:r>
              <w:rPr>
                <w:rFonts w:ascii="Times" w:hAnsi="Times" w:cs="Times"/>
                <w:color w:val="FF0000"/>
              </w:rPr>
              <w:t>8, 10,</w:t>
            </w:r>
            <w:r>
              <w:rPr>
                <w:rFonts w:ascii="Times" w:eastAsia="宋体" w:hAnsi="Times" w:cs="Times" w:hint="eastAsia"/>
                <w:color w:val="FF0000"/>
                <w:lang w:val="en-US" w:eastAsia="zh-CN"/>
              </w:rPr>
              <w:t xml:space="preserve"> </w:t>
            </w:r>
            <w:r>
              <w:rPr>
                <w:rFonts w:ascii="Times" w:hAnsi="Times" w:cs="Times"/>
                <w:color w:val="FF0000"/>
              </w:rPr>
              <w:t>12,</w:t>
            </w:r>
            <w:r>
              <w:rPr>
                <w:rFonts w:ascii="Times" w:eastAsia="宋体" w:hAnsi="Times" w:cs="Times" w:hint="eastAsia"/>
                <w:color w:val="FF0000"/>
                <w:lang w:val="en-US" w:eastAsia="zh-CN"/>
              </w:rPr>
              <w:t xml:space="preserve"> </w:t>
            </w:r>
            <w:r>
              <w:rPr>
                <w:rFonts w:ascii="Times" w:hAnsi="Times" w:cs="Times"/>
                <w:color w:val="FF0000"/>
              </w:rPr>
              <w:t>14</w:t>
            </w:r>
            <w:r>
              <w:rPr>
                <w:rFonts w:eastAsia="宋体" w:hint="eastAsia"/>
                <w:color w:val="FF0000"/>
                <w:sz w:val="18"/>
                <w:szCs w:val="18"/>
                <w:lang w:val="en-US" w:eastAsia="zh-CN"/>
              </w:rPr>
              <w:t>}</w:t>
            </w:r>
          </w:p>
        </w:tc>
        <w:tc>
          <w:tcPr>
            <w:tcW w:w="1195" w:type="dxa"/>
            <w:vAlign w:val="center"/>
          </w:tcPr>
          <w:p w14:paraId="4F6DD86F" w14:textId="77777777" w:rsidR="00020E19" w:rsidRDefault="00C32556">
            <w:pPr>
              <w:pStyle w:val="maintext"/>
              <w:spacing w:before="72" w:after="72"/>
              <w:ind w:firstLineChars="0" w:firstLine="0"/>
              <w:jc w:val="left"/>
              <w:rPr>
                <w:color w:val="FF0000"/>
                <w:sz w:val="18"/>
                <w:szCs w:val="18"/>
                <w:highlight w:val="yellow"/>
              </w:rPr>
            </w:pPr>
            <w:r>
              <w:rPr>
                <w:color w:val="FF0000"/>
                <w:sz w:val="18"/>
                <w:szCs w:val="18"/>
              </w:rPr>
              <w:t>40-5-4</w:t>
            </w:r>
          </w:p>
        </w:tc>
      </w:tr>
      <w:tr w:rsidR="00020E19" w14:paraId="5F039ECF" w14:textId="77777777">
        <w:tc>
          <w:tcPr>
            <w:tcW w:w="830" w:type="dxa"/>
            <w:shd w:val="clear" w:color="auto" w:fill="auto"/>
            <w:vAlign w:val="center"/>
          </w:tcPr>
          <w:p w14:paraId="73F5F4C5" w14:textId="77777777" w:rsidR="00020E19" w:rsidRDefault="00C32556">
            <w:pPr>
              <w:pStyle w:val="maintext"/>
              <w:spacing w:before="72" w:after="72"/>
              <w:ind w:firstLineChars="0" w:firstLine="0"/>
              <w:jc w:val="left"/>
              <w:rPr>
                <w:color w:val="000000"/>
                <w:sz w:val="18"/>
                <w:szCs w:val="18"/>
              </w:rPr>
            </w:pPr>
            <w:r>
              <w:rPr>
                <w:color w:val="000000"/>
                <w:sz w:val="18"/>
                <w:szCs w:val="18"/>
              </w:rPr>
              <w:t>40-5-7</w:t>
            </w:r>
          </w:p>
        </w:tc>
        <w:tc>
          <w:tcPr>
            <w:tcW w:w="4078" w:type="dxa"/>
            <w:shd w:val="clear" w:color="auto" w:fill="auto"/>
            <w:vAlign w:val="center"/>
          </w:tcPr>
          <w:p w14:paraId="3DBC2593" w14:textId="77777777" w:rsidR="00020E19" w:rsidRDefault="00C32556">
            <w:pPr>
              <w:pStyle w:val="maintext"/>
              <w:spacing w:before="72" w:after="72"/>
              <w:ind w:firstLineChars="0" w:firstLine="0"/>
              <w:jc w:val="left"/>
              <w:rPr>
                <w:color w:val="000000"/>
                <w:sz w:val="18"/>
                <w:szCs w:val="18"/>
              </w:rPr>
            </w:pPr>
            <w:r>
              <w:rPr>
                <w:color w:val="000000"/>
                <w:sz w:val="18"/>
                <w:szCs w:val="18"/>
              </w:rPr>
              <w:t xml:space="preserve">SRS with </w:t>
            </w:r>
            <w:proofErr w:type="spellStart"/>
            <w:r>
              <w:rPr>
                <w:color w:val="000000"/>
                <w:sz w:val="18"/>
                <w:szCs w:val="18"/>
              </w:rPr>
              <w:t>TDMed</w:t>
            </w:r>
            <w:proofErr w:type="spellEnd"/>
            <w:r>
              <w:rPr>
                <w:color w:val="000000"/>
                <w:sz w:val="18"/>
                <w:szCs w:val="18"/>
              </w:rPr>
              <w:t xml:space="preserve"> 8 Tx ports—codebook</w:t>
            </w:r>
          </w:p>
        </w:tc>
        <w:tc>
          <w:tcPr>
            <w:tcW w:w="3469" w:type="dxa"/>
            <w:vAlign w:val="center"/>
          </w:tcPr>
          <w:p w14:paraId="75FA438D" w14:textId="77777777" w:rsidR="00020E19" w:rsidRDefault="00C32556">
            <w:pPr>
              <w:pStyle w:val="maintext"/>
              <w:spacing w:before="72" w:after="72"/>
              <w:ind w:firstLineChars="0" w:firstLine="0"/>
              <w:jc w:val="left"/>
              <w:rPr>
                <w:strike/>
                <w:color w:val="FF0000"/>
                <w:sz w:val="18"/>
                <w:szCs w:val="18"/>
              </w:rPr>
            </w:pPr>
            <w:r>
              <w:rPr>
                <w:strike/>
                <w:color w:val="FF0000"/>
                <w:sz w:val="18"/>
                <w:szCs w:val="18"/>
                <w:highlight w:val="yellow"/>
              </w:rPr>
              <w:t>FFS: merge with antenna switching</w:t>
            </w:r>
          </w:p>
          <w:p w14:paraId="1CFE7F8C" w14:textId="77777777" w:rsidR="00020E19" w:rsidRDefault="00C32556">
            <w:pPr>
              <w:pStyle w:val="maintext"/>
              <w:spacing w:before="72" w:after="72"/>
              <w:ind w:firstLineChars="0" w:firstLine="0"/>
              <w:jc w:val="left"/>
              <w:rPr>
                <w:color w:val="000000"/>
                <w:sz w:val="18"/>
                <w:szCs w:val="18"/>
              </w:rPr>
            </w:pPr>
            <w:r>
              <w:rPr>
                <w:rFonts w:eastAsia="宋体" w:hint="eastAsia"/>
                <w:color w:val="FF0000"/>
                <w:sz w:val="18"/>
                <w:szCs w:val="18"/>
                <w:lang w:val="en-US" w:eastAsia="zh-CN"/>
              </w:rPr>
              <w:t xml:space="preserve">Support TDM factor s = 2, the number of </w:t>
            </w:r>
            <w:proofErr w:type="spellStart"/>
            <w:r>
              <w:rPr>
                <w:rFonts w:eastAsia="宋体" w:hint="eastAsia"/>
                <w:color w:val="FF0000"/>
                <w:sz w:val="18"/>
                <w:szCs w:val="18"/>
                <w:lang w:val="en-US" w:eastAsia="zh-CN"/>
              </w:rPr>
              <w:t>TDMed</w:t>
            </w:r>
            <w:proofErr w:type="spellEnd"/>
            <w:r>
              <w:rPr>
                <w:rFonts w:eastAsia="宋体" w:hint="eastAsia"/>
                <w:color w:val="FF0000"/>
                <w:sz w:val="18"/>
                <w:szCs w:val="18"/>
                <w:lang w:val="en-US" w:eastAsia="zh-CN"/>
              </w:rPr>
              <w:t xml:space="preserve"> symbols m = {</w:t>
            </w:r>
            <w:r>
              <w:rPr>
                <w:rFonts w:ascii="Times" w:hAnsi="Times" w:cs="Times"/>
                <w:color w:val="FF0000"/>
              </w:rPr>
              <w:t>2,</w:t>
            </w:r>
            <w:r>
              <w:rPr>
                <w:rFonts w:ascii="Times" w:eastAsia="宋体" w:hAnsi="Times" w:cs="Times" w:hint="eastAsia"/>
                <w:color w:val="FF0000"/>
                <w:lang w:val="en-US" w:eastAsia="zh-CN"/>
              </w:rPr>
              <w:t xml:space="preserve"> </w:t>
            </w:r>
            <w:r>
              <w:rPr>
                <w:rFonts w:ascii="Times" w:hAnsi="Times" w:cs="Times"/>
                <w:color w:val="FF0000"/>
              </w:rPr>
              <w:t>4,</w:t>
            </w:r>
            <w:r>
              <w:rPr>
                <w:rFonts w:ascii="Times" w:eastAsia="宋体" w:hAnsi="Times" w:cs="Times" w:hint="eastAsia"/>
                <w:color w:val="FF0000"/>
                <w:lang w:val="en-US" w:eastAsia="zh-CN"/>
              </w:rPr>
              <w:t xml:space="preserve"> </w:t>
            </w:r>
            <w:r>
              <w:rPr>
                <w:rFonts w:ascii="Times" w:hAnsi="Times" w:cs="Times"/>
                <w:color w:val="FF0000"/>
              </w:rPr>
              <w:t>8, 10,</w:t>
            </w:r>
            <w:r>
              <w:rPr>
                <w:rFonts w:ascii="Times" w:eastAsia="宋体" w:hAnsi="Times" w:cs="Times" w:hint="eastAsia"/>
                <w:color w:val="FF0000"/>
                <w:lang w:val="en-US" w:eastAsia="zh-CN"/>
              </w:rPr>
              <w:t xml:space="preserve"> </w:t>
            </w:r>
            <w:r>
              <w:rPr>
                <w:rFonts w:ascii="Times" w:hAnsi="Times" w:cs="Times"/>
                <w:color w:val="FF0000"/>
              </w:rPr>
              <w:t>12,</w:t>
            </w:r>
            <w:r>
              <w:rPr>
                <w:rFonts w:ascii="Times" w:eastAsia="宋体" w:hAnsi="Times" w:cs="Times" w:hint="eastAsia"/>
                <w:color w:val="FF0000"/>
                <w:lang w:val="en-US" w:eastAsia="zh-CN"/>
              </w:rPr>
              <w:t xml:space="preserve"> </w:t>
            </w:r>
            <w:r>
              <w:rPr>
                <w:rFonts w:ascii="Times" w:hAnsi="Times" w:cs="Times"/>
                <w:color w:val="FF0000"/>
              </w:rPr>
              <w:t>14</w:t>
            </w:r>
            <w:r>
              <w:rPr>
                <w:rFonts w:eastAsia="宋体" w:hint="eastAsia"/>
                <w:color w:val="FF0000"/>
                <w:sz w:val="18"/>
                <w:szCs w:val="18"/>
                <w:lang w:val="en-US" w:eastAsia="zh-CN"/>
              </w:rPr>
              <w:t>}</w:t>
            </w:r>
          </w:p>
        </w:tc>
        <w:tc>
          <w:tcPr>
            <w:tcW w:w="1195" w:type="dxa"/>
            <w:vAlign w:val="center"/>
          </w:tcPr>
          <w:p w14:paraId="6A6FD322" w14:textId="77777777" w:rsidR="00020E19" w:rsidRDefault="00C32556">
            <w:pPr>
              <w:pStyle w:val="maintext"/>
              <w:spacing w:before="72" w:after="72"/>
              <w:ind w:firstLineChars="0" w:firstLine="0"/>
              <w:jc w:val="left"/>
              <w:rPr>
                <w:rFonts w:eastAsia="宋体"/>
                <w:color w:val="FF0000"/>
                <w:sz w:val="18"/>
                <w:szCs w:val="18"/>
                <w:highlight w:val="yellow"/>
                <w:lang w:val="en-US" w:eastAsia="zh-CN"/>
              </w:rPr>
            </w:pPr>
            <w:r>
              <w:rPr>
                <w:color w:val="FF0000"/>
                <w:sz w:val="18"/>
                <w:szCs w:val="18"/>
              </w:rPr>
              <w:t>40-5-</w:t>
            </w:r>
            <w:r>
              <w:rPr>
                <w:rFonts w:eastAsia="宋体" w:hint="eastAsia"/>
                <w:color w:val="FF0000"/>
                <w:sz w:val="18"/>
                <w:szCs w:val="18"/>
                <w:lang w:val="en-US" w:eastAsia="zh-CN"/>
              </w:rPr>
              <w:t>4a</w:t>
            </w:r>
          </w:p>
        </w:tc>
      </w:tr>
      <w:tr w:rsidR="00020E19" w14:paraId="112E19B1" w14:textId="77777777">
        <w:tc>
          <w:tcPr>
            <w:tcW w:w="830" w:type="dxa"/>
            <w:shd w:val="clear" w:color="auto" w:fill="auto"/>
            <w:vAlign w:val="center"/>
          </w:tcPr>
          <w:p w14:paraId="28F054C6" w14:textId="77777777" w:rsidR="00020E19" w:rsidRDefault="00C32556">
            <w:pPr>
              <w:pStyle w:val="maintext"/>
              <w:spacing w:before="72" w:after="72"/>
              <w:ind w:firstLineChars="0" w:firstLine="0"/>
              <w:jc w:val="left"/>
              <w:rPr>
                <w:rFonts w:eastAsia="宋体"/>
                <w:color w:val="FF0000"/>
                <w:sz w:val="18"/>
                <w:szCs w:val="18"/>
                <w:lang w:eastAsia="zh-CN"/>
              </w:rPr>
            </w:pPr>
            <w:r>
              <w:rPr>
                <w:color w:val="FF0000"/>
                <w:sz w:val="18"/>
                <w:szCs w:val="18"/>
              </w:rPr>
              <w:t>40-5-</w:t>
            </w:r>
            <w:r>
              <w:rPr>
                <w:rFonts w:eastAsia="宋体"/>
                <w:color w:val="FF0000"/>
                <w:sz w:val="18"/>
                <w:szCs w:val="18"/>
                <w:lang w:val="en-US" w:eastAsia="zh-CN"/>
              </w:rPr>
              <w:t>8</w:t>
            </w:r>
          </w:p>
        </w:tc>
        <w:tc>
          <w:tcPr>
            <w:tcW w:w="4078" w:type="dxa"/>
            <w:shd w:val="clear" w:color="auto" w:fill="auto"/>
            <w:vAlign w:val="center"/>
          </w:tcPr>
          <w:p w14:paraId="26F10726" w14:textId="77777777" w:rsidR="00020E19" w:rsidRDefault="00C32556">
            <w:pPr>
              <w:pStyle w:val="maintext"/>
              <w:spacing w:before="72" w:after="72"/>
              <w:ind w:firstLineChars="0" w:firstLine="0"/>
              <w:jc w:val="left"/>
              <w:rPr>
                <w:rFonts w:eastAsia="宋体"/>
                <w:color w:val="FF0000"/>
                <w:sz w:val="18"/>
                <w:szCs w:val="18"/>
                <w:lang w:val="en-US" w:eastAsia="zh-CN"/>
              </w:rPr>
            </w:pPr>
            <w:r>
              <w:rPr>
                <w:rFonts w:eastAsia="宋体"/>
                <w:color w:val="FF0000"/>
                <w:sz w:val="18"/>
                <w:szCs w:val="18"/>
                <w:lang w:val="en-US" w:eastAsia="zh-CN"/>
              </w:rPr>
              <w:t>Joint configuration of SRS cyclic shift hopping and comb offset hopping</w:t>
            </w:r>
          </w:p>
        </w:tc>
        <w:tc>
          <w:tcPr>
            <w:tcW w:w="3469" w:type="dxa"/>
            <w:vAlign w:val="center"/>
          </w:tcPr>
          <w:p w14:paraId="07AC00C5" w14:textId="77777777" w:rsidR="00020E19" w:rsidRDefault="00020E19">
            <w:pPr>
              <w:pStyle w:val="maintext"/>
              <w:spacing w:before="72" w:after="72"/>
              <w:ind w:firstLineChars="0" w:firstLine="0"/>
              <w:jc w:val="left"/>
              <w:rPr>
                <w:color w:val="000000"/>
                <w:sz w:val="18"/>
                <w:szCs w:val="18"/>
                <w:highlight w:val="yellow"/>
              </w:rPr>
            </w:pPr>
          </w:p>
        </w:tc>
        <w:tc>
          <w:tcPr>
            <w:tcW w:w="1195" w:type="dxa"/>
            <w:vAlign w:val="center"/>
          </w:tcPr>
          <w:p w14:paraId="6CA62F60" w14:textId="77777777" w:rsidR="00020E19" w:rsidRDefault="00C32556">
            <w:pPr>
              <w:pStyle w:val="maintext"/>
              <w:spacing w:before="72" w:after="72"/>
              <w:ind w:firstLineChars="0" w:firstLine="0"/>
              <w:jc w:val="left"/>
              <w:rPr>
                <w:color w:val="FF0000"/>
                <w:sz w:val="18"/>
                <w:szCs w:val="18"/>
              </w:rPr>
            </w:pPr>
            <w:r>
              <w:rPr>
                <w:color w:val="FF0000"/>
                <w:sz w:val="18"/>
                <w:szCs w:val="18"/>
              </w:rPr>
              <w:t>40-5-1</w:t>
            </w:r>
          </w:p>
          <w:p w14:paraId="3E745D5A" w14:textId="77777777" w:rsidR="00020E19" w:rsidRDefault="00C32556">
            <w:pPr>
              <w:pStyle w:val="maintext"/>
              <w:spacing w:before="72" w:after="72"/>
              <w:ind w:firstLineChars="0" w:firstLine="0"/>
              <w:jc w:val="left"/>
              <w:rPr>
                <w:rFonts w:eastAsia="宋体"/>
                <w:color w:val="FF0000"/>
                <w:sz w:val="18"/>
                <w:szCs w:val="18"/>
                <w:lang w:eastAsia="zh-CN"/>
              </w:rPr>
            </w:pPr>
            <w:r>
              <w:rPr>
                <w:color w:val="FF0000"/>
                <w:sz w:val="18"/>
                <w:szCs w:val="18"/>
              </w:rPr>
              <w:t>40-5-</w:t>
            </w:r>
            <w:r>
              <w:rPr>
                <w:rFonts w:eastAsia="宋体" w:hint="eastAsia"/>
                <w:color w:val="FF0000"/>
                <w:sz w:val="18"/>
                <w:szCs w:val="18"/>
                <w:lang w:val="en-US" w:eastAsia="zh-CN"/>
              </w:rPr>
              <w:t>2</w:t>
            </w:r>
          </w:p>
        </w:tc>
      </w:tr>
    </w:tbl>
    <w:p w14:paraId="309C6688" w14:textId="77777777" w:rsidR="00020E19" w:rsidRDefault="00020E19">
      <w:pPr>
        <w:spacing w:before="72" w:after="72"/>
        <w:rPr>
          <w:i/>
          <w:szCs w:val="20"/>
          <w:lang w:val="en-GB"/>
        </w:rPr>
      </w:pPr>
    </w:p>
    <w:p w14:paraId="7B1630F7" w14:textId="77777777" w:rsidR="00020E19" w:rsidRDefault="00C32556">
      <w:pPr>
        <w:keepNext/>
        <w:widowControl w:val="0"/>
        <w:numPr>
          <w:ilvl w:val="0"/>
          <w:numId w:val="9"/>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Enhancements on UL precoding indication for multi-panel transmission (40-6)</w:t>
      </w:r>
    </w:p>
    <w:p w14:paraId="1D617176" w14:textId="77777777" w:rsidR="00020E19" w:rsidRDefault="00C32556">
      <w:pPr>
        <w:spacing w:before="72" w:afterLines="50" w:after="120" w:line="240" w:lineRule="auto"/>
        <w:rPr>
          <w:rFonts w:eastAsia="微软雅黑"/>
          <w:szCs w:val="20"/>
        </w:rPr>
      </w:pPr>
      <w:r>
        <w:rPr>
          <w:rFonts w:eastAsia="微软雅黑"/>
          <w:szCs w:val="20"/>
        </w:rPr>
        <w:t>A list of UE features (40-</w:t>
      </w:r>
      <w:r>
        <w:rPr>
          <w:rFonts w:eastAsia="微软雅黑" w:hint="eastAsia"/>
          <w:szCs w:val="20"/>
        </w:rPr>
        <w:t>6</w:t>
      </w:r>
      <w:r>
        <w:rPr>
          <w:rFonts w:eastAsia="微软雅黑"/>
          <w:szCs w:val="20"/>
        </w:rPr>
        <w:t>-1 ~ 40-</w:t>
      </w:r>
      <w:r>
        <w:rPr>
          <w:rFonts w:eastAsia="微软雅黑" w:hint="eastAsia"/>
          <w:szCs w:val="20"/>
        </w:rPr>
        <w:t>6</w:t>
      </w:r>
      <w:r>
        <w:rPr>
          <w:rFonts w:eastAsia="微软雅黑"/>
          <w:szCs w:val="20"/>
        </w:rPr>
        <w:t>-</w:t>
      </w:r>
      <w:r>
        <w:rPr>
          <w:rFonts w:eastAsia="微软雅黑" w:hint="eastAsia"/>
          <w:szCs w:val="20"/>
        </w:rPr>
        <w:t>5</w:t>
      </w:r>
      <w:r>
        <w:rPr>
          <w:rFonts w:eastAsia="微软雅黑"/>
          <w:szCs w:val="20"/>
        </w:rPr>
        <w:t xml:space="preserve">) are developed in [1] for Rel-18 </w:t>
      </w:r>
      <w:proofErr w:type="spellStart"/>
      <w:r>
        <w:rPr>
          <w:rFonts w:eastAsia="微软雅黑" w:hint="eastAsia"/>
          <w:szCs w:val="20"/>
        </w:rPr>
        <w:t>STxMP</w:t>
      </w:r>
      <w:proofErr w:type="spellEnd"/>
      <w:r>
        <w:rPr>
          <w:rFonts w:eastAsia="微软雅黑" w:hint="eastAsia"/>
          <w:szCs w:val="20"/>
        </w:rPr>
        <w:t xml:space="preserve"> UL transmission</w:t>
      </w:r>
      <w:r>
        <w:rPr>
          <w:rFonts w:eastAsia="微软雅黑"/>
          <w:szCs w:val="20"/>
        </w:rPr>
        <w:t>, and then we discuss some further details for 40-</w:t>
      </w:r>
      <w:r>
        <w:rPr>
          <w:rFonts w:eastAsia="微软雅黑" w:hint="eastAsia"/>
          <w:szCs w:val="20"/>
        </w:rPr>
        <w:t>6</w:t>
      </w:r>
      <w:r>
        <w:rPr>
          <w:rFonts w:eastAsia="微软雅黑"/>
          <w:szCs w:val="20"/>
        </w:rPr>
        <w:t xml:space="preserve"> series in this section, especially for the features</w:t>
      </w:r>
      <w:r>
        <w:rPr>
          <w:rFonts w:eastAsia="微软雅黑" w:hint="eastAsia"/>
          <w:szCs w:val="20"/>
        </w:rPr>
        <w:t xml:space="preserve"> updated by the newly reached agreements in RAN1#113 meeting [3]</w:t>
      </w:r>
      <w:r>
        <w:rPr>
          <w:rFonts w:eastAsia="微软雅黑"/>
          <w:szCs w:val="20"/>
        </w:rPr>
        <w:t>.</w:t>
      </w:r>
    </w:p>
    <w:p w14:paraId="3E4A8DEA" w14:textId="77777777" w:rsidR="00020E19" w:rsidRDefault="00C32556">
      <w:pPr>
        <w:widowControl w:val="0"/>
        <w:spacing w:beforeLines="100" w:before="240" w:afterLines="50" w:after="120" w:line="240" w:lineRule="auto"/>
        <w:rPr>
          <w:rFonts w:eastAsia="微软雅黑"/>
          <w:b/>
          <w:szCs w:val="20"/>
          <w:u w:val="single"/>
        </w:rPr>
      </w:pPr>
      <w:r>
        <w:rPr>
          <w:rFonts w:eastAsia="微软雅黑"/>
          <w:b/>
          <w:szCs w:val="20"/>
          <w:u w:val="single"/>
        </w:rPr>
        <w:t>40-</w:t>
      </w:r>
      <w:r>
        <w:rPr>
          <w:rFonts w:eastAsia="微软雅黑" w:hint="eastAsia"/>
          <w:b/>
          <w:szCs w:val="20"/>
          <w:u w:val="single"/>
        </w:rPr>
        <w:t>6</w:t>
      </w:r>
      <w:r>
        <w:rPr>
          <w:rFonts w:eastAsia="微软雅黑"/>
          <w:b/>
          <w:szCs w:val="20"/>
          <w:u w:val="single"/>
        </w:rPr>
        <w:t>-1/1</w:t>
      </w:r>
      <w:r>
        <w:rPr>
          <w:rFonts w:eastAsia="微软雅黑" w:hint="eastAsia"/>
          <w:b/>
          <w:szCs w:val="20"/>
          <w:u w:val="single"/>
        </w:rPr>
        <w:t>a/1b/1-2</w:t>
      </w:r>
      <w:r>
        <w:rPr>
          <w:rFonts w:eastAsia="微软雅黑"/>
          <w:b/>
          <w:szCs w:val="20"/>
          <w:u w:val="single"/>
        </w:rPr>
        <w:tab/>
      </w:r>
      <w:r>
        <w:rPr>
          <w:rFonts w:eastAsia="微软雅黑" w:hint="eastAsia"/>
          <w:b/>
          <w:szCs w:val="20"/>
          <w:u w:val="single"/>
        </w:rPr>
        <w:t xml:space="preserve">Single-DCI based </w:t>
      </w:r>
      <w:proofErr w:type="spellStart"/>
      <w:r>
        <w:rPr>
          <w:rFonts w:eastAsia="微软雅黑" w:hint="eastAsia"/>
          <w:b/>
          <w:szCs w:val="20"/>
          <w:u w:val="single"/>
        </w:rPr>
        <w:t>STxMP</w:t>
      </w:r>
      <w:proofErr w:type="spellEnd"/>
      <w:r>
        <w:rPr>
          <w:rFonts w:eastAsia="微软雅黑" w:hint="eastAsia"/>
          <w:b/>
          <w:szCs w:val="20"/>
          <w:u w:val="single"/>
        </w:rPr>
        <w:t xml:space="preserve"> PUSCH transmission in SDM scheme</w:t>
      </w:r>
    </w:p>
    <w:p w14:paraId="4D331FE0" w14:textId="77777777" w:rsidR="00020E19" w:rsidRDefault="00C32556">
      <w:pPr>
        <w:spacing w:before="72" w:afterLines="50" w:after="120" w:line="240" w:lineRule="auto"/>
        <w:rPr>
          <w:rFonts w:eastAsia="微软雅黑"/>
          <w:szCs w:val="20"/>
        </w:rPr>
      </w:pPr>
      <w:r>
        <w:rPr>
          <w:rFonts w:eastAsia="微软雅黑"/>
          <w:szCs w:val="20"/>
        </w:rPr>
        <w:t>In the main feature, FG 40-</w:t>
      </w:r>
      <w:r>
        <w:rPr>
          <w:rFonts w:eastAsia="微软雅黑" w:hint="eastAsia"/>
          <w:szCs w:val="20"/>
        </w:rPr>
        <w:t>6</w:t>
      </w:r>
      <w:r>
        <w:rPr>
          <w:rFonts w:eastAsia="微软雅黑"/>
          <w:szCs w:val="20"/>
        </w:rPr>
        <w:t>-1 should be assumed as a basic feature for</w:t>
      </w:r>
      <w:r>
        <w:rPr>
          <w:rFonts w:eastAsia="微软雅黑" w:hint="eastAsia"/>
          <w:szCs w:val="20"/>
        </w:rPr>
        <w:t xml:space="preserve"> Rel-18 single-DCI based </w:t>
      </w:r>
      <w:proofErr w:type="spellStart"/>
      <w:r>
        <w:rPr>
          <w:rFonts w:eastAsia="微软雅黑" w:hint="eastAsia"/>
          <w:szCs w:val="20"/>
        </w:rPr>
        <w:t>STxMP</w:t>
      </w:r>
      <w:proofErr w:type="spellEnd"/>
      <w:r>
        <w:rPr>
          <w:rFonts w:eastAsia="微软雅黑" w:hint="eastAsia"/>
          <w:szCs w:val="20"/>
        </w:rPr>
        <w:t xml:space="preserve"> PUSCH transmission in SDM scheme</w:t>
      </w:r>
      <w:r>
        <w:rPr>
          <w:rFonts w:eastAsia="微软雅黑"/>
          <w:szCs w:val="20"/>
        </w:rPr>
        <w:t>. Then, regarding the FFS parts, we have the following analysis:</w:t>
      </w:r>
    </w:p>
    <w:p w14:paraId="3D5AB45C" w14:textId="77777777" w:rsidR="00020E19" w:rsidRDefault="00C32556">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40-6-1, </w:t>
      </w:r>
    </w:p>
    <w:p w14:paraId="5BC5FB0C"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Given that there is no agreement reached so far with regards to </w:t>
      </w:r>
      <w:r>
        <w:rPr>
          <w:rFonts w:eastAsia="微软雅黑"/>
          <w:szCs w:val="20"/>
        </w:rPr>
        <w:t>“</w:t>
      </w:r>
      <w:r>
        <w:rPr>
          <w:rFonts w:eastAsia="微软雅黑" w:hint="eastAsia"/>
          <w:szCs w:val="20"/>
        </w:rPr>
        <w:t xml:space="preserve">2 PTRS ports for </w:t>
      </w:r>
      <w:proofErr w:type="spellStart"/>
      <w:r>
        <w:rPr>
          <w:rFonts w:eastAsia="微软雅黑" w:hint="eastAsia"/>
          <w:szCs w:val="20"/>
        </w:rPr>
        <w:t>STxMP</w:t>
      </w:r>
      <w:proofErr w:type="spellEnd"/>
      <w:r>
        <w:rPr>
          <w:rFonts w:eastAsia="微软雅黑" w:hint="eastAsia"/>
          <w:szCs w:val="20"/>
        </w:rPr>
        <w:t xml:space="preserve"> SDM scheme</w:t>
      </w:r>
      <w:r>
        <w:rPr>
          <w:rFonts w:eastAsia="微软雅黑"/>
          <w:szCs w:val="20"/>
        </w:rPr>
        <w:t>”</w:t>
      </w:r>
      <w:r>
        <w:rPr>
          <w:rFonts w:eastAsia="微软雅黑" w:hint="eastAsia"/>
          <w:szCs w:val="20"/>
        </w:rPr>
        <w:t>, the first FFS should be removed as of now</w:t>
      </w:r>
      <w:r>
        <w:rPr>
          <w:rFonts w:eastAsia="微软雅黑"/>
          <w:szCs w:val="20"/>
        </w:rPr>
        <w:t xml:space="preserve">. </w:t>
      </w:r>
      <w:r>
        <w:rPr>
          <w:rFonts w:eastAsia="微软雅黑" w:hint="eastAsia"/>
          <w:szCs w:val="20"/>
        </w:rPr>
        <w:t xml:space="preserve">In the meanwhile, it is worth noting that there is no such UE capability for Rel-17 MTRP TDM PUSCH repetition, where we fail to see the differentiation between Rel-18 </w:t>
      </w:r>
      <w:proofErr w:type="spellStart"/>
      <w:r>
        <w:rPr>
          <w:rFonts w:eastAsia="微软雅黑" w:hint="eastAsia"/>
          <w:szCs w:val="20"/>
        </w:rPr>
        <w:t>STxMP</w:t>
      </w:r>
      <w:proofErr w:type="spellEnd"/>
      <w:r>
        <w:rPr>
          <w:rFonts w:eastAsia="微软雅黑" w:hint="eastAsia"/>
          <w:szCs w:val="20"/>
        </w:rPr>
        <w:t xml:space="preserve"> SDM scheme and Rel-17 MTRD TDM repetition in terms of the number of PTRS ports. </w:t>
      </w:r>
    </w:p>
    <w:p w14:paraId="553CDC17"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In general, dynamic switching by DCI between </w:t>
      </w:r>
      <w:proofErr w:type="spellStart"/>
      <w:r>
        <w:rPr>
          <w:rFonts w:eastAsia="微软雅黑" w:hint="eastAsia"/>
          <w:szCs w:val="20"/>
        </w:rPr>
        <w:t>STxMP</w:t>
      </w:r>
      <w:proofErr w:type="spellEnd"/>
      <w:r>
        <w:rPr>
          <w:rFonts w:eastAsia="微软雅黑" w:hint="eastAsia"/>
          <w:szCs w:val="20"/>
        </w:rPr>
        <w:t xml:space="preserve"> SDM scheme and </w:t>
      </w:r>
      <w:proofErr w:type="spellStart"/>
      <w:r>
        <w:rPr>
          <w:rFonts w:eastAsia="微软雅黑" w:hint="eastAsia"/>
          <w:szCs w:val="20"/>
        </w:rPr>
        <w:t>sTRP</w:t>
      </w:r>
      <w:proofErr w:type="spellEnd"/>
      <w:r>
        <w:rPr>
          <w:rFonts w:eastAsia="微软雅黑" w:hint="eastAsia"/>
          <w:szCs w:val="20"/>
        </w:rPr>
        <w:t xml:space="preserve"> scheme is the inherence of Rel-18 </w:t>
      </w:r>
      <w:proofErr w:type="spellStart"/>
      <w:r>
        <w:rPr>
          <w:rFonts w:eastAsia="微软雅黑" w:hint="eastAsia"/>
          <w:szCs w:val="20"/>
        </w:rPr>
        <w:t>STxMP</w:t>
      </w:r>
      <w:proofErr w:type="spellEnd"/>
      <w:r>
        <w:rPr>
          <w:rFonts w:eastAsia="微软雅黑" w:hint="eastAsia"/>
          <w:szCs w:val="20"/>
        </w:rPr>
        <w:t xml:space="preserve"> SDM scheme, which is similar to that of Rel-17 MTRP TDM PUSCH repetition. Hence, it is not needed to take this as a separate row of this FG.</w:t>
      </w:r>
    </w:p>
    <w:p w14:paraId="1AD44B4E"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lastRenderedPageBreak/>
        <w:t>Besides, the components of the number of SRS resource sets, the supported number of SRS resources in one SRS resource set and the maximal number of MIMO layers of PUSCH associated each SRS resource set should be added.</w:t>
      </w:r>
    </w:p>
    <w:p w14:paraId="5D59A6DB"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FG 2-14 should be adopted as the prerequisite FG.</w:t>
      </w:r>
    </w:p>
    <w:p w14:paraId="53631040" w14:textId="77777777" w:rsidR="00020E19" w:rsidRDefault="00C32556">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40-6-1a, </w:t>
      </w:r>
    </w:p>
    <w:p w14:paraId="1A734849"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Similar to the above analysis of FG 40-6-1, both the first FFS on PTRS ports number and the second FFS on dynamic switching by DCI between </w:t>
      </w:r>
      <w:proofErr w:type="spellStart"/>
      <w:r>
        <w:rPr>
          <w:rFonts w:eastAsia="微软雅黑" w:hint="eastAsia"/>
          <w:szCs w:val="20"/>
        </w:rPr>
        <w:t>STxMP</w:t>
      </w:r>
      <w:proofErr w:type="spellEnd"/>
      <w:r>
        <w:rPr>
          <w:rFonts w:eastAsia="微软雅黑" w:hint="eastAsia"/>
          <w:szCs w:val="20"/>
        </w:rPr>
        <w:t xml:space="preserve"> SDM scheme and </w:t>
      </w:r>
      <w:proofErr w:type="spellStart"/>
      <w:r>
        <w:rPr>
          <w:rFonts w:eastAsia="微软雅黑" w:hint="eastAsia"/>
          <w:szCs w:val="20"/>
        </w:rPr>
        <w:t>sTRP</w:t>
      </w:r>
      <w:proofErr w:type="spellEnd"/>
      <w:r>
        <w:rPr>
          <w:rFonts w:eastAsia="微软雅黑" w:hint="eastAsia"/>
          <w:szCs w:val="20"/>
        </w:rPr>
        <w:t xml:space="preserve"> scheme should be removed.</w:t>
      </w:r>
    </w:p>
    <w:p w14:paraId="53A8D49C"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Besides, the components of the number of SRS resource sets, the supported number of SRS resources in one SRS resource set and the maximal number of MIMO layers of PUSCH associated each SRS resource set should be added.</w:t>
      </w:r>
    </w:p>
    <w:p w14:paraId="0EF15870"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In particular, according to the discussion in R1-2306614, the components of maximum number of simultaneously transmitted SRS resources across two SRS resource sets and maximum number of simultaneously transmitted SRS resources from one SRS resource sets should be added. Furthermore, the candidate values of the first component can include {1, 2, 3, 4}, and the candidate values of the first component can include {1, 2}.</w:t>
      </w:r>
    </w:p>
    <w:p w14:paraId="5BDA8C83"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FG 2-15 should be adopted as the prerequisite FG.</w:t>
      </w:r>
    </w:p>
    <w:p w14:paraId="6A4D76E6" w14:textId="77777777" w:rsidR="00020E19" w:rsidRDefault="00C32556">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40-6-1b, </w:t>
      </w:r>
    </w:p>
    <w:p w14:paraId="38D73251"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Basically, this FG is needed due to two SRS resource sets are introduced for single-DCI based </w:t>
      </w:r>
      <w:proofErr w:type="spellStart"/>
      <w:r>
        <w:rPr>
          <w:rFonts w:eastAsia="微软雅黑" w:hint="eastAsia"/>
          <w:szCs w:val="20"/>
        </w:rPr>
        <w:t>STxMP</w:t>
      </w:r>
      <w:proofErr w:type="spellEnd"/>
      <w:r>
        <w:rPr>
          <w:rFonts w:eastAsia="微软雅黑" w:hint="eastAsia"/>
          <w:szCs w:val="20"/>
        </w:rPr>
        <w:t xml:space="preserve"> SDM scheme for NCB based PUSCH transmission. </w:t>
      </w:r>
    </w:p>
    <w:p w14:paraId="32B22252"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Note that this feature is technically similar to FG 23-3-1-2a for Rel-17 MTRP TDM PUSCH repetition, FG 23-3-1-2a can be taken as the reference of this FG. Furthermore, the newly suggested FG 40-6-1c should be added to keep alignment with FG 23-3-1-2b.</w:t>
      </w:r>
    </w:p>
    <w:p w14:paraId="76DB75E8"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FG 2-15a and FG 40-6-1a should be adopted as the prerequisite FGs.</w:t>
      </w:r>
    </w:p>
    <w:p w14:paraId="5C47487B" w14:textId="77777777" w:rsidR="00020E19" w:rsidRDefault="00C32556">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40-6-1-2, </w:t>
      </w:r>
    </w:p>
    <w:p w14:paraId="35B4729F"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One row should be added to point out the exact new DMRS port entry {0, 2, 3} as agreed in AI 9.1.4.1.</w:t>
      </w:r>
    </w:p>
    <w:p w14:paraId="669E12BA" w14:textId="77777777" w:rsidR="00020E19" w:rsidRDefault="00C32556">
      <w:pPr>
        <w:pStyle w:val="ListParagraph"/>
        <w:numPr>
          <w:ilvl w:val="1"/>
          <w:numId w:val="10"/>
        </w:numPr>
        <w:spacing w:before="72" w:afterLines="50" w:after="120" w:line="240" w:lineRule="auto"/>
        <w:ind w:firstLineChars="0"/>
        <w:rPr>
          <w:rFonts w:eastAsia="微软雅黑"/>
          <w:szCs w:val="20"/>
          <w:lang w:val="en-GB"/>
        </w:rPr>
      </w:pPr>
      <w:r>
        <w:rPr>
          <w:rFonts w:eastAsia="微软雅黑" w:hint="eastAsia"/>
          <w:szCs w:val="20"/>
        </w:rPr>
        <w:t>FG 40-6-1 should be adopted as the prerequisite FG</w:t>
      </w:r>
    </w:p>
    <w:p w14:paraId="59416906" w14:textId="77777777" w:rsidR="00020E19" w:rsidRDefault="00C32556">
      <w:pPr>
        <w:widowControl w:val="0"/>
        <w:spacing w:before="72" w:afterLines="50" w:after="120" w:line="240" w:lineRule="auto"/>
        <w:rPr>
          <w:rFonts w:eastAsia="微软雅黑"/>
          <w:szCs w:val="20"/>
          <w:lang w:val="en-GB"/>
        </w:rPr>
      </w:pPr>
      <w:r>
        <w:rPr>
          <w:rFonts w:eastAsia="微软雅黑"/>
          <w:b/>
          <w:i/>
          <w:szCs w:val="20"/>
        </w:rPr>
        <w:t xml:space="preserve">Proposal </w:t>
      </w:r>
      <w:r>
        <w:rPr>
          <w:rFonts w:eastAsia="微软雅黑" w:hint="eastAsia"/>
          <w:b/>
          <w:i/>
          <w:szCs w:val="20"/>
        </w:rPr>
        <w:t>6</w:t>
      </w:r>
      <w:r>
        <w:rPr>
          <w:rFonts w:eastAsia="微软雅黑"/>
          <w:b/>
          <w:i/>
          <w:szCs w:val="20"/>
        </w:rPr>
        <w:t>-1:</w:t>
      </w:r>
      <w:r>
        <w:rPr>
          <w:rFonts w:eastAsia="微软雅黑"/>
          <w:i/>
          <w:szCs w:val="20"/>
        </w:rPr>
        <w:t xml:space="preserve"> </w:t>
      </w:r>
      <w:r>
        <w:rPr>
          <w:i/>
          <w:szCs w:val="20"/>
        </w:rPr>
        <w:t>For FG 4</w:t>
      </w:r>
      <w:r>
        <w:rPr>
          <w:rFonts w:hint="eastAsia"/>
          <w:i/>
          <w:szCs w:val="20"/>
        </w:rPr>
        <w:t>0</w:t>
      </w:r>
      <w:r>
        <w:rPr>
          <w:i/>
          <w:szCs w:val="20"/>
        </w:rPr>
        <w:t>-</w:t>
      </w:r>
      <w:r>
        <w:rPr>
          <w:rFonts w:hint="eastAsia"/>
          <w:i/>
          <w:szCs w:val="20"/>
        </w:rPr>
        <w:t>6</w:t>
      </w:r>
      <w:r>
        <w:rPr>
          <w:i/>
          <w:szCs w:val="20"/>
        </w:rPr>
        <w:t>-1/1</w:t>
      </w:r>
      <w:r>
        <w:rPr>
          <w:rFonts w:hint="eastAsia"/>
          <w:i/>
          <w:szCs w:val="20"/>
        </w:rPr>
        <w:t xml:space="preserve">a/1b/1-2 of </w:t>
      </w:r>
      <w:r>
        <w:rPr>
          <w:i/>
          <w:szCs w:val="20"/>
        </w:rPr>
        <w:t>“</w:t>
      </w:r>
      <w:r>
        <w:rPr>
          <w:rFonts w:hint="eastAsia"/>
          <w:i/>
          <w:szCs w:val="20"/>
        </w:rPr>
        <w:t xml:space="preserve">Single-DCI based </w:t>
      </w:r>
      <w:proofErr w:type="spellStart"/>
      <w:r>
        <w:rPr>
          <w:rFonts w:hint="eastAsia"/>
          <w:i/>
          <w:szCs w:val="20"/>
        </w:rPr>
        <w:t>STxMP</w:t>
      </w:r>
      <w:proofErr w:type="spellEnd"/>
      <w:r>
        <w:rPr>
          <w:rFonts w:hint="eastAsia"/>
          <w:i/>
          <w:szCs w:val="20"/>
        </w:rPr>
        <w:t xml:space="preserve"> PUSCH transmission in SDM scheme</w:t>
      </w:r>
      <w:r>
        <w:rPr>
          <w:i/>
          <w:szCs w:val="20"/>
        </w:rPr>
        <w:t>”</w:t>
      </w:r>
      <w:r>
        <w:rPr>
          <w:rFonts w:hint="eastAsia"/>
          <w:i/>
          <w:szCs w:val="20"/>
        </w:rPr>
        <w:t>, the following modification is proposed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2860"/>
        <w:gridCol w:w="4555"/>
        <w:gridCol w:w="1031"/>
      </w:tblGrid>
      <w:tr w:rsidR="00020E19" w14:paraId="3BF9F8C5" w14:textId="77777777">
        <w:tc>
          <w:tcPr>
            <w:tcW w:w="921" w:type="dxa"/>
            <w:shd w:val="clear" w:color="auto" w:fill="auto"/>
          </w:tcPr>
          <w:p w14:paraId="3D66E3E5" w14:textId="77777777" w:rsidR="00020E19" w:rsidRDefault="00C32556">
            <w:pPr>
              <w:pStyle w:val="maintext"/>
              <w:spacing w:before="72" w:after="72"/>
              <w:ind w:firstLineChars="0" w:firstLine="0"/>
              <w:jc w:val="left"/>
              <w:rPr>
                <w:rFonts w:ascii="Times" w:hAnsi="Times" w:cs="Times"/>
                <w:color w:val="000000"/>
                <w:sz w:val="18"/>
                <w:szCs w:val="18"/>
              </w:rPr>
            </w:pPr>
            <w:r>
              <w:rPr>
                <w:rFonts w:ascii="Times" w:eastAsia="MS Mincho" w:hAnsi="Times" w:cs="Times"/>
                <w:color w:val="000000"/>
                <w:sz w:val="18"/>
                <w:szCs w:val="18"/>
              </w:rPr>
              <w:t>40-6-1</w:t>
            </w:r>
          </w:p>
        </w:tc>
        <w:tc>
          <w:tcPr>
            <w:tcW w:w="2924" w:type="dxa"/>
            <w:shd w:val="clear" w:color="auto" w:fill="auto"/>
          </w:tcPr>
          <w:p w14:paraId="2F41A46E" w14:textId="77777777" w:rsidR="00020E19" w:rsidRDefault="00C32556">
            <w:pPr>
              <w:pStyle w:val="maintext"/>
              <w:spacing w:before="72" w:after="72"/>
              <w:ind w:firstLineChars="0" w:firstLine="0"/>
              <w:jc w:val="left"/>
              <w:rPr>
                <w:rFonts w:ascii="Times" w:hAnsi="Times" w:cs="Times"/>
                <w:color w:val="000000"/>
                <w:sz w:val="18"/>
                <w:szCs w:val="18"/>
              </w:rPr>
            </w:pPr>
            <w:r>
              <w:rPr>
                <w:rFonts w:ascii="Times" w:hAnsi="Times" w:cs="Times"/>
                <w:bCs/>
                <w:iCs/>
                <w:color w:val="000000"/>
                <w:sz w:val="18"/>
                <w:szCs w:val="18"/>
                <w:lang w:val="en-US"/>
              </w:rPr>
              <w:t xml:space="preserve">Single-DCI based </w:t>
            </w:r>
            <w:r>
              <w:rPr>
                <w:rFonts w:ascii="Times" w:eastAsia="宋体" w:hAnsi="Times" w:cs="Times"/>
                <w:color w:val="000000"/>
                <w:sz w:val="18"/>
                <w:szCs w:val="18"/>
                <w:lang w:eastAsia="zh-CN"/>
              </w:rPr>
              <w:t xml:space="preserve">STx2P SDM scheme for PUSCH—codebook </w:t>
            </w:r>
          </w:p>
        </w:tc>
        <w:tc>
          <w:tcPr>
            <w:tcW w:w="4680" w:type="dxa"/>
          </w:tcPr>
          <w:p w14:paraId="044DDA72" w14:textId="77777777" w:rsidR="00020E19" w:rsidRDefault="00C32556">
            <w:pPr>
              <w:pStyle w:val="maintext"/>
              <w:spacing w:before="72" w:after="72"/>
              <w:ind w:firstLineChars="0" w:firstLine="0"/>
              <w:jc w:val="left"/>
              <w:rPr>
                <w:bCs/>
                <w:iCs/>
                <w:strike/>
                <w:color w:val="FF0000"/>
                <w:sz w:val="18"/>
                <w:szCs w:val="18"/>
                <w:highlight w:val="yellow"/>
                <w:lang w:val="en-US"/>
              </w:rPr>
            </w:pPr>
            <w:r>
              <w:rPr>
                <w:bCs/>
                <w:iCs/>
                <w:strike/>
                <w:color w:val="FF0000"/>
                <w:sz w:val="18"/>
                <w:szCs w:val="18"/>
                <w:highlight w:val="yellow"/>
                <w:lang w:val="en-US"/>
              </w:rPr>
              <w:t>FFS: separate row for “</w:t>
            </w:r>
            <w:r>
              <w:rPr>
                <w:strike/>
                <w:color w:val="FF0000"/>
                <w:sz w:val="18"/>
                <w:szCs w:val="18"/>
                <w:highlight w:val="yellow"/>
              </w:rPr>
              <w:t>2 PTRS ports for SDM scheme</w:t>
            </w:r>
            <w:r>
              <w:rPr>
                <w:bCs/>
                <w:iCs/>
                <w:strike/>
                <w:color w:val="FF0000"/>
                <w:sz w:val="18"/>
                <w:szCs w:val="18"/>
                <w:highlight w:val="yellow"/>
                <w:lang w:val="en-US"/>
              </w:rPr>
              <w:t>”</w:t>
            </w:r>
          </w:p>
          <w:p w14:paraId="39C1E9A8" w14:textId="77777777" w:rsidR="00020E19" w:rsidRDefault="00C32556">
            <w:pPr>
              <w:pStyle w:val="maintext"/>
              <w:spacing w:before="72" w:after="72"/>
              <w:ind w:firstLineChars="0" w:firstLine="0"/>
              <w:jc w:val="left"/>
              <w:rPr>
                <w:bCs/>
                <w:iCs/>
                <w:strike/>
                <w:color w:val="FF0000"/>
                <w:sz w:val="18"/>
                <w:szCs w:val="18"/>
                <w:highlight w:val="yellow"/>
                <w:lang w:val="en-US"/>
              </w:rPr>
            </w:pPr>
            <w:r>
              <w:rPr>
                <w:bCs/>
                <w:iCs/>
                <w:strike/>
                <w:color w:val="FF0000"/>
                <w:sz w:val="18"/>
                <w:szCs w:val="18"/>
                <w:highlight w:val="yellow"/>
                <w:lang w:val="en-US"/>
              </w:rPr>
              <w:t xml:space="preserve">FFS: separate row “Dynamic switching by DCI 0_1/0_2 between single-DCI </w:t>
            </w:r>
            <w:proofErr w:type="spellStart"/>
            <w:r>
              <w:rPr>
                <w:bCs/>
                <w:iCs/>
                <w:strike/>
                <w:color w:val="FF0000"/>
                <w:sz w:val="18"/>
                <w:szCs w:val="18"/>
                <w:highlight w:val="yellow"/>
                <w:lang w:val="en-US"/>
              </w:rPr>
              <w:t>STxMP</w:t>
            </w:r>
            <w:proofErr w:type="spellEnd"/>
            <w:r>
              <w:rPr>
                <w:bCs/>
                <w:iCs/>
                <w:strike/>
                <w:color w:val="FF0000"/>
                <w:sz w:val="18"/>
                <w:szCs w:val="18"/>
                <w:highlight w:val="yellow"/>
                <w:lang w:val="en-US"/>
              </w:rPr>
              <w:t xml:space="preserve"> SDM and </w:t>
            </w:r>
            <w:proofErr w:type="spellStart"/>
            <w:r>
              <w:rPr>
                <w:bCs/>
                <w:iCs/>
                <w:strike/>
                <w:color w:val="FF0000"/>
                <w:sz w:val="18"/>
                <w:szCs w:val="18"/>
                <w:highlight w:val="yellow"/>
                <w:lang w:val="en-US"/>
              </w:rPr>
              <w:t>sTRP</w:t>
            </w:r>
            <w:proofErr w:type="spellEnd"/>
            <w:r>
              <w:rPr>
                <w:bCs/>
                <w:iCs/>
                <w:strike/>
                <w:color w:val="FF0000"/>
                <w:sz w:val="18"/>
                <w:szCs w:val="18"/>
                <w:highlight w:val="yellow"/>
                <w:lang w:val="en-US"/>
              </w:rPr>
              <w:t>”</w:t>
            </w:r>
          </w:p>
          <w:p w14:paraId="5F2DAC3E" w14:textId="77777777" w:rsidR="00020E19" w:rsidRDefault="00C32556">
            <w:pPr>
              <w:pStyle w:val="maintext"/>
              <w:numPr>
                <w:ilvl w:val="0"/>
                <w:numId w:val="36"/>
              </w:numPr>
              <w:spacing w:before="72" w:after="72"/>
              <w:ind w:firstLineChars="0" w:firstLine="0"/>
              <w:jc w:val="left"/>
              <w:rPr>
                <w:rFonts w:eastAsia="宋体"/>
                <w:color w:val="FF0000"/>
                <w:sz w:val="18"/>
                <w:szCs w:val="18"/>
              </w:rPr>
            </w:pPr>
            <w:r>
              <w:rPr>
                <w:rFonts w:eastAsia="宋体"/>
                <w:color w:val="FF0000"/>
                <w:sz w:val="18"/>
                <w:szCs w:val="18"/>
              </w:rPr>
              <w:t>Support of</w:t>
            </w:r>
            <w:r>
              <w:rPr>
                <w:rFonts w:eastAsia="宋体"/>
                <w:color w:val="FF0000"/>
                <w:sz w:val="18"/>
                <w:szCs w:val="18"/>
                <w:lang w:val="en-US" w:eastAsia="zh-CN"/>
              </w:rPr>
              <w:t xml:space="preserve"> single-DCI based </w:t>
            </w:r>
            <w:r>
              <w:rPr>
                <w:rFonts w:eastAsia="宋体"/>
                <w:color w:val="FF0000"/>
                <w:sz w:val="18"/>
                <w:szCs w:val="18"/>
                <w:lang w:eastAsia="zh-CN"/>
              </w:rPr>
              <w:t xml:space="preserve">STx2P SDM scheme for </w:t>
            </w:r>
            <w:r>
              <w:rPr>
                <w:rFonts w:eastAsia="宋体"/>
                <w:color w:val="FF0000"/>
                <w:sz w:val="18"/>
                <w:szCs w:val="18"/>
                <w:lang w:val="en-US" w:eastAsia="zh-CN"/>
              </w:rPr>
              <w:t xml:space="preserve">codebook based </w:t>
            </w:r>
            <w:r>
              <w:rPr>
                <w:rFonts w:eastAsia="宋体"/>
                <w:color w:val="FF0000"/>
                <w:sz w:val="18"/>
                <w:szCs w:val="18"/>
                <w:lang w:eastAsia="zh-CN"/>
              </w:rPr>
              <w:t>PUSCH</w:t>
            </w:r>
          </w:p>
          <w:p w14:paraId="7635BB09" w14:textId="77777777" w:rsidR="00020E19" w:rsidRDefault="00C32556">
            <w:pPr>
              <w:pStyle w:val="maintext"/>
              <w:numPr>
                <w:ilvl w:val="0"/>
                <w:numId w:val="36"/>
              </w:numPr>
              <w:spacing w:before="72" w:after="72"/>
              <w:ind w:firstLineChars="0" w:firstLine="0"/>
              <w:jc w:val="left"/>
              <w:rPr>
                <w:rFonts w:eastAsia="宋体"/>
                <w:color w:val="FF0000"/>
                <w:sz w:val="18"/>
                <w:szCs w:val="18"/>
                <w:lang w:val="en-US" w:eastAsia="zh-CN"/>
              </w:rPr>
            </w:pPr>
            <w:r>
              <w:rPr>
                <w:rFonts w:eastAsia="宋体"/>
                <w:color w:val="FF0000"/>
                <w:sz w:val="18"/>
                <w:szCs w:val="18"/>
              </w:rPr>
              <w:t>Support of two SRS resource sets with usage set to 'codebook'</w:t>
            </w:r>
          </w:p>
          <w:p w14:paraId="0655336C" w14:textId="77777777" w:rsidR="00020E19" w:rsidRDefault="00C32556">
            <w:pPr>
              <w:pStyle w:val="maintext"/>
              <w:numPr>
                <w:ilvl w:val="0"/>
                <w:numId w:val="36"/>
              </w:numPr>
              <w:spacing w:before="72" w:after="72"/>
              <w:ind w:firstLineChars="0" w:firstLine="0"/>
              <w:jc w:val="left"/>
              <w:rPr>
                <w:rFonts w:eastAsia="宋体"/>
                <w:color w:val="FF0000"/>
                <w:sz w:val="18"/>
                <w:szCs w:val="18"/>
                <w:lang w:val="en-US" w:eastAsia="zh-CN"/>
              </w:rPr>
            </w:pPr>
            <w:r>
              <w:rPr>
                <w:rFonts w:eastAsia="宋体"/>
                <w:color w:val="FF0000"/>
                <w:sz w:val="18"/>
                <w:szCs w:val="18"/>
              </w:rPr>
              <w:t xml:space="preserve"> Maximum number of SRS resources in one SRS resource set</w:t>
            </w:r>
          </w:p>
          <w:p w14:paraId="0DA2601F" w14:textId="77777777" w:rsidR="00020E19" w:rsidRDefault="00C32556">
            <w:pPr>
              <w:pStyle w:val="maintext"/>
              <w:numPr>
                <w:ilvl w:val="0"/>
                <w:numId w:val="36"/>
              </w:numPr>
              <w:spacing w:before="72" w:after="72"/>
              <w:ind w:firstLineChars="0" w:firstLine="0"/>
              <w:jc w:val="left"/>
              <w:rPr>
                <w:rFonts w:eastAsia="宋体"/>
                <w:color w:val="FF0000"/>
                <w:sz w:val="18"/>
                <w:szCs w:val="18"/>
                <w:lang w:val="en-US" w:eastAsia="zh-CN"/>
              </w:rPr>
            </w:pPr>
            <w:r>
              <w:rPr>
                <w:rFonts w:eastAsia="宋体"/>
                <w:color w:val="FF0000"/>
                <w:sz w:val="18"/>
                <w:szCs w:val="18"/>
                <w:lang w:eastAsia="zh-CN"/>
              </w:rPr>
              <w:t xml:space="preserve">Maximum number of </w:t>
            </w:r>
            <w:r>
              <w:rPr>
                <w:rFonts w:eastAsia="宋体"/>
                <w:color w:val="FF0000"/>
                <w:sz w:val="18"/>
                <w:szCs w:val="18"/>
                <w:lang w:val="en-US" w:eastAsia="zh-CN"/>
              </w:rPr>
              <w:t>MIMO</w:t>
            </w:r>
            <w:r>
              <w:rPr>
                <w:rFonts w:eastAsia="宋体"/>
                <w:color w:val="FF0000"/>
                <w:sz w:val="18"/>
                <w:szCs w:val="18"/>
                <w:lang w:eastAsia="zh-CN"/>
              </w:rPr>
              <w:t xml:space="preserve"> layers</w:t>
            </w:r>
            <w:r>
              <w:rPr>
                <w:rFonts w:eastAsia="宋体"/>
                <w:color w:val="FF0000"/>
                <w:sz w:val="18"/>
                <w:szCs w:val="18"/>
                <w:lang w:val="en-US" w:eastAsia="zh-CN"/>
              </w:rPr>
              <w:t xml:space="preserve"> of each SRS resource set for CB PUSCH with SDM scheme</w:t>
            </w:r>
          </w:p>
        </w:tc>
        <w:tc>
          <w:tcPr>
            <w:tcW w:w="1051" w:type="dxa"/>
          </w:tcPr>
          <w:p w14:paraId="294E4D58" w14:textId="77777777" w:rsidR="00020E19" w:rsidRDefault="00C32556">
            <w:pPr>
              <w:pStyle w:val="maintext"/>
              <w:spacing w:before="72" w:after="72"/>
              <w:ind w:firstLineChars="0" w:firstLine="0"/>
              <w:jc w:val="left"/>
              <w:rPr>
                <w:rFonts w:ascii="Times" w:eastAsia="宋体" w:hAnsi="Times" w:cs="Times"/>
                <w:bCs/>
                <w:iCs/>
                <w:color w:val="000000"/>
                <w:sz w:val="18"/>
                <w:szCs w:val="18"/>
                <w:highlight w:val="yellow"/>
                <w:lang w:val="en-US" w:eastAsia="zh-CN"/>
              </w:rPr>
            </w:pPr>
            <w:r>
              <w:rPr>
                <w:rFonts w:ascii="Times" w:eastAsia="宋体" w:hAnsi="Times" w:cs="Times" w:hint="eastAsia"/>
                <w:bCs/>
                <w:iCs/>
                <w:color w:val="FF0000"/>
                <w:sz w:val="18"/>
                <w:szCs w:val="18"/>
                <w:lang w:val="en-US" w:eastAsia="zh-CN"/>
              </w:rPr>
              <w:t>2-14</w:t>
            </w:r>
          </w:p>
        </w:tc>
      </w:tr>
      <w:tr w:rsidR="00020E19" w14:paraId="25FE9DC7" w14:textId="77777777">
        <w:tc>
          <w:tcPr>
            <w:tcW w:w="921" w:type="dxa"/>
            <w:shd w:val="clear" w:color="auto" w:fill="auto"/>
          </w:tcPr>
          <w:p w14:paraId="7FC96232" w14:textId="77777777" w:rsidR="00020E19" w:rsidRDefault="00C32556">
            <w:pPr>
              <w:pStyle w:val="maintext"/>
              <w:spacing w:before="72" w:after="72"/>
              <w:ind w:firstLineChars="0" w:firstLine="0"/>
              <w:jc w:val="left"/>
              <w:rPr>
                <w:rFonts w:ascii="Times" w:hAnsi="Times" w:cs="Times"/>
                <w:color w:val="000000"/>
                <w:sz w:val="18"/>
                <w:szCs w:val="18"/>
              </w:rPr>
            </w:pPr>
            <w:r>
              <w:rPr>
                <w:rFonts w:ascii="Times" w:eastAsia="MS Mincho" w:hAnsi="Times" w:cs="Times"/>
                <w:color w:val="000000"/>
                <w:sz w:val="18"/>
                <w:szCs w:val="18"/>
              </w:rPr>
              <w:t>40-6-1a</w:t>
            </w:r>
          </w:p>
        </w:tc>
        <w:tc>
          <w:tcPr>
            <w:tcW w:w="2924" w:type="dxa"/>
            <w:shd w:val="clear" w:color="auto" w:fill="auto"/>
          </w:tcPr>
          <w:p w14:paraId="6BC9270D" w14:textId="77777777" w:rsidR="00020E19" w:rsidRDefault="00C32556">
            <w:pPr>
              <w:pStyle w:val="maintext"/>
              <w:spacing w:before="72" w:after="72"/>
              <w:ind w:firstLineChars="0" w:firstLine="0"/>
              <w:jc w:val="left"/>
              <w:rPr>
                <w:rFonts w:ascii="Times" w:hAnsi="Times" w:cs="Times"/>
                <w:color w:val="000000"/>
                <w:sz w:val="18"/>
                <w:szCs w:val="18"/>
              </w:rPr>
            </w:pPr>
            <w:r>
              <w:rPr>
                <w:rFonts w:ascii="Times" w:hAnsi="Times" w:cs="Times"/>
                <w:bCs/>
                <w:iCs/>
                <w:color w:val="000000"/>
                <w:sz w:val="18"/>
                <w:szCs w:val="18"/>
                <w:lang w:val="en-US"/>
              </w:rPr>
              <w:t xml:space="preserve">Single-DCI based </w:t>
            </w:r>
            <w:r>
              <w:rPr>
                <w:rFonts w:ascii="Times" w:eastAsia="宋体" w:hAnsi="Times" w:cs="Times"/>
                <w:color w:val="000000"/>
                <w:sz w:val="18"/>
                <w:szCs w:val="18"/>
                <w:lang w:eastAsia="zh-CN"/>
              </w:rPr>
              <w:t>STx2P SDM scheme for PUSCH—</w:t>
            </w:r>
            <w:proofErr w:type="spellStart"/>
            <w:r>
              <w:rPr>
                <w:rFonts w:ascii="Times" w:eastAsia="宋体" w:hAnsi="Times" w:cs="Times"/>
                <w:color w:val="000000"/>
                <w:sz w:val="18"/>
                <w:szCs w:val="18"/>
                <w:lang w:eastAsia="zh-CN"/>
              </w:rPr>
              <w:t>noncodebook</w:t>
            </w:r>
            <w:proofErr w:type="spellEnd"/>
          </w:p>
        </w:tc>
        <w:tc>
          <w:tcPr>
            <w:tcW w:w="4680" w:type="dxa"/>
          </w:tcPr>
          <w:p w14:paraId="1EEC068D" w14:textId="77777777" w:rsidR="00020E19" w:rsidRDefault="00C32556">
            <w:pPr>
              <w:pStyle w:val="maintext"/>
              <w:spacing w:before="72" w:after="72"/>
              <w:ind w:firstLineChars="0" w:firstLine="0"/>
              <w:jc w:val="left"/>
              <w:rPr>
                <w:bCs/>
                <w:iCs/>
                <w:strike/>
                <w:color w:val="FF0000"/>
                <w:sz w:val="18"/>
                <w:szCs w:val="18"/>
                <w:highlight w:val="yellow"/>
                <w:lang w:val="en-US"/>
              </w:rPr>
            </w:pPr>
            <w:r>
              <w:rPr>
                <w:bCs/>
                <w:iCs/>
                <w:strike/>
                <w:color w:val="FF0000"/>
                <w:sz w:val="18"/>
                <w:szCs w:val="18"/>
                <w:highlight w:val="yellow"/>
                <w:lang w:val="en-US"/>
              </w:rPr>
              <w:t>FFS: separate row for “</w:t>
            </w:r>
            <w:r>
              <w:rPr>
                <w:strike/>
                <w:color w:val="FF0000"/>
                <w:sz w:val="18"/>
                <w:szCs w:val="18"/>
                <w:highlight w:val="yellow"/>
              </w:rPr>
              <w:t>2 PTRS ports for SDM scheme</w:t>
            </w:r>
            <w:r>
              <w:rPr>
                <w:bCs/>
                <w:iCs/>
                <w:strike/>
                <w:color w:val="FF0000"/>
                <w:sz w:val="18"/>
                <w:szCs w:val="18"/>
                <w:highlight w:val="yellow"/>
                <w:lang w:val="en-US"/>
              </w:rPr>
              <w:t>”</w:t>
            </w:r>
          </w:p>
          <w:p w14:paraId="5FC40731" w14:textId="77777777" w:rsidR="00020E19" w:rsidRDefault="00C32556">
            <w:pPr>
              <w:pStyle w:val="maintext"/>
              <w:spacing w:before="72" w:after="72"/>
              <w:ind w:firstLineChars="0" w:firstLine="0"/>
              <w:jc w:val="left"/>
              <w:rPr>
                <w:bCs/>
                <w:iCs/>
                <w:strike/>
                <w:color w:val="FF0000"/>
                <w:sz w:val="18"/>
                <w:szCs w:val="18"/>
                <w:highlight w:val="yellow"/>
                <w:lang w:val="en-US"/>
              </w:rPr>
            </w:pPr>
            <w:r>
              <w:rPr>
                <w:bCs/>
                <w:iCs/>
                <w:strike/>
                <w:color w:val="FF0000"/>
                <w:sz w:val="18"/>
                <w:szCs w:val="18"/>
                <w:highlight w:val="yellow"/>
                <w:lang w:val="en-US"/>
              </w:rPr>
              <w:t xml:space="preserve">FFS: separate row “Dynamic switching by DCI 0_1/0_2 between single-DCI </w:t>
            </w:r>
            <w:proofErr w:type="spellStart"/>
            <w:r>
              <w:rPr>
                <w:bCs/>
                <w:iCs/>
                <w:strike/>
                <w:color w:val="FF0000"/>
                <w:sz w:val="18"/>
                <w:szCs w:val="18"/>
                <w:highlight w:val="yellow"/>
                <w:lang w:val="en-US"/>
              </w:rPr>
              <w:t>STxMP</w:t>
            </w:r>
            <w:proofErr w:type="spellEnd"/>
            <w:r>
              <w:rPr>
                <w:bCs/>
                <w:iCs/>
                <w:strike/>
                <w:color w:val="FF0000"/>
                <w:sz w:val="18"/>
                <w:szCs w:val="18"/>
                <w:highlight w:val="yellow"/>
                <w:lang w:val="en-US"/>
              </w:rPr>
              <w:t xml:space="preserve"> SDM and </w:t>
            </w:r>
            <w:proofErr w:type="spellStart"/>
            <w:r>
              <w:rPr>
                <w:bCs/>
                <w:iCs/>
                <w:strike/>
                <w:color w:val="FF0000"/>
                <w:sz w:val="18"/>
                <w:szCs w:val="18"/>
                <w:highlight w:val="yellow"/>
                <w:lang w:val="en-US"/>
              </w:rPr>
              <w:t>sTRP</w:t>
            </w:r>
            <w:proofErr w:type="spellEnd"/>
            <w:r>
              <w:rPr>
                <w:bCs/>
                <w:iCs/>
                <w:strike/>
                <w:color w:val="FF0000"/>
                <w:sz w:val="18"/>
                <w:szCs w:val="18"/>
                <w:highlight w:val="yellow"/>
                <w:lang w:val="en-US"/>
              </w:rPr>
              <w:t>”</w:t>
            </w:r>
          </w:p>
          <w:p w14:paraId="7E54D6F0" w14:textId="77777777" w:rsidR="00020E19" w:rsidRDefault="00C32556">
            <w:pPr>
              <w:pStyle w:val="maintext"/>
              <w:numPr>
                <w:ilvl w:val="0"/>
                <w:numId w:val="37"/>
              </w:numPr>
              <w:spacing w:before="72" w:after="72"/>
              <w:ind w:firstLineChars="0" w:firstLine="0"/>
              <w:jc w:val="left"/>
              <w:rPr>
                <w:rFonts w:eastAsia="宋体"/>
                <w:color w:val="FF0000"/>
                <w:sz w:val="18"/>
                <w:szCs w:val="18"/>
              </w:rPr>
            </w:pPr>
            <w:r>
              <w:rPr>
                <w:rFonts w:eastAsia="宋体"/>
                <w:color w:val="FF0000"/>
                <w:sz w:val="18"/>
                <w:szCs w:val="18"/>
              </w:rPr>
              <w:lastRenderedPageBreak/>
              <w:t>Support of</w:t>
            </w:r>
            <w:r>
              <w:rPr>
                <w:rFonts w:eastAsia="宋体"/>
                <w:color w:val="FF0000"/>
                <w:sz w:val="18"/>
                <w:szCs w:val="18"/>
                <w:lang w:val="en-US" w:eastAsia="zh-CN"/>
              </w:rPr>
              <w:t xml:space="preserve"> single-DCI based </w:t>
            </w:r>
            <w:r>
              <w:rPr>
                <w:rFonts w:eastAsia="宋体"/>
                <w:color w:val="FF0000"/>
                <w:sz w:val="18"/>
                <w:szCs w:val="18"/>
                <w:lang w:eastAsia="zh-CN"/>
              </w:rPr>
              <w:t xml:space="preserve">STx2P SDM scheme for </w:t>
            </w:r>
            <w:r>
              <w:rPr>
                <w:rFonts w:eastAsia="宋体"/>
                <w:color w:val="FF0000"/>
                <w:sz w:val="18"/>
                <w:szCs w:val="18"/>
                <w:lang w:val="en-US" w:eastAsia="zh-CN"/>
              </w:rPr>
              <w:t xml:space="preserve">non-codebook based </w:t>
            </w:r>
            <w:r>
              <w:rPr>
                <w:rFonts w:eastAsia="宋体"/>
                <w:color w:val="FF0000"/>
                <w:sz w:val="18"/>
                <w:szCs w:val="18"/>
                <w:lang w:eastAsia="zh-CN"/>
              </w:rPr>
              <w:t>PUSCH</w:t>
            </w:r>
          </w:p>
          <w:p w14:paraId="17C6A3DC" w14:textId="77777777" w:rsidR="00020E19" w:rsidRDefault="00C32556">
            <w:pPr>
              <w:pStyle w:val="maintext"/>
              <w:numPr>
                <w:ilvl w:val="0"/>
                <w:numId w:val="37"/>
              </w:numPr>
              <w:spacing w:before="72" w:after="72"/>
              <w:ind w:firstLineChars="0" w:firstLine="0"/>
              <w:jc w:val="left"/>
              <w:rPr>
                <w:rFonts w:eastAsia="宋体"/>
                <w:color w:val="FF0000"/>
                <w:sz w:val="18"/>
                <w:szCs w:val="18"/>
                <w:lang w:val="en-US" w:eastAsia="zh-CN"/>
              </w:rPr>
            </w:pPr>
            <w:r>
              <w:rPr>
                <w:rFonts w:eastAsia="宋体"/>
                <w:color w:val="FF0000"/>
                <w:sz w:val="18"/>
                <w:szCs w:val="18"/>
              </w:rPr>
              <w:t>Support of two SRS resource sets with usage set to '</w:t>
            </w:r>
            <w:proofErr w:type="spellStart"/>
            <w:r>
              <w:rPr>
                <w:rFonts w:eastAsia="宋体"/>
                <w:color w:val="FF0000"/>
                <w:sz w:val="18"/>
                <w:szCs w:val="18"/>
              </w:rPr>
              <w:t>nonCodebook</w:t>
            </w:r>
            <w:proofErr w:type="spellEnd"/>
            <w:r>
              <w:rPr>
                <w:rFonts w:eastAsia="宋体"/>
                <w:color w:val="FF0000"/>
                <w:sz w:val="18"/>
                <w:szCs w:val="18"/>
              </w:rPr>
              <w:t>'</w:t>
            </w:r>
          </w:p>
          <w:p w14:paraId="3A88ED56" w14:textId="77777777" w:rsidR="00020E19" w:rsidRDefault="00C32556">
            <w:pPr>
              <w:pStyle w:val="maintext"/>
              <w:numPr>
                <w:ilvl w:val="0"/>
                <w:numId w:val="37"/>
              </w:numPr>
              <w:spacing w:before="72" w:after="72"/>
              <w:ind w:firstLineChars="0" w:firstLine="0"/>
              <w:jc w:val="left"/>
              <w:rPr>
                <w:rFonts w:eastAsia="宋体"/>
                <w:color w:val="FF0000"/>
                <w:sz w:val="18"/>
                <w:szCs w:val="18"/>
                <w:lang w:val="en-US" w:eastAsia="zh-CN"/>
              </w:rPr>
            </w:pPr>
            <w:r>
              <w:rPr>
                <w:rFonts w:eastAsia="宋体"/>
                <w:color w:val="FF0000"/>
                <w:sz w:val="18"/>
                <w:szCs w:val="18"/>
              </w:rPr>
              <w:t>Maximum number of SRS resources in one SRS resource set</w:t>
            </w:r>
          </w:p>
          <w:p w14:paraId="3205E1D9" w14:textId="77777777" w:rsidR="00020E19" w:rsidRDefault="00C32556">
            <w:pPr>
              <w:pStyle w:val="maintext"/>
              <w:numPr>
                <w:ilvl w:val="0"/>
                <w:numId w:val="37"/>
              </w:numPr>
              <w:spacing w:before="72" w:after="72"/>
              <w:ind w:firstLineChars="0" w:firstLine="0"/>
              <w:jc w:val="left"/>
              <w:rPr>
                <w:rFonts w:eastAsia="宋体"/>
                <w:color w:val="FF0000"/>
                <w:sz w:val="18"/>
                <w:szCs w:val="18"/>
                <w:lang w:val="en-US" w:eastAsia="zh-CN"/>
              </w:rPr>
            </w:pPr>
            <w:r>
              <w:rPr>
                <w:rFonts w:eastAsia="宋体"/>
                <w:color w:val="FF0000"/>
                <w:sz w:val="18"/>
                <w:szCs w:val="18"/>
                <w:lang w:eastAsia="zh-CN"/>
              </w:rPr>
              <w:t xml:space="preserve">Maximum number of </w:t>
            </w:r>
            <w:r>
              <w:rPr>
                <w:rFonts w:eastAsia="宋体"/>
                <w:color w:val="FF0000"/>
                <w:sz w:val="18"/>
                <w:szCs w:val="18"/>
                <w:lang w:val="en-US" w:eastAsia="zh-CN"/>
              </w:rPr>
              <w:t>MIMO</w:t>
            </w:r>
            <w:r>
              <w:rPr>
                <w:rFonts w:eastAsia="宋体"/>
                <w:color w:val="FF0000"/>
                <w:sz w:val="18"/>
                <w:szCs w:val="18"/>
                <w:lang w:eastAsia="zh-CN"/>
              </w:rPr>
              <w:t xml:space="preserve"> layers</w:t>
            </w:r>
            <w:r>
              <w:rPr>
                <w:rFonts w:eastAsia="宋体"/>
                <w:color w:val="FF0000"/>
                <w:sz w:val="18"/>
                <w:szCs w:val="18"/>
                <w:lang w:val="en-US" w:eastAsia="zh-CN"/>
              </w:rPr>
              <w:t xml:space="preserve"> of each SRS resource set for NCB PUSCH with SDM scheme</w:t>
            </w:r>
          </w:p>
          <w:p w14:paraId="26B60100" w14:textId="77777777" w:rsidR="00020E19" w:rsidRDefault="00C32556">
            <w:pPr>
              <w:pStyle w:val="maintext"/>
              <w:numPr>
                <w:ilvl w:val="0"/>
                <w:numId w:val="37"/>
              </w:numPr>
              <w:spacing w:before="72" w:after="72"/>
              <w:ind w:firstLineChars="0" w:firstLine="0"/>
              <w:jc w:val="left"/>
              <w:rPr>
                <w:rFonts w:eastAsia="宋体"/>
                <w:color w:val="FF0000"/>
                <w:sz w:val="18"/>
                <w:szCs w:val="18"/>
                <w:lang w:val="en-US" w:eastAsia="zh-CN"/>
              </w:rPr>
            </w:pPr>
            <w:r>
              <w:rPr>
                <w:rFonts w:eastAsia="宋体"/>
                <w:color w:val="FF0000"/>
                <w:sz w:val="18"/>
                <w:szCs w:val="18"/>
                <w:lang w:eastAsia="zh-CN"/>
              </w:rPr>
              <w:t>Maximum number of simultaneous transmitted SRS resources at one symbol</w:t>
            </w:r>
          </w:p>
          <w:p w14:paraId="2F511533" w14:textId="77777777" w:rsidR="00020E19" w:rsidRDefault="00C32556">
            <w:pPr>
              <w:pStyle w:val="maintext"/>
              <w:numPr>
                <w:ilvl w:val="0"/>
                <w:numId w:val="37"/>
              </w:numPr>
              <w:spacing w:before="72" w:after="72"/>
              <w:ind w:firstLineChars="0" w:firstLine="0"/>
              <w:jc w:val="left"/>
              <w:rPr>
                <w:rFonts w:eastAsia="宋体"/>
                <w:color w:val="FF0000"/>
                <w:sz w:val="18"/>
                <w:szCs w:val="18"/>
                <w:lang w:val="en-US" w:eastAsia="zh-CN"/>
              </w:rPr>
            </w:pPr>
            <w:r>
              <w:rPr>
                <w:rFonts w:eastAsia="宋体"/>
                <w:color w:val="FF0000"/>
                <w:sz w:val="18"/>
                <w:szCs w:val="18"/>
                <w:lang w:eastAsia="zh-CN"/>
              </w:rPr>
              <w:t xml:space="preserve">Maximum number of simultaneous transmitted SRS resources </w:t>
            </w:r>
            <w:r>
              <w:rPr>
                <w:rFonts w:eastAsia="宋体"/>
                <w:color w:val="FF0000"/>
                <w:sz w:val="18"/>
                <w:szCs w:val="18"/>
                <w:lang w:val="en-US" w:eastAsia="zh-CN"/>
              </w:rPr>
              <w:t xml:space="preserve">from one SRS resource set </w:t>
            </w:r>
            <w:r>
              <w:rPr>
                <w:rFonts w:eastAsia="宋体"/>
                <w:color w:val="FF0000"/>
                <w:sz w:val="18"/>
                <w:szCs w:val="18"/>
                <w:lang w:eastAsia="zh-CN"/>
              </w:rPr>
              <w:t>at one symbol</w:t>
            </w:r>
          </w:p>
        </w:tc>
        <w:tc>
          <w:tcPr>
            <w:tcW w:w="1051" w:type="dxa"/>
          </w:tcPr>
          <w:p w14:paraId="54A701D8" w14:textId="77777777" w:rsidR="00020E19" w:rsidRDefault="00C32556">
            <w:pPr>
              <w:pStyle w:val="maintext"/>
              <w:spacing w:before="72" w:after="72"/>
              <w:ind w:firstLineChars="0" w:firstLine="0"/>
              <w:jc w:val="left"/>
              <w:rPr>
                <w:rFonts w:ascii="Times" w:eastAsia="宋体" w:hAnsi="Times" w:cs="Times"/>
                <w:bCs/>
                <w:iCs/>
                <w:color w:val="000000"/>
                <w:sz w:val="18"/>
                <w:szCs w:val="18"/>
                <w:highlight w:val="yellow"/>
                <w:lang w:val="en-US" w:eastAsia="zh-CN"/>
              </w:rPr>
            </w:pPr>
            <w:r>
              <w:rPr>
                <w:rFonts w:ascii="Times" w:eastAsia="宋体" w:hAnsi="Times" w:cs="Times" w:hint="eastAsia"/>
                <w:bCs/>
                <w:iCs/>
                <w:color w:val="FF0000"/>
                <w:sz w:val="18"/>
                <w:szCs w:val="18"/>
                <w:lang w:val="en-US" w:eastAsia="zh-CN"/>
              </w:rPr>
              <w:lastRenderedPageBreak/>
              <w:t>2-15</w:t>
            </w:r>
          </w:p>
        </w:tc>
      </w:tr>
      <w:tr w:rsidR="00020E19" w14:paraId="7F87BB91" w14:textId="77777777">
        <w:tc>
          <w:tcPr>
            <w:tcW w:w="921" w:type="dxa"/>
            <w:shd w:val="clear" w:color="auto" w:fill="auto"/>
          </w:tcPr>
          <w:p w14:paraId="33F79AC2" w14:textId="77777777" w:rsidR="00020E19" w:rsidRDefault="00C32556">
            <w:pPr>
              <w:pStyle w:val="maintext"/>
              <w:spacing w:before="72" w:after="72"/>
              <w:ind w:firstLineChars="0" w:firstLine="0"/>
              <w:jc w:val="left"/>
              <w:rPr>
                <w:rFonts w:ascii="Times" w:eastAsia="MS Mincho" w:hAnsi="Times" w:cs="Times"/>
                <w:color w:val="000000"/>
                <w:sz w:val="18"/>
                <w:szCs w:val="18"/>
              </w:rPr>
            </w:pPr>
            <w:r>
              <w:rPr>
                <w:rFonts w:ascii="Times" w:eastAsia="MS Mincho" w:hAnsi="Times" w:cs="Times"/>
                <w:color w:val="000000"/>
                <w:sz w:val="18"/>
                <w:szCs w:val="18"/>
              </w:rPr>
              <w:t>40-6-1b</w:t>
            </w:r>
          </w:p>
        </w:tc>
        <w:tc>
          <w:tcPr>
            <w:tcW w:w="2924" w:type="dxa"/>
            <w:shd w:val="clear" w:color="auto" w:fill="auto"/>
          </w:tcPr>
          <w:p w14:paraId="3CF8D88C" w14:textId="77777777" w:rsidR="00020E19" w:rsidRDefault="00C32556">
            <w:pPr>
              <w:pStyle w:val="maintext"/>
              <w:spacing w:before="72" w:after="72"/>
              <w:ind w:firstLineChars="0" w:firstLine="0"/>
              <w:jc w:val="left"/>
              <w:rPr>
                <w:rFonts w:ascii="Times" w:hAnsi="Times" w:cs="Times"/>
                <w:bCs/>
                <w:iCs/>
                <w:color w:val="000000"/>
                <w:sz w:val="18"/>
                <w:szCs w:val="18"/>
                <w:lang w:val="en-US"/>
              </w:rPr>
            </w:pPr>
            <w:r>
              <w:rPr>
                <w:rFonts w:ascii="Times" w:hAnsi="Times" w:cs="Times"/>
                <w:bCs/>
                <w:iCs/>
                <w:color w:val="000000"/>
                <w:sz w:val="18"/>
                <w:szCs w:val="18"/>
                <w:lang w:val="en-US"/>
              </w:rPr>
              <w:t xml:space="preserve">Associated CSI-RS resources for </w:t>
            </w:r>
            <w:proofErr w:type="spellStart"/>
            <w:r>
              <w:rPr>
                <w:rFonts w:ascii="Times" w:hAnsi="Times" w:cs="Times"/>
                <w:bCs/>
                <w:iCs/>
                <w:color w:val="000000"/>
                <w:sz w:val="18"/>
                <w:szCs w:val="18"/>
                <w:lang w:val="en-US"/>
              </w:rPr>
              <w:t>noncodebook</w:t>
            </w:r>
            <w:proofErr w:type="spellEnd"/>
            <w:r>
              <w:rPr>
                <w:rFonts w:ascii="Times" w:hAnsi="Times" w:cs="Times"/>
                <w:bCs/>
                <w:iCs/>
                <w:color w:val="000000"/>
                <w:sz w:val="18"/>
                <w:szCs w:val="18"/>
                <w:lang w:val="en-US"/>
              </w:rPr>
              <w:t xml:space="preserve"> single-DCI based STx2P SDM scheme for PUSCH</w:t>
            </w:r>
          </w:p>
        </w:tc>
        <w:tc>
          <w:tcPr>
            <w:tcW w:w="4680" w:type="dxa"/>
          </w:tcPr>
          <w:p w14:paraId="3198450F" w14:textId="77777777" w:rsidR="00020E19" w:rsidRDefault="00C32556">
            <w:pPr>
              <w:autoSpaceDE w:val="0"/>
              <w:autoSpaceDN w:val="0"/>
              <w:spacing w:before="72" w:afterLines="50" w:after="120"/>
              <w:contextualSpacing/>
              <w:rPr>
                <w:rFonts w:ascii="Times" w:hAnsi="Times" w:cs="Times"/>
                <w:bCs/>
                <w:iCs/>
                <w:color w:val="000000"/>
                <w:sz w:val="18"/>
                <w:szCs w:val="18"/>
                <w:highlight w:val="yellow"/>
              </w:rPr>
            </w:pPr>
            <w:r>
              <w:rPr>
                <w:rFonts w:ascii="Times" w:eastAsia="宋体" w:hAnsi="Times" w:cs="Times"/>
                <w:color w:val="FF0000"/>
                <w:sz w:val="18"/>
                <w:szCs w:val="18"/>
                <w:lang w:eastAsia="ko-KR"/>
              </w:rPr>
              <w:t xml:space="preserve">Support of up to two NZP CSI-RS resources associated with the two SRS resource sets for non-codebook-based </w:t>
            </w:r>
            <w:proofErr w:type="spellStart"/>
            <w:r>
              <w:rPr>
                <w:rFonts w:ascii="Times" w:eastAsia="宋体" w:hAnsi="Times" w:cs="Times"/>
                <w:color w:val="FF0000"/>
                <w:sz w:val="18"/>
                <w:szCs w:val="18"/>
                <w:lang w:eastAsia="ko-KR"/>
              </w:rPr>
              <w:t>mTRP</w:t>
            </w:r>
            <w:proofErr w:type="spellEnd"/>
            <w:r>
              <w:rPr>
                <w:rFonts w:ascii="Times" w:eastAsia="宋体" w:hAnsi="Times" w:cs="Times"/>
                <w:color w:val="FF0000"/>
                <w:sz w:val="18"/>
                <w:szCs w:val="18"/>
                <w:lang w:eastAsia="ko-KR"/>
              </w:rPr>
              <w:t xml:space="preserve"> PUSCH</w:t>
            </w:r>
          </w:p>
        </w:tc>
        <w:tc>
          <w:tcPr>
            <w:tcW w:w="1051" w:type="dxa"/>
          </w:tcPr>
          <w:p w14:paraId="399E0DE4" w14:textId="77777777" w:rsidR="00020E19" w:rsidRDefault="00C32556">
            <w:pPr>
              <w:pStyle w:val="maintext"/>
              <w:spacing w:before="72" w:after="72"/>
              <w:ind w:firstLineChars="0" w:firstLine="0"/>
              <w:jc w:val="left"/>
              <w:rPr>
                <w:rFonts w:ascii="Times" w:hAnsi="Times" w:cs="Times"/>
                <w:bCs/>
                <w:iCs/>
                <w:color w:val="000000"/>
                <w:sz w:val="18"/>
                <w:szCs w:val="18"/>
                <w:highlight w:val="yellow"/>
                <w:lang w:val="en-US"/>
              </w:rPr>
            </w:pPr>
            <w:r>
              <w:rPr>
                <w:rFonts w:ascii="Times" w:eastAsia="宋体" w:hAnsi="Times" w:cs="Times" w:hint="eastAsia"/>
                <w:bCs/>
                <w:iCs/>
                <w:color w:val="FF0000"/>
                <w:sz w:val="18"/>
                <w:szCs w:val="18"/>
                <w:lang w:val="en-US" w:eastAsia="zh-CN"/>
              </w:rPr>
              <w:t>2-15a, 40-6-1a</w:t>
            </w:r>
          </w:p>
        </w:tc>
      </w:tr>
      <w:tr w:rsidR="00020E19" w14:paraId="407DFB85" w14:textId="77777777">
        <w:tc>
          <w:tcPr>
            <w:tcW w:w="921" w:type="dxa"/>
            <w:shd w:val="clear" w:color="auto" w:fill="auto"/>
          </w:tcPr>
          <w:p w14:paraId="15339E6B" w14:textId="77777777" w:rsidR="00020E19" w:rsidRDefault="00C32556">
            <w:pPr>
              <w:pStyle w:val="maintext"/>
              <w:spacing w:before="72" w:after="72"/>
              <w:ind w:firstLineChars="0" w:firstLine="0"/>
              <w:jc w:val="left"/>
              <w:rPr>
                <w:rFonts w:ascii="Times" w:eastAsia="宋体" w:hAnsi="Times" w:cs="Times"/>
                <w:color w:val="FF0000"/>
                <w:sz w:val="18"/>
                <w:szCs w:val="18"/>
                <w:lang w:val="en-US" w:eastAsia="zh-CN"/>
              </w:rPr>
            </w:pPr>
            <w:r>
              <w:rPr>
                <w:rFonts w:ascii="Times" w:eastAsia="MS Mincho" w:hAnsi="Times" w:cs="Times"/>
                <w:color w:val="FF0000"/>
                <w:sz w:val="18"/>
                <w:szCs w:val="18"/>
              </w:rPr>
              <w:t>40-6-1</w:t>
            </w:r>
            <w:r>
              <w:rPr>
                <w:rFonts w:ascii="Times" w:eastAsia="宋体" w:hAnsi="Times" w:cs="Times" w:hint="eastAsia"/>
                <w:color w:val="FF0000"/>
                <w:sz w:val="18"/>
                <w:szCs w:val="18"/>
                <w:lang w:val="en-US" w:eastAsia="zh-CN"/>
              </w:rPr>
              <w:t>c</w:t>
            </w:r>
          </w:p>
        </w:tc>
        <w:tc>
          <w:tcPr>
            <w:tcW w:w="2924" w:type="dxa"/>
            <w:shd w:val="clear" w:color="auto" w:fill="auto"/>
          </w:tcPr>
          <w:p w14:paraId="78512258" w14:textId="77777777" w:rsidR="00020E19" w:rsidRDefault="00C32556">
            <w:pPr>
              <w:pStyle w:val="maintext"/>
              <w:spacing w:before="72" w:after="72"/>
              <w:ind w:firstLineChars="0" w:firstLine="0"/>
              <w:jc w:val="left"/>
              <w:rPr>
                <w:rFonts w:ascii="Times" w:hAnsi="Times" w:cs="Times"/>
                <w:bCs/>
                <w:iCs/>
                <w:color w:val="FF0000"/>
                <w:sz w:val="18"/>
                <w:szCs w:val="18"/>
                <w:lang w:val="en-US"/>
              </w:rPr>
            </w:pPr>
            <w:r>
              <w:rPr>
                <w:rFonts w:ascii="Times" w:hAnsi="Times" w:cs="Times"/>
                <w:bCs/>
                <w:iCs/>
                <w:color w:val="FF0000"/>
                <w:sz w:val="18"/>
                <w:szCs w:val="18"/>
                <w:lang w:val="en-US"/>
              </w:rPr>
              <w:t>CSI-RS processing framework for SRS with two associated CSI-RS resources</w:t>
            </w:r>
          </w:p>
        </w:tc>
        <w:tc>
          <w:tcPr>
            <w:tcW w:w="4680" w:type="dxa"/>
          </w:tcPr>
          <w:p w14:paraId="5B9F8201" w14:textId="77777777" w:rsidR="00020E19" w:rsidRDefault="00C32556">
            <w:pPr>
              <w:numPr>
                <w:ilvl w:val="0"/>
                <w:numId w:val="38"/>
              </w:numPr>
              <w:autoSpaceDE w:val="0"/>
              <w:autoSpaceDN w:val="0"/>
              <w:spacing w:before="72" w:afterLines="50" w:after="120"/>
              <w:contextualSpacing/>
              <w:rPr>
                <w:rFonts w:eastAsia="Malgun Gothic"/>
                <w:color w:val="FF0000"/>
                <w:sz w:val="18"/>
                <w:szCs w:val="18"/>
                <w:lang w:eastAsia="ko-KR"/>
              </w:rPr>
            </w:pPr>
            <w:r>
              <w:rPr>
                <w:rFonts w:eastAsia="Malgun Gothic"/>
                <w:color w:val="FF0000"/>
                <w:sz w:val="18"/>
                <w:szCs w:val="18"/>
                <w:lang w:eastAsia="ko-KR"/>
              </w:rPr>
              <w:t>Maximum number of periodic SRS resources associated with first and second CSI-RS per BWP</w:t>
            </w:r>
          </w:p>
          <w:p w14:paraId="114B39E8" w14:textId="77777777" w:rsidR="00020E19" w:rsidRDefault="00C32556">
            <w:pPr>
              <w:autoSpaceDE w:val="0"/>
              <w:autoSpaceDN w:val="0"/>
              <w:spacing w:before="72" w:afterLines="50" w:after="120"/>
              <w:contextualSpacing/>
              <w:rPr>
                <w:rFonts w:eastAsia="Malgun Gothic"/>
                <w:color w:val="FF0000"/>
                <w:sz w:val="18"/>
                <w:szCs w:val="18"/>
                <w:lang w:eastAsia="ko-KR"/>
              </w:rPr>
            </w:pPr>
            <w:r>
              <w:rPr>
                <w:rFonts w:eastAsia="Malgun Gothic"/>
                <w:color w:val="FF0000"/>
                <w:sz w:val="18"/>
                <w:szCs w:val="18"/>
                <w:lang w:eastAsia="ko-KR"/>
              </w:rPr>
              <w:t>2. Maximum number of aperiodic SRS resources associated with first and second CSI-RS per BWP</w:t>
            </w:r>
          </w:p>
          <w:p w14:paraId="0DF92F15" w14:textId="77777777" w:rsidR="00020E19" w:rsidRDefault="00C32556">
            <w:pPr>
              <w:autoSpaceDE w:val="0"/>
              <w:autoSpaceDN w:val="0"/>
              <w:spacing w:before="72" w:afterLines="50" w:after="120"/>
              <w:contextualSpacing/>
              <w:rPr>
                <w:rFonts w:eastAsia="Malgun Gothic"/>
                <w:color w:val="FF0000"/>
                <w:sz w:val="18"/>
                <w:szCs w:val="18"/>
                <w:lang w:eastAsia="ko-KR"/>
              </w:rPr>
            </w:pPr>
            <w:r>
              <w:rPr>
                <w:rFonts w:eastAsia="Malgun Gothic"/>
                <w:color w:val="FF0000"/>
                <w:sz w:val="18"/>
                <w:szCs w:val="18"/>
                <w:lang w:eastAsia="ko-KR"/>
              </w:rPr>
              <w:t>3. Maximum number of semi-persistent SRS resources associated with first and second CSI-RS per BWP</w:t>
            </w:r>
          </w:p>
          <w:p w14:paraId="2B8FFC24" w14:textId="77777777" w:rsidR="00020E19" w:rsidRDefault="00C32556">
            <w:pPr>
              <w:autoSpaceDE w:val="0"/>
              <w:autoSpaceDN w:val="0"/>
              <w:spacing w:before="72" w:afterLines="50" w:after="120"/>
              <w:contextualSpacing/>
              <w:rPr>
                <w:rFonts w:eastAsia="Malgun Gothic"/>
                <w:color w:val="FF0000"/>
                <w:sz w:val="18"/>
                <w:szCs w:val="18"/>
                <w:lang w:eastAsia="ko-KR"/>
              </w:rPr>
            </w:pPr>
            <w:r>
              <w:rPr>
                <w:rFonts w:eastAsia="Malgun Gothic"/>
                <w:color w:val="FF0000"/>
                <w:sz w:val="18"/>
                <w:szCs w:val="18"/>
                <w:lang w:eastAsia="ko-KR"/>
              </w:rPr>
              <w:t>4. UE can process Y SRS resources associated with first and second CSI-RS resources simultaneously in a CC. Includes P/SP/A SRS</w:t>
            </w:r>
          </w:p>
          <w:p w14:paraId="4DC8BDCE" w14:textId="77777777" w:rsidR="00020E19" w:rsidRDefault="00C32556">
            <w:pPr>
              <w:autoSpaceDE w:val="0"/>
              <w:autoSpaceDN w:val="0"/>
              <w:spacing w:before="72" w:afterLines="50" w:after="120"/>
              <w:contextualSpacing/>
              <w:rPr>
                <w:rFonts w:ascii="Times" w:hAnsi="Times" w:cs="Times"/>
                <w:bCs/>
                <w:iCs/>
                <w:color w:val="000000"/>
                <w:sz w:val="18"/>
                <w:szCs w:val="18"/>
                <w:highlight w:val="yellow"/>
              </w:rPr>
            </w:pPr>
            <w:r>
              <w:rPr>
                <w:rFonts w:eastAsia="Malgun Gothic"/>
                <w:color w:val="FF0000"/>
                <w:sz w:val="18"/>
                <w:szCs w:val="18"/>
                <w:lang w:eastAsia="ko-KR"/>
              </w:rPr>
              <w:t>5. UE can process up to X CSI-RS resources associated with SRS for non-</w:t>
            </w:r>
            <w:proofErr w:type="gramStart"/>
            <w:r>
              <w:rPr>
                <w:rFonts w:eastAsia="Malgun Gothic"/>
                <w:color w:val="FF0000"/>
                <w:sz w:val="18"/>
                <w:szCs w:val="18"/>
                <w:lang w:eastAsia="ko-KR"/>
              </w:rPr>
              <w:t>codebook based</w:t>
            </w:r>
            <w:proofErr w:type="gramEnd"/>
            <w:r>
              <w:rPr>
                <w:rFonts w:eastAsia="Malgun Gothic"/>
                <w:color w:val="FF0000"/>
                <w:sz w:val="18"/>
                <w:szCs w:val="18"/>
                <w:lang w:eastAsia="ko-KR"/>
              </w:rPr>
              <w:t xml:space="preserve"> transmission simultaneously</w:t>
            </w:r>
          </w:p>
        </w:tc>
        <w:tc>
          <w:tcPr>
            <w:tcW w:w="1051" w:type="dxa"/>
          </w:tcPr>
          <w:p w14:paraId="292661AD" w14:textId="77777777" w:rsidR="00020E19" w:rsidRDefault="00C32556">
            <w:pPr>
              <w:pStyle w:val="maintext"/>
              <w:spacing w:before="72" w:after="72"/>
              <w:ind w:firstLineChars="0" w:firstLine="0"/>
              <w:jc w:val="left"/>
              <w:rPr>
                <w:rFonts w:ascii="Times" w:hAnsi="Times" w:cs="Times"/>
                <w:bCs/>
                <w:iCs/>
                <w:color w:val="000000"/>
                <w:sz w:val="18"/>
                <w:szCs w:val="18"/>
                <w:highlight w:val="yellow"/>
                <w:lang w:val="en-US"/>
              </w:rPr>
            </w:pPr>
            <w:r>
              <w:rPr>
                <w:rFonts w:ascii="Times" w:eastAsia="MS Mincho" w:hAnsi="Times" w:cs="Times"/>
                <w:color w:val="FF0000"/>
                <w:sz w:val="18"/>
                <w:szCs w:val="18"/>
              </w:rPr>
              <w:t>40-6-1b</w:t>
            </w:r>
          </w:p>
        </w:tc>
      </w:tr>
      <w:tr w:rsidR="00020E19" w14:paraId="7AD02249" w14:textId="77777777">
        <w:tc>
          <w:tcPr>
            <w:tcW w:w="921" w:type="dxa"/>
            <w:shd w:val="clear" w:color="auto" w:fill="auto"/>
          </w:tcPr>
          <w:p w14:paraId="3C26F6B5" w14:textId="77777777" w:rsidR="00020E19" w:rsidRDefault="00C32556">
            <w:pPr>
              <w:pStyle w:val="maintext"/>
              <w:spacing w:before="72" w:after="72"/>
              <w:ind w:firstLineChars="0" w:firstLine="0"/>
              <w:jc w:val="left"/>
              <w:rPr>
                <w:rFonts w:ascii="Times" w:hAnsi="Times" w:cs="Times"/>
                <w:color w:val="000000"/>
                <w:sz w:val="18"/>
                <w:szCs w:val="18"/>
              </w:rPr>
            </w:pPr>
            <w:r>
              <w:rPr>
                <w:rFonts w:ascii="Times" w:eastAsia="MS Mincho" w:hAnsi="Times" w:cs="Times"/>
                <w:color w:val="000000"/>
                <w:sz w:val="18"/>
                <w:szCs w:val="18"/>
              </w:rPr>
              <w:t>40-6-1-2</w:t>
            </w:r>
          </w:p>
        </w:tc>
        <w:tc>
          <w:tcPr>
            <w:tcW w:w="2924" w:type="dxa"/>
            <w:shd w:val="clear" w:color="auto" w:fill="auto"/>
          </w:tcPr>
          <w:p w14:paraId="3DD34BFB" w14:textId="77777777" w:rsidR="00020E19" w:rsidRDefault="00C32556">
            <w:pPr>
              <w:pStyle w:val="maintext"/>
              <w:spacing w:before="72" w:after="72"/>
              <w:ind w:firstLineChars="0" w:firstLine="0"/>
              <w:jc w:val="left"/>
              <w:rPr>
                <w:rFonts w:ascii="Times" w:hAnsi="Times" w:cs="Times"/>
                <w:color w:val="000000"/>
                <w:sz w:val="18"/>
                <w:szCs w:val="18"/>
              </w:rPr>
            </w:pPr>
            <w:r>
              <w:rPr>
                <w:rFonts w:ascii="Times" w:eastAsia="宋体" w:hAnsi="Times" w:cs="Times"/>
                <w:color w:val="000000"/>
                <w:sz w:val="18"/>
                <w:szCs w:val="18"/>
                <w:lang w:eastAsia="zh-CN"/>
              </w:rPr>
              <w:t>New DMRS port entry for single-DCI based SDM scheme</w:t>
            </w:r>
          </w:p>
        </w:tc>
        <w:tc>
          <w:tcPr>
            <w:tcW w:w="4680" w:type="dxa"/>
          </w:tcPr>
          <w:p w14:paraId="6E16A7EF" w14:textId="77777777" w:rsidR="00020E19" w:rsidRDefault="00C32556">
            <w:pPr>
              <w:pStyle w:val="maintext"/>
              <w:spacing w:before="72" w:after="72"/>
              <w:ind w:firstLineChars="0" w:firstLine="0"/>
              <w:jc w:val="left"/>
              <w:rPr>
                <w:rFonts w:ascii="Times" w:eastAsia="宋体" w:hAnsi="Times" w:cs="Times"/>
                <w:color w:val="000000"/>
                <w:sz w:val="18"/>
                <w:szCs w:val="18"/>
                <w:lang w:eastAsia="zh-CN"/>
              </w:rPr>
            </w:pPr>
            <w:r>
              <w:rPr>
                <w:color w:val="000000" w:themeColor="text1"/>
                <w:sz w:val="18"/>
                <w:szCs w:val="18"/>
              </w:rPr>
              <w:t>Support of new DMRS port entry {0, 2, 3}</w:t>
            </w:r>
          </w:p>
        </w:tc>
        <w:tc>
          <w:tcPr>
            <w:tcW w:w="1051" w:type="dxa"/>
          </w:tcPr>
          <w:p w14:paraId="76356E29" w14:textId="77777777" w:rsidR="00020E19" w:rsidRDefault="00C32556">
            <w:pPr>
              <w:pStyle w:val="maintext"/>
              <w:spacing w:before="72" w:after="72"/>
              <w:ind w:firstLineChars="0" w:firstLine="0"/>
              <w:jc w:val="left"/>
              <w:rPr>
                <w:rFonts w:ascii="Times" w:eastAsia="宋体" w:hAnsi="Times" w:cs="Times"/>
                <w:color w:val="000000"/>
                <w:sz w:val="18"/>
                <w:szCs w:val="18"/>
                <w:lang w:eastAsia="zh-CN"/>
              </w:rPr>
            </w:pPr>
            <w:r>
              <w:rPr>
                <w:rFonts w:ascii="Times" w:eastAsia="MS Mincho" w:hAnsi="Times" w:cs="Times"/>
                <w:color w:val="FF0000"/>
                <w:sz w:val="18"/>
                <w:szCs w:val="18"/>
              </w:rPr>
              <w:t>40-6-1</w:t>
            </w:r>
          </w:p>
        </w:tc>
      </w:tr>
    </w:tbl>
    <w:p w14:paraId="1DC0536A" w14:textId="77777777" w:rsidR="00020E19" w:rsidRDefault="00C32556">
      <w:pPr>
        <w:widowControl w:val="0"/>
        <w:spacing w:beforeLines="100" w:before="240" w:afterLines="50" w:after="120" w:line="240" w:lineRule="auto"/>
        <w:rPr>
          <w:rFonts w:eastAsia="微软雅黑"/>
          <w:b/>
          <w:szCs w:val="20"/>
          <w:u w:val="single"/>
        </w:rPr>
      </w:pPr>
      <w:r>
        <w:rPr>
          <w:rFonts w:eastAsia="微软雅黑"/>
          <w:b/>
          <w:szCs w:val="20"/>
          <w:u w:val="single"/>
        </w:rPr>
        <w:t>40-</w:t>
      </w:r>
      <w:r>
        <w:rPr>
          <w:rFonts w:eastAsia="微软雅黑" w:hint="eastAsia"/>
          <w:b/>
          <w:szCs w:val="20"/>
          <w:u w:val="single"/>
        </w:rPr>
        <w:t>6</w:t>
      </w:r>
      <w:r>
        <w:rPr>
          <w:rFonts w:eastAsia="微软雅黑"/>
          <w:b/>
          <w:szCs w:val="20"/>
          <w:u w:val="single"/>
        </w:rPr>
        <w:t>-</w:t>
      </w:r>
      <w:r>
        <w:rPr>
          <w:rFonts w:eastAsia="微软雅黑" w:hint="eastAsia"/>
          <w:b/>
          <w:szCs w:val="20"/>
          <w:u w:val="single"/>
        </w:rPr>
        <w:t>2</w:t>
      </w:r>
      <w:r>
        <w:rPr>
          <w:rFonts w:eastAsia="微软雅黑"/>
          <w:b/>
          <w:szCs w:val="20"/>
          <w:u w:val="single"/>
        </w:rPr>
        <w:t>/</w:t>
      </w:r>
      <w:r>
        <w:rPr>
          <w:rFonts w:eastAsia="微软雅黑" w:hint="eastAsia"/>
          <w:b/>
          <w:szCs w:val="20"/>
          <w:u w:val="single"/>
        </w:rPr>
        <w:t>2a/2b</w:t>
      </w:r>
      <w:r>
        <w:rPr>
          <w:rFonts w:eastAsia="微软雅黑"/>
          <w:b/>
          <w:szCs w:val="20"/>
          <w:u w:val="single"/>
        </w:rPr>
        <w:tab/>
      </w:r>
      <w:r>
        <w:rPr>
          <w:rFonts w:eastAsia="微软雅黑" w:hint="eastAsia"/>
          <w:b/>
          <w:szCs w:val="20"/>
          <w:u w:val="single"/>
        </w:rPr>
        <w:t xml:space="preserve">Single-DCI based </w:t>
      </w:r>
      <w:proofErr w:type="spellStart"/>
      <w:r>
        <w:rPr>
          <w:rFonts w:eastAsia="微软雅黑" w:hint="eastAsia"/>
          <w:b/>
          <w:szCs w:val="20"/>
          <w:u w:val="single"/>
        </w:rPr>
        <w:t>STxMP</w:t>
      </w:r>
      <w:proofErr w:type="spellEnd"/>
      <w:r>
        <w:rPr>
          <w:rFonts w:eastAsia="微软雅黑" w:hint="eastAsia"/>
          <w:b/>
          <w:szCs w:val="20"/>
          <w:u w:val="single"/>
        </w:rPr>
        <w:t xml:space="preserve"> PUSCH transmission in SFN scheme</w:t>
      </w:r>
    </w:p>
    <w:p w14:paraId="764CDDF3" w14:textId="77777777" w:rsidR="00020E19" w:rsidRDefault="00C32556">
      <w:pPr>
        <w:spacing w:before="72" w:afterLines="50" w:after="120" w:line="240" w:lineRule="auto"/>
        <w:rPr>
          <w:rFonts w:eastAsia="微软雅黑"/>
          <w:szCs w:val="20"/>
        </w:rPr>
      </w:pPr>
      <w:r>
        <w:rPr>
          <w:rFonts w:eastAsia="微软雅黑"/>
          <w:szCs w:val="20"/>
        </w:rPr>
        <w:t>In the main feature, FG 40-</w:t>
      </w:r>
      <w:r>
        <w:rPr>
          <w:rFonts w:eastAsia="微软雅黑" w:hint="eastAsia"/>
          <w:szCs w:val="20"/>
        </w:rPr>
        <w:t>6</w:t>
      </w:r>
      <w:r>
        <w:rPr>
          <w:rFonts w:eastAsia="微软雅黑"/>
          <w:szCs w:val="20"/>
        </w:rPr>
        <w:t>-</w:t>
      </w:r>
      <w:r>
        <w:rPr>
          <w:rFonts w:eastAsia="微软雅黑" w:hint="eastAsia"/>
          <w:szCs w:val="20"/>
        </w:rPr>
        <w:t>2</w:t>
      </w:r>
      <w:r>
        <w:rPr>
          <w:rFonts w:eastAsia="微软雅黑"/>
          <w:szCs w:val="20"/>
        </w:rPr>
        <w:t xml:space="preserve"> should be assumed as a basic feature for</w:t>
      </w:r>
      <w:r>
        <w:rPr>
          <w:rFonts w:eastAsia="微软雅黑" w:hint="eastAsia"/>
          <w:szCs w:val="20"/>
        </w:rPr>
        <w:t xml:space="preserve"> Rel-18 single-DCI based </w:t>
      </w:r>
      <w:proofErr w:type="spellStart"/>
      <w:r>
        <w:rPr>
          <w:rFonts w:eastAsia="微软雅黑" w:hint="eastAsia"/>
          <w:szCs w:val="20"/>
        </w:rPr>
        <w:t>STxMP</w:t>
      </w:r>
      <w:proofErr w:type="spellEnd"/>
      <w:r>
        <w:rPr>
          <w:rFonts w:eastAsia="微软雅黑" w:hint="eastAsia"/>
          <w:szCs w:val="20"/>
        </w:rPr>
        <w:t xml:space="preserve"> PUSCH transmission in SDM scheme</w:t>
      </w:r>
      <w:r>
        <w:rPr>
          <w:rFonts w:eastAsia="微软雅黑"/>
          <w:szCs w:val="20"/>
        </w:rPr>
        <w:t>. Then, regarding the FFS parts, we have the following analysis:</w:t>
      </w:r>
    </w:p>
    <w:p w14:paraId="7DEBA850" w14:textId="77777777" w:rsidR="00020E19" w:rsidRDefault="00C32556">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40-6-2, </w:t>
      </w:r>
    </w:p>
    <w:p w14:paraId="54A4FAC6"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Similarly, dynamic switching by DCI between </w:t>
      </w:r>
      <w:proofErr w:type="spellStart"/>
      <w:r>
        <w:rPr>
          <w:rFonts w:eastAsia="微软雅黑" w:hint="eastAsia"/>
          <w:szCs w:val="20"/>
        </w:rPr>
        <w:t>STxMP</w:t>
      </w:r>
      <w:proofErr w:type="spellEnd"/>
      <w:r>
        <w:rPr>
          <w:rFonts w:eastAsia="微软雅黑" w:hint="eastAsia"/>
          <w:szCs w:val="20"/>
        </w:rPr>
        <w:t xml:space="preserve"> SFN scheme and </w:t>
      </w:r>
      <w:proofErr w:type="spellStart"/>
      <w:r>
        <w:rPr>
          <w:rFonts w:eastAsia="微软雅黑" w:hint="eastAsia"/>
          <w:szCs w:val="20"/>
        </w:rPr>
        <w:t>sTRP</w:t>
      </w:r>
      <w:proofErr w:type="spellEnd"/>
      <w:r>
        <w:rPr>
          <w:rFonts w:eastAsia="微软雅黑" w:hint="eastAsia"/>
          <w:szCs w:val="20"/>
        </w:rPr>
        <w:t xml:space="preserve"> scheme is the inherence of Rel-18 </w:t>
      </w:r>
      <w:proofErr w:type="spellStart"/>
      <w:r>
        <w:rPr>
          <w:rFonts w:eastAsia="微软雅黑" w:hint="eastAsia"/>
          <w:szCs w:val="20"/>
        </w:rPr>
        <w:t>STxMP</w:t>
      </w:r>
      <w:proofErr w:type="spellEnd"/>
      <w:r>
        <w:rPr>
          <w:rFonts w:eastAsia="微软雅黑" w:hint="eastAsia"/>
          <w:szCs w:val="20"/>
        </w:rPr>
        <w:t xml:space="preserve"> SDM scheme, it is not needed to take this as a separate row of this FG as Rel-17 MTRP TDM PUSCH repetition.</w:t>
      </w:r>
    </w:p>
    <w:p w14:paraId="5835658E"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Besides, the components of the number of SRS resource sets, the supported number of SRS resources in one SRS resource set and the maximal number of MIMO layers of PUSCH associated each SRS resource set should be added.</w:t>
      </w:r>
    </w:p>
    <w:p w14:paraId="1385DA72"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FG 2-14 should be adopted as the prerequisite FG.</w:t>
      </w:r>
    </w:p>
    <w:p w14:paraId="111A036F" w14:textId="77777777" w:rsidR="00020E19" w:rsidRDefault="00C32556">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40-6-2a, </w:t>
      </w:r>
    </w:p>
    <w:p w14:paraId="2E027FC2"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Similar to FG 40-6-2, it is not needed to take this as a separate row of this FG as Rel-17 MTRP TDM PUSCH repetition.</w:t>
      </w:r>
    </w:p>
    <w:p w14:paraId="30EC056D"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lastRenderedPageBreak/>
        <w:t>Besides, the components of the number of SRS resource sets, the supported number of SRS resources in one SRS resource set and the maximal number of MIMO layers of PUSCH associated each SRS resource set should be added.</w:t>
      </w:r>
    </w:p>
    <w:p w14:paraId="6998F92B"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In particular, the components of maximum number of simultaneously transmitted SRS resources across two SRS resource sets and maximum number of simultaneously transmitted SRS resources from one SRS resource sets should be added. Furthermore, the candidate values of the first component can include {1, 2, 3, 4}, and the candidate values of the first component can include {1, 2}.</w:t>
      </w:r>
    </w:p>
    <w:p w14:paraId="2C9BC6E8"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FG 2-14 should be adopted as the prerequisite FG.</w:t>
      </w:r>
    </w:p>
    <w:p w14:paraId="6F2A756A" w14:textId="77777777" w:rsidR="00020E19" w:rsidRDefault="00C32556">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40-6-2b, </w:t>
      </w:r>
    </w:p>
    <w:p w14:paraId="4AE75A1E"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Basically, this FG is needed due to two SRS resource sets are introduced for single-DCI based </w:t>
      </w:r>
      <w:proofErr w:type="spellStart"/>
      <w:r>
        <w:rPr>
          <w:rFonts w:eastAsia="微软雅黑" w:hint="eastAsia"/>
          <w:szCs w:val="20"/>
        </w:rPr>
        <w:t>STxMP</w:t>
      </w:r>
      <w:proofErr w:type="spellEnd"/>
      <w:r>
        <w:rPr>
          <w:rFonts w:eastAsia="微软雅黑" w:hint="eastAsia"/>
          <w:szCs w:val="20"/>
        </w:rPr>
        <w:t xml:space="preserve"> SFN scheme for NCB based PUSCH transmission. </w:t>
      </w:r>
    </w:p>
    <w:p w14:paraId="28791F6B"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Note that this feature is technically similar to FG 23-3-1-2a for Rel-17 MTRP TDM PUSCH repetition, then FG 23-3-1-2a can be taken as the reference of this FG. Furthermore, the newly suggested FG 40-6-2c should be added to keep alignment with FG 23-3-1-2b.</w:t>
      </w:r>
    </w:p>
    <w:p w14:paraId="49B722A3"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FG 2-15a and FG 40-6-2a should be adopted as the prerequisite FGs.</w:t>
      </w:r>
    </w:p>
    <w:p w14:paraId="11B8AE18" w14:textId="77777777" w:rsidR="00020E19" w:rsidRDefault="00C32556">
      <w:pPr>
        <w:widowControl w:val="0"/>
        <w:spacing w:before="72" w:afterLines="50" w:after="120" w:line="240" w:lineRule="auto"/>
        <w:rPr>
          <w:rFonts w:eastAsia="微软雅黑"/>
          <w:szCs w:val="20"/>
          <w:lang w:val="en-GB"/>
        </w:rPr>
      </w:pPr>
      <w:r>
        <w:rPr>
          <w:rFonts w:eastAsia="微软雅黑"/>
          <w:b/>
          <w:i/>
          <w:szCs w:val="20"/>
        </w:rPr>
        <w:t xml:space="preserve">Proposal </w:t>
      </w:r>
      <w:r>
        <w:rPr>
          <w:rFonts w:eastAsia="微软雅黑" w:hint="eastAsia"/>
          <w:b/>
          <w:i/>
          <w:szCs w:val="20"/>
        </w:rPr>
        <w:t>6</w:t>
      </w:r>
      <w:r>
        <w:rPr>
          <w:rFonts w:eastAsia="微软雅黑"/>
          <w:b/>
          <w:i/>
          <w:szCs w:val="20"/>
        </w:rPr>
        <w:t>-</w:t>
      </w:r>
      <w:r>
        <w:rPr>
          <w:rFonts w:eastAsia="微软雅黑" w:hint="eastAsia"/>
          <w:b/>
          <w:i/>
          <w:szCs w:val="20"/>
        </w:rPr>
        <w:t>2</w:t>
      </w:r>
      <w:r>
        <w:rPr>
          <w:rFonts w:eastAsia="微软雅黑"/>
          <w:b/>
          <w:i/>
          <w:szCs w:val="20"/>
        </w:rPr>
        <w:t>:</w:t>
      </w:r>
      <w:r>
        <w:rPr>
          <w:rFonts w:eastAsia="微软雅黑"/>
          <w:i/>
          <w:szCs w:val="20"/>
        </w:rPr>
        <w:t xml:space="preserve"> </w:t>
      </w:r>
      <w:r>
        <w:rPr>
          <w:i/>
          <w:szCs w:val="20"/>
        </w:rPr>
        <w:t>For FG 4</w:t>
      </w:r>
      <w:r>
        <w:rPr>
          <w:rFonts w:hint="eastAsia"/>
          <w:i/>
          <w:szCs w:val="20"/>
        </w:rPr>
        <w:t>0</w:t>
      </w:r>
      <w:r>
        <w:rPr>
          <w:i/>
          <w:szCs w:val="20"/>
        </w:rPr>
        <w:t>-</w:t>
      </w:r>
      <w:r>
        <w:rPr>
          <w:rFonts w:hint="eastAsia"/>
          <w:i/>
          <w:szCs w:val="20"/>
        </w:rPr>
        <w:t>6</w:t>
      </w:r>
      <w:r>
        <w:rPr>
          <w:i/>
          <w:szCs w:val="20"/>
        </w:rPr>
        <w:t>-</w:t>
      </w:r>
      <w:r>
        <w:rPr>
          <w:rFonts w:hint="eastAsia"/>
          <w:i/>
          <w:szCs w:val="20"/>
        </w:rPr>
        <w:t>2</w:t>
      </w:r>
      <w:r>
        <w:rPr>
          <w:i/>
          <w:szCs w:val="20"/>
        </w:rPr>
        <w:t>/</w:t>
      </w:r>
      <w:r>
        <w:rPr>
          <w:rFonts w:hint="eastAsia"/>
          <w:i/>
          <w:szCs w:val="20"/>
        </w:rPr>
        <w:t xml:space="preserve">2a/2b of </w:t>
      </w:r>
      <w:r>
        <w:rPr>
          <w:i/>
          <w:szCs w:val="20"/>
        </w:rPr>
        <w:t>“</w:t>
      </w:r>
      <w:r>
        <w:rPr>
          <w:rFonts w:hint="eastAsia"/>
          <w:i/>
          <w:szCs w:val="20"/>
        </w:rPr>
        <w:t xml:space="preserve">Single-DCI based </w:t>
      </w:r>
      <w:proofErr w:type="spellStart"/>
      <w:r>
        <w:rPr>
          <w:rFonts w:hint="eastAsia"/>
          <w:i/>
          <w:szCs w:val="20"/>
        </w:rPr>
        <w:t>STxMP</w:t>
      </w:r>
      <w:proofErr w:type="spellEnd"/>
      <w:r>
        <w:rPr>
          <w:rFonts w:hint="eastAsia"/>
          <w:i/>
          <w:szCs w:val="20"/>
        </w:rPr>
        <w:t xml:space="preserve"> PUSCH transmission in SFN scheme</w:t>
      </w:r>
      <w:r>
        <w:rPr>
          <w:i/>
          <w:szCs w:val="20"/>
        </w:rPr>
        <w:t>”</w:t>
      </w:r>
      <w:r>
        <w:rPr>
          <w:rFonts w:hint="eastAsia"/>
          <w:i/>
          <w:szCs w:val="20"/>
        </w:rPr>
        <w:t>, the following modification is proposed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2860"/>
        <w:gridCol w:w="4555"/>
        <w:gridCol w:w="1031"/>
      </w:tblGrid>
      <w:tr w:rsidR="00020E19" w14:paraId="6BDF464B" w14:textId="77777777">
        <w:tc>
          <w:tcPr>
            <w:tcW w:w="921" w:type="dxa"/>
            <w:shd w:val="clear" w:color="auto" w:fill="auto"/>
          </w:tcPr>
          <w:p w14:paraId="74FB9141" w14:textId="77777777" w:rsidR="00020E19" w:rsidRDefault="00C32556">
            <w:pPr>
              <w:pStyle w:val="maintext"/>
              <w:spacing w:before="72" w:after="72"/>
              <w:ind w:firstLineChars="0" w:firstLine="0"/>
              <w:jc w:val="left"/>
              <w:rPr>
                <w:rFonts w:ascii="Times" w:hAnsi="Times" w:cs="Times"/>
                <w:color w:val="000000"/>
                <w:sz w:val="18"/>
                <w:szCs w:val="18"/>
              </w:rPr>
            </w:pPr>
            <w:r>
              <w:rPr>
                <w:rFonts w:ascii="Times" w:eastAsia="MS Mincho" w:hAnsi="Times" w:cs="Times"/>
                <w:color w:val="000000"/>
                <w:sz w:val="18"/>
                <w:szCs w:val="18"/>
              </w:rPr>
              <w:t>40-6-2</w:t>
            </w:r>
          </w:p>
        </w:tc>
        <w:tc>
          <w:tcPr>
            <w:tcW w:w="2924" w:type="dxa"/>
            <w:shd w:val="clear" w:color="auto" w:fill="auto"/>
          </w:tcPr>
          <w:p w14:paraId="72004FD7" w14:textId="77777777" w:rsidR="00020E19" w:rsidRDefault="00C32556">
            <w:pPr>
              <w:pStyle w:val="maintext"/>
              <w:spacing w:before="72" w:after="72"/>
              <w:ind w:firstLineChars="0" w:firstLine="0"/>
              <w:jc w:val="left"/>
              <w:rPr>
                <w:rFonts w:ascii="Times" w:hAnsi="Times" w:cs="Times"/>
                <w:color w:val="000000"/>
                <w:sz w:val="18"/>
                <w:szCs w:val="18"/>
              </w:rPr>
            </w:pPr>
            <w:r>
              <w:rPr>
                <w:rFonts w:ascii="Times" w:hAnsi="Times" w:cs="Times"/>
                <w:bCs/>
                <w:iCs/>
                <w:color w:val="000000"/>
                <w:sz w:val="18"/>
                <w:szCs w:val="18"/>
                <w:lang w:val="en-US"/>
              </w:rPr>
              <w:t xml:space="preserve">Single-DCI based </w:t>
            </w:r>
            <w:r>
              <w:rPr>
                <w:rFonts w:ascii="Times" w:eastAsia="宋体" w:hAnsi="Times" w:cs="Times"/>
                <w:color w:val="000000"/>
                <w:sz w:val="18"/>
                <w:szCs w:val="18"/>
                <w:lang w:eastAsia="zh-CN"/>
              </w:rPr>
              <w:t xml:space="preserve">STx2P SFN scheme for PUSCH—codebook </w:t>
            </w:r>
          </w:p>
        </w:tc>
        <w:tc>
          <w:tcPr>
            <w:tcW w:w="4680" w:type="dxa"/>
          </w:tcPr>
          <w:p w14:paraId="1103D43C" w14:textId="77777777" w:rsidR="00020E19" w:rsidRDefault="00C32556">
            <w:pPr>
              <w:pStyle w:val="maintext"/>
              <w:spacing w:before="72" w:after="72"/>
              <w:ind w:firstLineChars="0" w:firstLine="0"/>
              <w:jc w:val="left"/>
              <w:rPr>
                <w:bCs/>
                <w:iCs/>
                <w:strike/>
                <w:color w:val="FF0000"/>
                <w:sz w:val="18"/>
                <w:szCs w:val="18"/>
                <w:highlight w:val="yellow"/>
                <w:lang w:val="en-US"/>
              </w:rPr>
            </w:pPr>
            <w:r>
              <w:rPr>
                <w:bCs/>
                <w:iCs/>
                <w:strike/>
                <w:color w:val="FF0000"/>
                <w:sz w:val="18"/>
                <w:szCs w:val="18"/>
                <w:highlight w:val="yellow"/>
                <w:lang w:val="en-US"/>
              </w:rPr>
              <w:t xml:space="preserve">FFS: separate row for “Dynamic switching by DCI 0_1/0_2 between single-DCI </w:t>
            </w:r>
            <w:proofErr w:type="spellStart"/>
            <w:r>
              <w:rPr>
                <w:bCs/>
                <w:iCs/>
                <w:strike/>
                <w:color w:val="FF0000"/>
                <w:sz w:val="18"/>
                <w:szCs w:val="18"/>
                <w:highlight w:val="yellow"/>
                <w:lang w:val="en-US"/>
              </w:rPr>
              <w:t>STxMP</w:t>
            </w:r>
            <w:proofErr w:type="spellEnd"/>
            <w:r>
              <w:rPr>
                <w:bCs/>
                <w:iCs/>
                <w:strike/>
                <w:color w:val="FF0000"/>
                <w:sz w:val="18"/>
                <w:szCs w:val="18"/>
                <w:highlight w:val="yellow"/>
                <w:lang w:val="en-US"/>
              </w:rPr>
              <w:t xml:space="preserve"> SFN and </w:t>
            </w:r>
            <w:proofErr w:type="spellStart"/>
            <w:r>
              <w:rPr>
                <w:bCs/>
                <w:iCs/>
                <w:strike/>
                <w:color w:val="FF0000"/>
                <w:sz w:val="18"/>
                <w:szCs w:val="18"/>
                <w:highlight w:val="yellow"/>
                <w:lang w:val="en-US"/>
              </w:rPr>
              <w:t>sTRP</w:t>
            </w:r>
            <w:proofErr w:type="spellEnd"/>
            <w:r>
              <w:rPr>
                <w:bCs/>
                <w:iCs/>
                <w:strike/>
                <w:color w:val="FF0000"/>
                <w:sz w:val="18"/>
                <w:szCs w:val="18"/>
                <w:highlight w:val="yellow"/>
                <w:lang w:val="en-US"/>
              </w:rPr>
              <w:t>”</w:t>
            </w:r>
          </w:p>
          <w:p w14:paraId="5AF1AF47" w14:textId="77777777" w:rsidR="00020E19" w:rsidRDefault="00C32556">
            <w:pPr>
              <w:pStyle w:val="maintext"/>
              <w:numPr>
                <w:ilvl w:val="0"/>
                <w:numId w:val="39"/>
              </w:numPr>
              <w:spacing w:before="72" w:after="72"/>
              <w:ind w:firstLineChars="0" w:firstLine="0"/>
              <w:jc w:val="left"/>
              <w:rPr>
                <w:color w:val="FF0000"/>
                <w:sz w:val="18"/>
                <w:szCs w:val="18"/>
              </w:rPr>
            </w:pPr>
            <w:r>
              <w:rPr>
                <w:color w:val="FF0000"/>
                <w:sz w:val="18"/>
                <w:szCs w:val="18"/>
              </w:rPr>
              <w:t>Support of</w:t>
            </w:r>
            <w:r>
              <w:rPr>
                <w:rFonts w:eastAsia="宋体"/>
                <w:color w:val="FF0000"/>
                <w:sz w:val="18"/>
                <w:szCs w:val="18"/>
                <w:lang w:val="en-US" w:eastAsia="zh-CN"/>
              </w:rPr>
              <w:t xml:space="preserve"> s</w:t>
            </w:r>
            <w:r>
              <w:rPr>
                <w:bCs/>
                <w:iCs/>
                <w:color w:val="FF0000"/>
                <w:sz w:val="18"/>
                <w:szCs w:val="18"/>
                <w:lang w:val="en-US"/>
              </w:rPr>
              <w:t xml:space="preserve">ingle-DCI based </w:t>
            </w:r>
            <w:r>
              <w:rPr>
                <w:rFonts w:eastAsia="宋体"/>
                <w:color w:val="FF0000"/>
                <w:sz w:val="18"/>
                <w:szCs w:val="18"/>
                <w:lang w:eastAsia="zh-CN"/>
              </w:rPr>
              <w:t xml:space="preserve">STx2P </w:t>
            </w:r>
            <w:r>
              <w:rPr>
                <w:rFonts w:eastAsia="宋体"/>
                <w:color w:val="FF0000"/>
                <w:sz w:val="18"/>
                <w:szCs w:val="18"/>
                <w:lang w:val="en-US" w:eastAsia="zh-CN"/>
              </w:rPr>
              <w:t xml:space="preserve">SFN </w:t>
            </w:r>
            <w:r>
              <w:rPr>
                <w:rFonts w:eastAsia="宋体"/>
                <w:color w:val="FF0000"/>
                <w:sz w:val="18"/>
                <w:szCs w:val="18"/>
                <w:lang w:eastAsia="zh-CN"/>
              </w:rPr>
              <w:t xml:space="preserve">scheme for </w:t>
            </w:r>
            <w:r>
              <w:rPr>
                <w:rFonts w:eastAsia="宋体"/>
                <w:color w:val="FF0000"/>
                <w:sz w:val="18"/>
                <w:szCs w:val="18"/>
                <w:lang w:val="en-US" w:eastAsia="zh-CN"/>
              </w:rPr>
              <w:t xml:space="preserve">codebook based </w:t>
            </w:r>
            <w:r>
              <w:rPr>
                <w:rFonts w:eastAsia="宋体"/>
                <w:color w:val="FF0000"/>
                <w:sz w:val="18"/>
                <w:szCs w:val="18"/>
                <w:lang w:eastAsia="zh-CN"/>
              </w:rPr>
              <w:t>PUSCH</w:t>
            </w:r>
          </w:p>
          <w:p w14:paraId="04DE1A74" w14:textId="77777777" w:rsidR="00020E19" w:rsidRDefault="00C32556">
            <w:pPr>
              <w:pStyle w:val="maintext"/>
              <w:numPr>
                <w:ilvl w:val="0"/>
                <w:numId w:val="39"/>
              </w:numPr>
              <w:spacing w:before="72" w:after="72"/>
              <w:ind w:firstLineChars="0" w:firstLine="0"/>
              <w:jc w:val="left"/>
              <w:rPr>
                <w:rFonts w:eastAsia="宋体"/>
                <w:color w:val="FF0000"/>
                <w:sz w:val="18"/>
                <w:szCs w:val="18"/>
                <w:lang w:val="en-US" w:eastAsia="zh-CN"/>
              </w:rPr>
            </w:pPr>
            <w:r>
              <w:rPr>
                <w:color w:val="FF0000"/>
                <w:sz w:val="18"/>
                <w:szCs w:val="18"/>
              </w:rPr>
              <w:t>Support of two SRS resource sets with usage set to 'codebook'</w:t>
            </w:r>
          </w:p>
          <w:p w14:paraId="57A97795" w14:textId="77777777" w:rsidR="00020E19" w:rsidRDefault="00C32556">
            <w:pPr>
              <w:pStyle w:val="maintext"/>
              <w:numPr>
                <w:ilvl w:val="0"/>
                <w:numId w:val="39"/>
              </w:numPr>
              <w:spacing w:before="72" w:after="72"/>
              <w:ind w:firstLineChars="0" w:firstLine="0"/>
              <w:jc w:val="left"/>
              <w:rPr>
                <w:rFonts w:eastAsia="宋体"/>
                <w:color w:val="FF0000"/>
                <w:sz w:val="18"/>
                <w:szCs w:val="18"/>
                <w:lang w:val="en-US" w:eastAsia="zh-CN"/>
              </w:rPr>
            </w:pPr>
            <w:r>
              <w:rPr>
                <w:color w:val="FF0000"/>
                <w:sz w:val="18"/>
                <w:szCs w:val="18"/>
              </w:rPr>
              <w:t>Supported number of SRS resources in one SRS resource set</w:t>
            </w:r>
          </w:p>
          <w:p w14:paraId="1B5D65C0" w14:textId="77777777" w:rsidR="00020E19" w:rsidRDefault="00C32556">
            <w:pPr>
              <w:pStyle w:val="maintext"/>
              <w:numPr>
                <w:ilvl w:val="0"/>
                <w:numId w:val="39"/>
              </w:numPr>
              <w:spacing w:before="72" w:after="72"/>
              <w:ind w:firstLineChars="0" w:firstLine="0"/>
              <w:jc w:val="left"/>
              <w:rPr>
                <w:bCs/>
                <w:iCs/>
                <w:color w:val="FF0000"/>
                <w:sz w:val="18"/>
                <w:szCs w:val="18"/>
                <w:lang w:val="en-US"/>
              </w:rPr>
            </w:pPr>
            <w:r>
              <w:rPr>
                <w:rFonts w:eastAsia="Times New Roman"/>
                <w:color w:val="FF0000"/>
                <w:sz w:val="18"/>
                <w:szCs w:val="18"/>
              </w:rPr>
              <w:t xml:space="preserve">Supported maximal number of </w:t>
            </w:r>
            <w:r>
              <w:rPr>
                <w:rFonts w:eastAsia="宋体"/>
                <w:color w:val="FF0000"/>
                <w:sz w:val="18"/>
                <w:szCs w:val="18"/>
                <w:lang w:val="en-US" w:eastAsia="zh-CN"/>
              </w:rPr>
              <w:t>MIMO</w:t>
            </w:r>
            <w:r>
              <w:rPr>
                <w:rFonts w:eastAsia="Times New Roman"/>
                <w:color w:val="FF0000"/>
                <w:sz w:val="18"/>
                <w:szCs w:val="18"/>
              </w:rPr>
              <w:t xml:space="preserve"> layers</w:t>
            </w:r>
            <w:r>
              <w:rPr>
                <w:rFonts w:eastAsia="宋体"/>
                <w:color w:val="FF0000"/>
                <w:sz w:val="18"/>
                <w:szCs w:val="18"/>
                <w:lang w:val="en-US" w:eastAsia="zh-CN"/>
              </w:rPr>
              <w:t xml:space="preserve"> of each SRS resource set for CB PUSCH with SDM scheme</w:t>
            </w:r>
          </w:p>
        </w:tc>
        <w:tc>
          <w:tcPr>
            <w:tcW w:w="1051" w:type="dxa"/>
          </w:tcPr>
          <w:p w14:paraId="69152953" w14:textId="77777777" w:rsidR="00020E19" w:rsidRDefault="00C32556">
            <w:pPr>
              <w:pStyle w:val="maintext"/>
              <w:spacing w:before="72" w:after="72"/>
              <w:ind w:firstLineChars="0" w:firstLine="0"/>
              <w:jc w:val="left"/>
              <w:rPr>
                <w:rFonts w:ascii="Times" w:hAnsi="Times" w:cs="Times"/>
                <w:bCs/>
                <w:iCs/>
                <w:color w:val="000000"/>
                <w:sz w:val="18"/>
                <w:szCs w:val="18"/>
                <w:highlight w:val="yellow"/>
                <w:lang w:val="en-US"/>
              </w:rPr>
            </w:pPr>
            <w:r>
              <w:rPr>
                <w:rFonts w:ascii="Times" w:eastAsia="宋体" w:hAnsi="Times" w:cs="Times" w:hint="eastAsia"/>
                <w:bCs/>
                <w:iCs/>
                <w:color w:val="FF0000"/>
                <w:sz w:val="18"/>
                <w:szCs w:val="18"/>
                <w:lang w:val="en-US" w:eastAsia="zh-CN"/>
              </w:rPr>
              <w:t>2-14</w:t>
            </w:r>
          </w:p>
        </w:tc>
      </w:tr>
      <w:tr w:rsidR="00020E19" w14:paraId="32D7D2F2" w14:textId="77777777">
        <w:tc>
          <w:tcPr>
            <w:tcW w:w="921" w:type="dxa"/>
            <w:shd w:val="clear" w:color="auto" w:fill="auto"/>
          </w:tcPr>
          <w:p w14:paraId="6F988FB9" w14:textId="77777777" w:rsidR="00020E19" w:rsidRDefault="00C32556">
            <w:pPr>
              <w:pStyle w:val="maintext"/>
              <w:spacing w:before="72" w:after="72"/>
              <w:ind w:firstLineChars="0" w:firstLine="0"/>
              <w:jc w:val="left"/>
              <w:rPr>
                <w:rFonts w:ascii="Times" w:hAnsi="Times" w:cs="Times"/>
                <w:color w:val="000000"/>
                <w:sz w:val="18"/>
                <w:szCs w:val="18"/>
              </w:rPr>
            </w:pPr>
            <w:r>
              <w:rPr>
                <w:rFonts w:ascii="Times" w:eastAsia="MS Mincho" w:hAnsi="Times" w:cs="Times"/>
                <w:color w:val="000000"/>
                <w:sz w:val="18"/>
                <w:szCs w:val="18"/>
              </w:rPr>
              <w:t>40-6-2a</w:t>
            </w:r>
          </w:p>
        </w:tc>
        <w:tc>
          <w:tcPr>
            <w:tcW w:w="2924" w:type="dxa"/>
            <w:shd w:val="clear" w:color="auto" w:fill="auto"/>
          </w:tcPr>
          <w:p w14:paraId="4ACE9C60" w14:textId="77777777" w:rsidR="00020E19" w:rsidRDefault="00C32556">
            <w:pPr>
              <w:pStyle w:val="maintext"/>
              <w:spacing w:before="72" w:after="72"/>
              <w:ind w:firstLineChars="0" w:firstLine="0"/>
              <w:jc w:val="left"/>
              <w:rPr>
                <w:rFonts w:ascii="Times" w:hAnsi="Times" w:cs="Times"/>
                <w:color w:val="000000"/>
                <w:sz w:val="18"/>
                <w:szCs w:val="18"/>
              </w:rPr>
            </w:pPr>
            <w:r>
              <w:rPr>
                <w:rFonts w:ascii="Times" w:hAnsi="Times" w:cs="Times"/>
                <w:bCs/>
                <w:iCs/>
                <w:color w:val="000000"/>
                <w:sz w:val="18"/>
                <w:szCs w:val="18"/>
                <w:lang w:val="en-US"/>
              </w:rPr>
              <w:t xml:space="preserve">Single-DCI based </w:t>
            </w:r>
            <w:r>
              <w:rPr>
                <w:rFonts w:ascii="Times" w:eastAsia="宋体" w:hAnsi="Times" w:cs="Times"/>
                <w:color w:val="000000"/>
                <w:sz w:val="18"/>
                <w:szCs w:val="18"/>
                <w:lang w:eastAsia="zh-CN"/>
              </w:rPr>
              <w:t>STx2P SFN scheme for PUSCH—</w:t>
            </w:r>
            <w:proofErr w:type="spellStart"/>
            <w:r>
              <w:rPr>
                <w:rFonts w:ascii="Times" w:eastAsia="宋体" w:hAnsi="Times" w:cs="Times"/>
                <w:color w:val="000000"/>
                <w:sz w:val="18"/>
                <w:szCs w:val="18"/>
                <w:lang w:eastAsia="zh-CN"/>
              </w:rPr>
              <w:t>noncodebook</w:t>
            </w:r>
            <w:proofErr w:type="spellEnd"/>
          </w:p>
        </w:tc>
        <w:tc>
          <w:tcPr>
            <w:tcW w:w="4680" w:type="dxa"/>
          </w:tcPr>
          <w:p w14:paraId="7351E590" w14:textId="77777777" w:rsidR="00020E19" w:rsidRDefault="00C32556">
            <w:pPr>
              <w:pStyle w:val="maintext"/>
              <w:spacing w:before="72" w:after="72"/>
              <w:ind w:firstLineChars="0" w:firstLine="0"/>
              <w:jc w:val="left"/>
              <w:rPr>
                <w:bCs/>
                <w:iCs/>
                <w:strike/>
                <w:color w:val="FF0000"/>
                <w:sz w:val="18"/>
                <w:szCs w:val="18"/>
                <w:highlight w:val="yellow"/>
                <w:lang w:val="en-US"/>
              </w:rPr>
            </w:pPr>
            <w:r>
              <w:rPr>
                <w:bCs/>
                <w:iCs/>
                <w:strike/>
                <w:color w:val="FF0000"/>
                <w:sz w:val="18"/>
                <w:szCs w:val="18"/>
                <w:highlight w:val="yellow"/>
                <w:lang w:val="en-US"/>
              </w:rPr>
              <w:t xml:space="preserve">FFS: separate row for “Dynamic switching by DCI 0_1/0_2 between single-DCI </w:t>
            </w:r>
            <w:proofErr w:type="spellStart"/>
            <w:r>
              <w:rPr>
                <w:bCs/>
                <w:iCs/>
                <w:strike/>
                <w:color w:val="FF0000"/>
                <w:sz w:val="18"/>
                <w:szCs w:val="18"/>
                <w:highlight w:val="yellow"/>
                <w:lang w:val="en-US"/>
              </w:rPr>
              <w:t>STxMP</w:t>
            </w:r>
            <w:proofErr w:type="spellEnd"/>
            <w:r>
              <w:rPr>
                <w:bCs/>
                <w:iCs/>
                <w:strike/>
                <w:color w:val="FF0000"/>
                <w:sz w:val="18"/>
                <w:szCs w:val="18"/>
                <w:highlight w:val="yellow"/>
                <w:lang w:val="en-US"/>
              </w:rPr>
              <w:t xml:space="preserve"> SFN and </w:t>
            </w:r>
            <w:proofErr w:type="spellStart"/>
            <w:r>
              <w:rPr>
                <w:bCs/>
                <w:iCs/>
                <w:strike/>
                <w:color w:val="FF0000"/>
                <w:sz w:val="18"/>
                <w:szCs w:val="18"/>
                <w:highlight w:val="yellow"/>
                <w:lang w:val="en-US"/>
              </w:rPr>
              <w:t>sTRP</w:t>
            </w:r>
            <w:proofErr w:type="spellEnd"/>
            <w:r>
              <w:rPr>
                <w:bCs/>
                <w:iCs/>
                <w:strike/>
                <w:color w:val="FF0000"/>
                <w:sz w:val="18"/>
                <w:szCs w:val="18"/>
                <w:highlight w:val="yellow"/>
                <w:lang w:val="en-US"/>
              </w:rPr>
              <w:t>”</w:t>
            </w:r>
          </w:p>
          <w:p w14:paraId="27E0CB96" w14:textId="77777777" w:rsidR="00020E19" w:rsidRDefault="00C32556">
            <w:pPr>
              <w:pStyle w:val="maintext"/>
              <w:numPr>
                <w:ilvl w:val="0"/>
                <w:numId w:val="40"/>
              </w:numPr>
              <w:spacing w:before="72" w:after="72"/>
              <w:ind w:firstLineChars="0" w:firstLine="0"/>
              <w:jc w:val="left"/>
              <w:rPr>
                <w:color w:val="FF0000"/>
                <w:sz w:val="18"/>
                <w:szCs w:val="18"/>
              </w:rPr>
            </w:pPr>
            <w:r>
              <w:rPr>
                <w:color w:val="FF0000"/>
                <w:sz w:val="18"/>
                <w:szCs w:val="18"/>
              </w:rPr>
              <w:t>Support of</w:t>
            </w:r>
            <w:r>
              <w:rPr>
                <w:rFonts w:eastAsia="宋体"/>
                <w:color w:val="FF0000"/>
                <w:sz w:val="18"/>
                <w:szCs w:val="18"/>
                <w:lang w:val="en-US" w:eastAsia="zh-CN"/>
              </w:rPr>
              <w:t xml:space="preserve"> s</w:t>
            </w:r>
            <w:r>
              <w:rPr>
                <w:bCs/>
                <w:iCs/>
                <w:color w:val="FF0000"/>
                <w:sz w:val="18"/>
                <w:szCs w:val="18"/>
                <w:lang w:val="en-US"/>
              </w:rPr>
              <w:t xml:space="preserve">ingle-DCI based </w:t>
            </w:r>
            <w:r>
              <w:rPr>
                <w:rFonts w:eastAsia="宋体"/>
                <w:color w:val="FF0000"/>
                <w:sz w:val="18"/>
                <w:szCs w:val="18"/>
                <w:lang w:eastAsia="zh-CN"/>
              </w:rPr>
              <w:t xml:space="preserve">STx2P SDM scheme for </w:t>
            </w:r>
            <w:r>
              <w:rPr>
                <w:rFonts w:eastAsia="宋体"/>
                <w:color w:val="FF0000"/>
                <w:sz w:val="18"/>
                <w:szCs w:val="18"/>
                <w:lang w:val="en-US" w:eastAsia="zh-CN"/>
              </w:rPr>
              <w:t xml:space="preserve">non-codebook based </w:t>
            </w:r>
            <w:r>
              <w:rPr>
                <w:rFonts w:eastAsia="宋体"/>
                <w:color w:val="FF0000"/>
                <w:sz w:val="18"/>
                <w:szCs w:val="18"/>
                <w:lang w:eastAsia="zh-CN"/>
              </w:rPr>
              <w:t>PUSCH</w:t>
            </w:r>
          </w:p>
          <w:p w14:paraId="75EF0026" w14:textId="77777777" w:rsidR="00020E19" w:rsidRDefault="00C32556">
            <w:pPr>
              <w:pStyle w:val="maintext"/>
              <w:numPr>
                <w:ilvl w:val="0"/>
                <w:numId w:val="40"/>
              </w:numPr>
              <w:spacing w:before="72" w:after="72"/>
              <w:ind w:firstLineChars="0" w:firstLine="0"/>
              <w:jc w:val="left"/>
              <w:rPr>
                <w:rFonts w:eastAsia="宋体"/>
                <w:color w:val="FF0000"/>
                <w:sz w:val="18"/>
                <w:szCs w:val="18"/>
                <w:lang w:val="en-US" w:eastAsia="zh-CN"/>
              </w:rPr>
            </w:pPr>
            <w:r>
              <w:rPr>
                <w:color w:val="FF0000"/>
                <w:sz w:val="18"/>
                <w:szCs w:val="18"/>
              </w:rPr>
              <w:t>Support of two SRS resource sets with usage set to '</w:t>
            </w:r>
            <w:proofErr w:type="spellStart"/>
            <w:r>
              <w:rPr>
                <w:color w:val="FF0000"/>
                <w:sz w:val="18"/>
                <w:szCs w:val="18"/>
              </w:rPr>
              <w:t>nonCodebook</w:t>
            </w:r>
            <w:proofErr w:type="spellEnd"/>
            <w:r>
              <w:rPr>
                <w:color w:val="FF0000"/>
                <w:sz w:val="18"/>
                <w:szCs w:val="18"/>
              </w:rPr>
              <w:t>'</w:t>
            </w:r>
          </w:p>
          <w:p w14:paraId="6CE596A8" w14:textId="77777777" w:rsidR="00020E19" w:rsidRDefault="00C32556">
            <w:pPr>
              <w:pStyle w:val="maintext"/>
              <w:numPr>
                <w:ilvl w:val="0"/>
                <w:numId w:val="40"/>
              </w:numPr>
              <w:spacing w:before="72" w:after="72"/>
              <w:ind w:firstLineChars="0" w:firstLine="0"/>
              <w:jc w:val="left"/>
              <w:rPr>
                <w:rFonts w:eastAsia="宋体"/>
                <w:color w:val="FF0000"/>
                <w:sz w:val="18"/>
                <w:szCs w:val="18"/>
                <w:lang w:val="en-US" w:eastAsia="zh-CN"/>
              </w:rPr>
            </w:pPr>
            <w:r>
              <w:rPr>
                <w:color w:val="FF0000"/>
                <w:sz w:val="18"/>
                <w:szCs w:val="18"/>
              </w:rPr>
              <w:t>Supported number of SRS resources in one SRS resource set</w:t>
            </w:r>
          </w:p>
          <w:p w14:paraId="3ED197C1" w14:textId="77777777" w:rsidR="00020E19" w:rsidRDefault="00C32556">
            <w:pPr>
              <w:pStyle w:val="maintext"/>
              <w:numPr>
                <w:ilvl w:val="0"/>
                <w:numId w:val="40"/>
              </w:numPr>
              <w:spacing w:before="72" w:after="72"/>
              <w:ind w:firstLineChars="0" w:firstLine="0"/>
              <w:jc w:val="left"/>
              <w:rPr>
                <w:rFonts w:eastAsia="宋体"/>
                <w:color w:val="FF0000"/>
                <w:sz w:val="18"/>
                <w:szCs w:val="18"/>
                <w:lang w:val="en-US" w:eastAsia="zh-CN"/>
              </w:rPr>
            </w:pPr>
            <w:r>
              <w:rPr>
                <w:rFonts w:eastAsia="Times New Roman"/>
                <w:color w:val="FF0000"/>
                <w:sz w:val="18"/>
                <w:szCs w:val="18"/>
              </w:rPr>
              <w:t xml:space="preserve">Supported maximal number of </w:t>
            </w:r>
            <w:r>
              <w:rPr>
                <w:rFonts w:eastAsia="宋体"/>
                <w:color w:val="FF0000"/>
                <w:sz w:val="18"/>
                <w:szCs w:val="18"/>
                <w:lang w:val="en-US" w:eastAsia="zh-CN"/>
              </w:rPr>
              <w:t>MIMO</w:t>
            </w:r>
            <w:r>
              <w:rPr>
                <w:rFonts w:eastAsia="Times New Roman"/>
                <w:color w:val="FF0000"/>
                <w:sz w:val="18"/>
                <w:szCs w:val="18"/>
              </w:rPr>
              <w:t xml:space="preserve"> layers</w:t>
            </w:r>
            <w:r>
              <w:rPr>
                <w:rFonts w:eastAsia="宋体"/>
                <w:color w:val="FF0000"/>
                <w:sz w:val="18"/>
                <w:szCs w:val="18"/>
                <w:lang w:val="en-US" w:eastAsia="zh-CN"/>
              </w:rPr>
              <w:t xml:space="preserve"> of each SRS resource set for NCB PUSCH with SDM scheme</w:t>
            </w:r>
          </w:p>
          <w:p w14:paraId="09B7902C" w14:textId="77777777" w:rsidR="00020E19" w:rsidRDefault="00C32556">
            <w:pPr>
              <w:pStyle w:val="maintext"/>
              <w:numPr>
                <w:ilvl w:val="0"/>
                <w:numId w:val="40"/>
              </w:numPr>
              <w:spacing w:before="72" w:after="72"/>
              <w:ind w:firstLineChars="0" w:firstLine="0"/>
              <w:jc w:val="left"/>
              <w:rPr>
                <w:rFonts w:ascii="Times" w:hAnsi="Times" w:cs="Times"/>
                <w:bCs/>
                <w:iCs/>
                <w:color w:val="FF0000"/>
                <w:sz w:val="18"/>
                <w:szCs w:val="18"/>
                <w:lang w:val="en-US"/>
              </w:rPr>
            </w:pPr>
            <w:r>
              <w:rPr>
                <w:rFonts w:eastAsia="Times New Roman"/>
                <w:color w:val="FF0000"/>
                <w:sz w:val="18"/>
                <w:szCs w:val="18"/>
              </w:rPr>
              <w:t>Maximum number of simultaneous transmitted SRS resources at one symbol</w:t>
            </w:r>
          </w:p>
          <w:p w14:paraId="62229F48" w14:textId="77777777" w:rsidR="00020E19" w:rsidRDefault="00C32556">
            <w:pPr>
              <w:pStyle w:val="maintext"/>
              <w:numPr>
                <w:ilvl w:val="0"/>
                <w:numId w:val="40"/>
              </w:numPr>
              <w:spacing w:before="72" w:after="72"/>
              <w:ind w:firstLineChars="0" w:firstLine="0"/>
              <w:jc w:val="left"/>
              <w:rPr>
                <w:rFonts w:ascii="Times" w:hAnsi="Times" w:cs="Times"/>
                <w:bCs/>
                <w:iCs/>
                <w:color w:val="000000"/>
                <w:sz w:val="18"/>
                <w:szCs w:val="18"/>
                <w:lang w:val="en-US"/>
              </w:rPr>
            </w:pPr>
            <w:r>
              <w:rPr>
                <w:rFonts w:eastAsia="Times New Roman"/>
                <w:color w:val="FF0000"/>
                <w:sz w:val="18"/>
                <w:szCs w:val="18"/>
              </w:rPr>
              <w:t xml:space="preserve">Maximum number of simultaneous transmitted SRS resources </w:t>
            </w:r>
            <w:r>
              <w:rPr>
                <w:rFonts w:eastAsia="宋体"/>
                <w:color w:val="FF0000"/>
                <w:sz w:val="18"/>
                <w:szCs w:val="18"/>
                <w:lang w:val="en-US" w:eastAsia="zh-CN"/>
              </w:rPr>
              <w:t xml:space="preserve">from one SRS resource set </w:t>
            </w:r>
            <w:r>
              <w:rPr>
                <w:rFonts w:eastAsia="Times New Roman"/>
                <w:color w:val="FF0000"/>
                <w:sz w:val="18"/>
                <w:szCs w:val="18"/>
              </w:rPr>
              <w:t>at one symbol</w:t>
            </w:r>
          </w:p>
        </w:tc>
        <w:tc>
          <w:tcPr>
            <w:tcW w:w="1051" w:type="dxa"/>
          </w:tcPr>
          <w:p w14:paraId="654568F1" w14:textId="77777777" w:rsidR="00020E19" w:rsidRDefault="00C32556">
            <w:pPr>
              <w:pStyle w:val="maintext"/>
              <w:spacing w:before="72" w:after="72"/>
              <w:ind w:firstLineChars="0" w:firstLine="0"/>
              <w:jc w:val="left"/>
              <w:rPr>
                <w:rFonts w:ascii="Times" w:hAnsi="Times" w:cs="Times"/>
                <w:bCs/>
                <w:iCs/>
                <w:color w:val="000000"/>
                <w:sz w:val="18"/>
                <w:szCs w:val="18"/>
                <w:highlight w:val="yellow"/>
                <w:lang w:val="en-US"/>
              </w:rPr>
            </w:pPr>
            <w:r>
              <w:rPr>
                <w:rFonts w:ascii="Times" w:eastAsia="宋体" w:hAnsi="Times" w:cs="Times" w:hint="eastAsia"/>
                <w:bCs/>
                <w:iCs/>
                <w:color w:val="FF0000"/>
                <w:sz w:val="18"/>
                <w:szCs w:val="18"/>
                <w:lang w:val="en-US" w:eastAsia="zh-CN"/>
              </w:rPr>
              <w:t>2-15</w:t>
            </w:r>
          </w:p>
        </w:tc>
      </w:tr>
      <w:tr w:rsidR="00020E19" w14:paraId="29DFCB2A" w14:textId="77777777">
        <w:tc>
          <w:tcPr>
            <w:tcW w:w="921" w:type="dxa"/>
            <w:shd w:val="clear" w:color="auto" w:fill="auto"/>
          </w:tcPr>
          <w:p w14:paraId="1CC46F40" w14:textId="77777777" w:rsidR="00020E19" w:rsidRDefault="00C32556">
            <w:pPr>
              <w:pStyle w:val="maintext"/>
              <w:spacing w:before="72" w:after="72"/>
              <w:ind w:firstLineChars="0" w:firstLine="0"/>
              <w:jc w:val="left"/>
              <w:rPr>
                <w:rFonts w:ascii="Times" w:eastAsia="MS Mincho" w:hAnsi="Times" w:cs="Times"/>
                <w:color w:val="000000"/>
                <w:sz w:val="18"/>
                <w:szCs w:val="18"/>
              </w:rPr>
            </w:pPr>
            <w:r>
              <w:rPr>
                <w:rFonts w:ascii="Times" w:eastAsia="MS Mincho" w:hAnsi="Times" w:cs="Times"/>
                <w:color w:val="000000"/>
                <w:sz w:val="18"/>
                <w:szCs w:val="18"/>
              </w:rPr>
              <w:lastRenderedPageBreak/>
              <w:t>40-6-2b</w:t>
            </w:r>
          </w:p>
        </w:tc>
        <w:tc>
          <w:tcPr>
            <w:tcW w:w="2924" w:type="dxa"/>
            <w:shd w:val="clear" w:color="auto" w:fill="auto"/>
          </w:tcPr>
          <w:p w14:paraId="36EC9BDA" w14:textId="77777777" w:rsidR="00020E19" w:rsidRDefault="00C32556">
            <w:pPr>
              <w:pStyle w:val="maintext"/>
              <w:spacing w:before="72" w:after="72"/>
              <w:ind w:firstLineChars="0" w:firstLine="0"/>
              <w:jc w:val="left"/>
              <w:rPr>
                <w:rFonts w:ascii="Times" w:hAnsi="Times" w:cs="Times"/>
                <w:bCs/>
                <w:iCs/>
                <w:color w:val="000000"/>
                <w:sz w:val="18"/>
                <w:szCs w:val="18"/>
                <w:lang w:val="en-US"/>
              </w:rPr>
            </w:pPr>
            <w:r>
              <w:rPr>
                <w:rFonts w:ascii="Times" w:hAnsi="Times" w:cs="Times"/>
                <w:bCs/>
                <w:iCs/>
                <w:color w:val="000000"/>
                <w:sz w:val="18"/>
                <w:szCs w:val="18"/>
                <w:lang w:val="en-US"/>
              </w:rPr>
              <w:t xml:space="preserve">Associated CSI-RS resources for </w:t>
            </w:r>
            <w:proofErr w:type="spellStart"/>
            <w:proofErr w:type="gramStart"/>
            <w:r>
              <w:rPr>
                <w:rFonts w:ascii="Times" w:hAnsi="Times" w:cs="Times"/>
                <w:bCs/>
                <w:iCs/>
                <w:color w:val="000000"/>
                <w:sz w:val="18"/>
                <w:szCs w:val="18"/>
                <w:lang w:val="en-US"/>
              </w:rPr>
              <w:t>noncodebook</w:t>
            </w:r>
            <w:proofErr w:type="spellEnd"/>
            <w:r>
              <w:rPr>
                <w:rFonts w:ascii="Times" w:hAnsi="Times" w:cs="Times"/>
                <w:bCs/>
                <w:iCs/>
                <w:color w:val="000000"/>
                <w:sz w:val="18"/>
                <w:szCs w:val="18"/>
                <w:lang w:val="en-US"/>
              </w:rPr>
              <w:t xml:space="preserve">  single</w:t>
            </w:r>
            <w:proofErr w:type="gramEnd"/>
            <w:r>
              <w:rPr>
                <w:rFonts w:ascii="Times" w:hAnsi="Times" w:cs="Times"/>
                <w:bCs/>
                <w:iCs/>
                <w:color w:val="000000"/>
                <w:sz w:val="18"/>
                <w:szCs w:val="18"/>
                <w:lang w:val="en-US"/>
              </w:rPr>
              <w:t>-DCI based STx2P SFN scheme for PUSCH</w:t>
            </w:r>
          </w:p>
        </w:tc>
        <w:tc>
          <w:tcPr>
            <w:tcW w:w="4680" w:type="dxa"/>
          </w:tcPr>
          <w:p w14:paraId="2E23DD7A" w14:textId="77777777" w:rsidR="00020E19" w:rsidRDefault="00C32556">
            <w:pPr>
              <w:pStyle w:val="maintext"/>
              <w:spacing w:before="72" w:after="72"/>
              <w:ind w:firstLineChars="0" w:firstLine="0"/>
              <w:jc w:val="left"/>
              <w:rPr>
                <w:rFonts w:ascii="Times" w:hAnsi="Times" w:cs="Times"/>
                <w:bCs/>
                <w:iCs/>
                <w:color w:val="000000"/>
                <w:sz w:val="18"/>
                <w:szCs w:val="18"/>
                <w:highlight w:val="yellow"/>
                <w:lang w:val="en-US"/>
              </w:rPr>
            </w:pPr>
            <w:r>
              <w:rPr>
                <w:rFonts w:ascii="Times" w:eastAsia="宋体" w:hAnsi="Times" w:cs="Times"/>
                <w:color w:val="FF0000"/>
                <w:sz w:val="18"/>
                <w:szCs w:val="18"/>
                <w:lang w:val="en-US"/>
              </w:rPr>
              <w:t xml:space="preserve">Support of up to two NZP CSI-RS resources associated with the two SRS resource sets for non-codebook-based </w:t>
            </w:r>
            <w:proofErr w:type="spellStart"/>
            <w:r>
              <w:rPr>
                <w:rFonts w:ascii="Times" w:eastAsia="宋体" w:hAnsi="Times" w:cs="Times"/>
                <w:color w:val="FF0000"/>
                <w:sz w:val="18"/>
                <w:szCs w:val="18"/>
                <w:lang w:val="en-US"/>
              </w:rPr>
              <w:t>mTRP</w:t>
            </w:r>
            <w:proofErr w:type="spellEnd"/>
            <w:r>
              <w:rPr>
                <w:rFonts w:ascii="Times" w:eastAsia="宋体" w:hAnsi="Times" w:cs="Times"/>
                <w:color w:val="FF0000"/>
                <w:sz w:val="18"/>
                <w:szCs w:val="18"/>
                <w:lang w:val="en-US"/>
              </w:rPr>
              <w:t xml:space="preserve"> PUSCH</w:t>
            </w:r>
          </w:p>
        </w:tc>
        <w:tc>
          <w:tcPr>
            <w:tcW w:w="1051" w:type="dxa"/>
          </w:tcPr>
          <w:p w14:paraId="30F45EA6" w14:textId="77777777" w:rsidR="00020E19" w:rsidRDefault="00C32556">
            <w:pPr>
              <w:pStyle w:val="maintext"/>
              <w:spacing w:before="72" w:after="72"/>
              <w:ind w:firstLineChars="0" w:firstLine="0"/>
              <w:jc w:val="left"/>
              <w:rPr>
                <w:rFonts w:ascii="Times" w:hAnsi="Times" w:cs="Times"/>
                <w:bCs/>
                <w:iCs/>
                <w:color w:val="000000"/>
                <w:sz w:val="18"/>
                <w:szCs w:val="18"/>
                <w:highlight w:val="yellow"/>
                <w:lang w:val="en-US"/>
              </w:rPr>
            </w:pPr>
            <w:r>
              <w:rPr>
                <w:rFonts w:ascii="Times" w:eastAsia="宋体" w:hAnsi="Times" w:cs="Times" w:hint="eastAsia"/>
                <w:bCs/>
                <w:iCs/>
                <w:color w:val="FF0000"/>
                <w:sz w:val="18"/>
                <w:szCs w:val="18"/>
                <w:lang w:val="en-US" w:eastAsia="zh-CN"/>
              </w:rPr>
              <w:t>2-15a, 40-6-2a</w:t>
            </w:r>
          </w:p>
        </w:tc>
      </w:tr>
      <w:tr w:rsidR="00020E19" w14:paraId="59F99984" w14:textId="77777777">
        <w:tc>
          <w:tcPr>
            <w:tcW w:w="921" w:type="dxa"/>
            <w:shd w:val="clear" w:color="auto" w:fill="auto"/>
          </w:tcPr>
          <w:p w14:paraId="0981E154" w14:textId="77777777" w:rsidR="00020E19" w:rsidRDefault="00C32556">
            <w:pPr>
              <w:pStyle w:val="maintext"/>
              <w:spacing w:before="72" w:after="72"/>
              <w:ind w:firstLineChars="0" w:firstLine="0"/>
              <w:jc w:val="left"/>
              <w:rPr>
                <w:rFonts w:ascii="Times" w:eastAsia="宋体" w:hAnsi="Times" w:cs="Times"/>
                <w:color w:val="FF0000"/>
                <w:sz w:val="18"/>
                <w:szCs w:val="18"/>
                <w:lang w:val="en-US" w:eastAsia="zh-CN"/>
              </w:rPr>
            </w:pPr>
            <w:r>
              <w:rPr>
                <w:rFonts w:ascii="Times" w:eastAsia="MS Mincho" w:hAnsi="Times" w:cs="Times"/>
                <w:color w:val="FF0000"/>
                <w:sz w:val="18"/>
                <w:szCs w:val="18"/>
              </w:rPr>
              <w:t>40-6-</w:t>
            </w:r>
            <w:r>
              <w:rPr>
                <w:rFonts w:ascii="Times" w:eastAsia="宋体" w:hAnsi="Times" w:cs="Times" w:hint="eastAsia"/>
                <w:color w:val="FF0000"/>
                <w:sz w:val="18"/>
                <w:szCs w:val="18"/>
                <w:lang w:val="en-US" w:eastAsia="zh-CN"/>
              </w:rPr>
              <w:t>2c</w:t>
            </w:r>
          </w:p>
        </w:tc>
        <w:tc>
          <w:tcPr>
            <w:tcW w:w="2924" w:type="dxa"/>
            <w:shd w:val="clear" w:color="auto" w:fill="auto"/>
          </w:tcPr>
          <w:p w14:paraId="56AE098A" w14:textId="77777777" w:rsidR="00020E19" w:rsidRDefault="00C32556">
            <w:pPr>
              <w:pStyle w:val="maintext"/>
              <w:spacing w:before="72" w:after="72"/>
              <w:ind w:firstLineChars="0" w:firstLine="0"/>
              <w:jc w:val="left"/>
              <w:rPr>
                <w:rFonts w:ascii="Times" w:hAnsi="Times" w:cs="Times"/>
                <w:bCs/>
                <w:iCs/>
                <w:color w:val="FF0000"/>
                <w:sz w:val="18"/>
                <w:szCs w:val="18"/>
                <w:lang w:val="en-US"/>
              </w:rPr>
            </w:pPr>
            <w:r>
              <w:rPr>
                <w:rFonts w:ascii="Times" w:hAnsi="Times" w:cs="Times"/>
                <w:bCs/>
                <w:iCs/>
                <w:color w:val="FF0000"/>
                <w:sz w:val="18"/>
                <w:szCs w:val="18"/>
                <w:lang w:val="en-US"/>
              </w:rPr>
              <w:t>CSI-RS processing framework for SRS with two associated CSI-RS resources</w:t>
            </w:r>
          </w:p>
        </w:tc>
        <w:tc>
          <w:tcPr>
            <w:tcW w:w="4680" w:type="dxa"/>
          </w:tcPr>
          <w:p w14:paraId="7957B07A" w14:textId="77777777" w:rsidR="00020E19" w:rsidRDefault="00C32556">
            <w:pPr>
              <w:numPr>
                <w:ilvl w:val="0"/>
                <w:numId w:val="41"/>
              </w:numPr>
              <w:autoSpaceDE w:val="0"/>
              <w:autoSpaceDN w:val="0"/>
              <w:spacing w:before="72" w:afterLines="50" w:after="120"/>
              <w:contextualSpacing/>
              <w:rPr>
                <w:rFonts w:eastAsia="Malgun Gothic"/>
                <w:color w:val="FF0000"/>
                <w:sz w:val="18"/>
                <w:szCs w:val="18"/>
                <w:lang w:eastAsia="ko-KR"/>
              </w:rPr>
            </w:pPr>
            <w:r>
              <w:rPr>
                <w:rFonts w:eastAsia="宋体" w:hint="eastAsia"/>
                <w:color w:val="FF0000"/>
                <w:sz w:val="18"/>
                <w:szCs w:val="18"/>
              </w:rPr>
              <w:t>M</w:t>
            </w:r>
            <w:r>
              <w:rPr>
                <w:rFonts w:eastAsia="Malgun Gothic"/>
                <w:color w:val="FF0000"/>
                <w:sz w:val="18"/>
                <w:szCs w:val="18"/>
                <w:lang w:eastAsia="ko-KR"/>
              </w:rPr>
              <w:t>aximum number of periodic SRS resources associated with first and second CSI-RS per BWP</w:t>
            </w:r>
          </w:p>
          <w:p w14:paraId="341A42DD" w14:textId="77777777" w:rsidR="00020E19" w:rsidRDefault="00C32556">
            <w:pPr>
              <w:numPr>
                <w:ilvl w:val="0"/>
                <w:numId w:val="41"/>
              </w:numPr>
              <w:autoSpaceDE w:val="0"/>
              <w:autoSpaceDN w:val="0"/>
              <w:spacing w:before="72" w:afterLines="50" w:after="120"/>
              <w:contextualSpacing/>
              <w:rPr>
                <w:rFonts w:eastAsia="Malgun Gothic"/>
                <w:color w:val="FF0000"/>
                <w:sz w:val="18"/>
                <w:szCs w:val="18"/>
                <w:lang w:eastAsia="ko-KR"/>
              </w:rPr>
            </w:pPr>
            <w:r>
              <w:rPr>
                <w:rFonts w:eastAsia="Malgun Gothic"/>
                <w:color w:val="FF0000"/>
                <w:sz w:val="18"/>
                <w:szCs w:val="18"/>
                <w:lang w:eastAsia="ko-KR"/>
              </w:rPr>
              <w:t>Maximum number of aperiodic SRS resources associated with first and second CSI-RS per BWP</w:t>
            </w:r>
          </w:p>
          <w:p w14:paraId="6E83EC94" w14:textId="77777777" w:rsidR="00020E19" w:rsidRDefault="00C32556">
            <w:pPr>
              <w:numPr>
                <w:ilvl w:val="0"/>
                <w:numId w:val="41"/>
              </w:numPr>
              <w:autoSpaceDE w:val="0"/>
              <w:autoSpaceDN w:val="0"/>
              <w:spacing w:before="72" w:afterLines="50" w:after="120"/>
              <w:contextualSpacing/>
              <w:rPr>
                <w:rFonts w:eastAsia="Malgun Gothic"/>
                <w:color w:val="FF0000"/>
                <w:sz w:val="18"/>
                <w:szCs w:val="18"/>
                <w:lang w:eastAsia="ko-KR"/>
              </w:rPr>
            </w:pPr>
            <w:r>
              <w:rPr>
                <w:rFonts w:eastAsia="Malgun Gothic"/>
                <w:color w:val="FF0000"/>
                <w:sz w:val="18"/>
                <w:szCs w:val="18"/>
                <w:lang w:eastAsia="ko-KR"/>
              </w:rPr>
              <w:t>Maximum number of</w:t>
            </w:r>
            <w:bookmarkStart w:id="0" w:name="_GoBack"/>
            <w:bookmarkEnd w:id="0"/>
            <w:r>
              <w:rPr>
                <w:rFonts w:eastAsia="Malgun Gothic"/>
                <w:color w:val="FF0000"/>
                <w:sz w:val="18"/>
                <w:szCs w:val="18"/>
                <w:lang w:eastAsia="ko-KR"/>
              </w:rPr>
              <w:t xml:space="preserve"> semi-persistent SRS resources associated with first and second CSI-RS per BWP</w:t>
            </w:r>
          </w:p>
          <w:p w14:paraId="5617D0DE" w14:textId="77777777" w:rsidR="00020E19" w:rsidRDefault="00C32556">
            <w:pPr>
              <w:numPr>
                <w:ilvl w:val="0"/>
                <w:numId w:val="41"/>
              </w:numPr>
              <w:autoSpaceDE w:val="0"/>
              <w:autoSpaceDN w:val="0"/>
              <w:spacing w:before="72" w:afterLines="50" w:after="120"/>
              <w:contextualSpacing/>
              <w:rPr>
                <w:rFonts w:ascii="Times" w:hAnsi="Times" w:cs="Times"/>
                <w:bCs/>
                <w:iCs/>
                <w:color w:val="FF0000"/>
                <w:sz w:val="18"/>
                <w:szCs w:val="18"/>
              </w:rPr>
            </w:pPr>
            <w:r>
              <w:rPr>
                <w:rFonts w:eastAsia="Malgun Gothic"/>
                <w:color w:val="FF0000"/>
                <w:sz w:val="18"/>
                <w:szCs w:val="18"/>
                <w:lang w:eastAsia="ko-KR"/>
              </w:rPr>
              <w:t>UE can process Y SRS resources associated with first and second CSI-RS resources simultaneously in a CC. Includes P/SP/A SRS</w:t>
            </w:r>
          </w:p>
          <w:p w14:paraId="6AB4AC16" w14:textId="77777777" w:rsidR="00020E19" w:rsidRDefault="00C32556">
            <w:pPr>
              <w:numPr>
                <w:ilvl w:val="0"/>
                <w:numId w:val="41"/>
              </w:numPr>
              <w:autoSpaceDE w:val="0"/>
              <w:autoSpaceDN w:val="0"/>
              <w:spacing w:before="72" w:afterLines="50" w:after="120"/>
              <w:contextualSpacing/>
              <w:rPr>
                <w:rFonts w:ascii="Times" w:hAnsi="Times" w:cs="Times"/>
                <w:bCs/>
                <w:iCs/>
                <w:color w:val="FF0000"/>
                <w:sz w:val="18"/>
                <w:szCs w:val="18"/>
              </w:rPr>
            </w:pPr>
            <w:r>
              <w:rPr>
                <w:rFonts w:eastAsia="Malgun Gothic"/>
                <w:color w:val="FF0000"/>
                <w:sz w:val="18"/>
                <w:szCs w:val="18"/>
                <w:lang w:eastAsia="ko-KR"/>
              </w:rPr>
              <w:t>UE can process up to X CSI-RS resources associated with SRS for non-</w:t>
            </w:r>
            <w:proofErr w:type="gramStart"/>
            <w:r>
              <w:rPr>
                <w:rFonts w:eastAsia="Malgun Gothic"/>
                <w:color w:val="FF0000"/>
                <w:sz w:val="18"/>
                <w:szCs w:val="18"/>
                <w:lang w:eastAsia="ko-KR"/>
              </w:rPr>
              <w:t>codebook based</w:t>
            </w:r>
            <w:proofErr w:type="gramEnd"/>
            <w:r>
              <w:rPr>
                <w:rFonts w:eastAsia="Malgun Gothic"/>
                <w:color w:val="FF0000"/>
                <w:sz w:val="18"/>
                <w:szCs w:val="18"/>
                <w:lang w:eastAsia="ko-KR"/>
              </w:rPr>
              <w:t xml:space="preserve"> transmission simultaneously</w:t>
            </w:r>
          </w:p>
        </w:tc>
        <w:tc>
          <w:tcPr>
            <w:tcW w:w="1051" w:type="dxa"/>
          </w:tcPr>
          <w:p w14:paraId="303AC739" w14:textId="77777777" w:rsidR="00020E19" w:rsidRDefault="00C32556">
            <w:pPr>
              <w:pStyle w:val="maintext"/>
              <w:spacing w:before="72" w:after="72"/>
              <w:ind w:firstLineChars="0" w:firstLine="0"/>
              <w:jc w:val="left"/>
              <w:rPr>
                <w:rFonts w:ascii="Times" w:hAnsi="Times" w:cs="Times"/>
                <w:bCs/>
                <w:iCs/>
                <w:color w:val="000000"/>
                <w:sz w:val="18"/>
                <w:szCs w:val="18"/>
                <w:highlight w:val="yellow"/>
                <w:lang w:val="en-US"/>
              </w:rPr>
            </w:pPr>
            <w:r>
              <w:rPr>
                <w:rFonts w:ascii="Times" w:eastAsia="MS Mincho" w:hAnsi="Times" w:cs="Times"/>
                <w:color w:val="FF0000"/>
                <w:sz w:val="18"/>
                <w:szCs w:val="18"/>
              </w:rPr>
              <w:t>40-6-</w:t>
            </w:r>
            <w:r>
              <w:rPr>
                <w:rFonts w:ascii="Times" w:eastAsia="宋体" w:hAnsi="Times" w:cs="Times" w:hint="eastAsia"/>
                <w:color w:val="FF0000"/>
                <w:sz w:val="18"/>
                <w:szCs w:val="18"/>
                <w:lang w:val="en-US" w:eastAsia="zh-CN"/>
              </w:rPr>
              <w:t>2</w:t>
            </w:r>
            <w:r>
              <w:rPr>
                <w:rFonts w:ascii="Times" w:eastAsia="MS Mincho" w:hAnsi="Times" w:cs="Times"/>
                <w:color w:val="FF0000"/>
                <w:sz w:val="18"/>
                <w:szCs w:val="18"/>
              </w:rPr>
              <w:t>b</w:t>
            </w:r>
          </w:p>
        </w:tc>
      </w:tr>
    </w:tbl>
    <w:p w14:paraId="5783458D" w14:textId="77777777" w:rsidR="00020E19" w:rsidRDefault="00C32556">
      <w:pPr>
        <w:widowControl w:val="0"/>
        <w:spacing w:beforeLines="100" w:before="240" w:afterLines="50" w:after="120" w:line="240" w:lineRule="auto"/>
        <w:rPr>
          <w:rFonts w:eastAsia="微软雅黑"/>
          <w:b/>
          <w:szCs w:val="20"/>
          <w:u w:val="single"/>
        </w:rPr>
      </w:pPr>
      <w:r>
        <w:rPr>
          <w:rFonts w:eastAsia="微软雅黑"/>
          <w:b/>
          <w:szCs w:val="20"/>
          <w:u w:val="single"/>
        </w:rPr>
        <w:t>40-</w:t>
      </w:r>
      <w:r>
        <w:rPr>
          <w:rFonts w:eastAsia="微软雅黑" w:hint="eastAsia"/>
          <w:b/>
          <w:szCs w:val="20"/>
          <w:u w:val="single"/>
        </w:rPr>
        <w:t>6</w:t>
      </w:r>
      <w:r>
        <w:rPr>
          <w:rFonts w:eastAsia="微软雅黑"/>
          <w:b/>
          <w:szCs w:val="20"/>
          <w:u w:val="single"/>
        </w:rPr>
        <w:t>-</w:t>
      </w:r>
      <w:r>
        <w:rPr>
          <w:rFonts w:eastAsia="微软雅黑" w:hint="eastAsia"/>
          <w:b/>
          <w:szCs w:val="20"/>
          <w:u w:val="single"/>
        </w:rPr>
        <w:t>3a</w:t>
      </w:r>
      <w:r>
        <w:rPr>
          <w:rFonts w:eastAsia="微软雅黑"/>
          <w:b/>
          <w:szCs w:val="20"/>
          <w:u w:val="single"/>
        </w:rPr>
        <w:t>/</w:t>
      </w:r>
      <w:r>
        <w:rPr>
          <w:rFonts w:eastAsia="微软雅黑" w:hint="eastAsia"/>
          <w:b/>
          <w:szCs w:val="20"/>
          <w:u w:val="single"/>
        </w:rPr>
        <w:t>3b/3b-1</w:t>
      </w:r>
      <w:r>
        <w:rPr>
          <w:rFonts w:eastAsia="微软雅黑"/>
          <w:b/>
          <w:szCs w:val="20"/>
          <w:u w:val="single"/>
        </w:rPr>
        <w:tab/>
      </w:r>
      <w:r>
        <w:rPr>
          <w:rFonts w:eastAsia="微软雅黑" w:hint="eastAsia"/>
          <w:b/>
          <w:szCs w:val="20"/>
          <w:u w:val="single"/>
        </w:rPr>
        <w:t xml:space="preserve">Multi-DCI based </w:t>
      </w:r>
      <w:proofErr w:type="spellStart"/>
      <w:r>
        <w:rPr>
          <w:rFonts w:eastAsia="微软雅黑" w:hint="eastAsia"/>
          <w:b/>
          <w:szCs w:val="20"/>
          <w:u w:val="single"/>
        </w:rPr>
        <w:t>STxMP</w:t>
      </w:r>
      <w:proofErr w:type="spellEnd"/>
      <w:r>
        <w:rPr>
          <w:rFonts w:eastAsia="微软雅黑" w:hint="eastAsia"/>
          <w:b/>
          <w:szCs w:val="20"/>
          <w:u w:val="single"/>
        </w:rPr>
        <w:t xml:space="preserve"> PUSCH+PUSCH</w:t>
      </w:r>
    </w:p>
    <w:p w14:paraId="621021F0" w14:textId="77777777" w:rsidR="00020E19" w:rsidRDefault="00C32556">
      <w:pPr>
        <w:spacing w:before="72" w:afterLines="50" w:after="120" w:line="240" w:lineRule="auto"/>
        <w:rPr>
          <w:rFonts w:eastAsia="微软雅黑"/>
          <w:szCs w:val="20"/>
        </w:rPr>
      </w:pPr>
      <w:r>
        <w:rPr>
          <w:rFonts w:eastAsia="微软雅黑"/>
          <w:szCs w:val="20"/>
        </w:rPr>
        <w:t>In the main feature, FG 40-</w:t>
      </w:r>
      <w:r>
        <w:rPr>
          <w:rFonts w:eastAsia="微软雅黑" w:hint="eastAsia"/>
          <w:szCs w:val="20"/>
        </w:rPr>
        <w:t>6</w:t>
      </w:r>
      <w:r>
        <w:rPr>
          <w:rFonts w:eastAsia="微软雅黑"/>
          <w:szCs w:val="20"/>
        </w:rPr>
        <w:t>-</w:t>
      </w:r>
      <w:r>
        <w:rPr>
          <w:rFonts w:eastAsia="微软雅黑" w:hint="eastAsia"/>
          <w:szCs w:val="20"/>
        </w:rPr>
        <w:t>3a and FG 40-6-3b</w:t>
      </w:r>
      <w:r>
        <w:rPr>
          <w:rFonts w:eastAsia="微软雅黑"/>
          <w:szCs w:val="20"/>
        </w:rPr>
        <w:t xml:space="preserve"> should be assumed as a basic feature for</w:t>
      </w:r>
      <w:r>
        <w:rPr>
          <w:rFonts w:eastAsia="微软雅黑" w:hint="eastAsia"/>
          <w:szCs w:val="20"/>
        </w:rPr>
        <w:t xml:space="preserve"> Rel-18 multi-DCI based </w:t>
      </w:r>
      <w:proofErr w:type="spellStart"/>
      <w:r>
        <w:rPr>
          <w:rFonts w:eastAsia="微软雅黑" w:hint="eastAsia"/>
          <w:szCs w:val="20"/>
        </w:rPr>
        <w:t>STxMP</w:t>
      </w:r>
      <w:proofErr w:type="spellEnd"/>
      <w:r>
        <w:rPr>
          <w:rFonts w:eastAsia="微软雅黑" w:hint="eastAsia"/>
          <w:szCs w:val="20"/>
        </w:rPr>
        <w:t xml:space="preserve"> PUSCH+PUSCH in CB scheme and NCB scheme, respectively</w:t>
      </w:r>
      <w:r>
        <w:rPr>
          <w:rFonts w:eastAsia="微软雅黑"/>
          <w:szCs w:val="20"/>
        </w:rPr>
        <w:t>. Then, regarding the FFS parts, we have the following analysis:</w:t>
      </w:r>
    </w:p>
    <w:p w14:paraId="1FF2EDB9" w14:textId="77777777" w:rsidR="00020E19" w:rsidRDefault="00C32556">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40-6-3a, </w:t>
      </w:r>
    </w:p>
    <w:p w14:paraId="45969D83"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For the first FFS part on the grant type combination between DG-PUSCH and CG-PUSCH, its necessity is agnostic. Besides, there is no agreement reached so far on supporting to take this feature as UE optional. Hence, this should be removed.</w:t>
      </w:r>
    </w:p>
    <w:p w14:paraId="3E25731F"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For the second FFS part on the overlapping type of </w:t>
      </w:r>
      <w:proofErr w:type="spellStart"/>
      <w:r>
        <w:rPr>
          <w:rFonts w:eastAsia="微软雅黑" w:hint="eastAsia"/>
          <w:szCs w:val="20"/>
        </w:rPr>
        <w:t>STxMP</w:t>
      </w:r>
      <w:proofErr w:type="spellEnd"/>
      <w:r>
        <w:rPr>
          <w:rFonts w:eastAsia="微软雅黑" w:hint="eastAsia"/>
          <w:szCs w:val="20"/>
        </w:rPr>
        <w:t xml:space="preserve"> PUSCH+PUSCH, it is sufficient to generally specify that two PUSCHs are </w:t>
      </w:r>
      <w:r>
        <w:t>fully</w:t>
      </w:r>
      <w:r>
        <w:rPr>
          <w:rFonts w:hint="eastAsia"/>
        </w:rPr>
        <w:t>/</w:t>
      </w:r>
      <w:r>
        <w:t>partially</w:t>
      </w:r>
      <w:r>
        <w:rPr>
          <w:rFonts w:hint="eastAsia"/>
        </w:rPr>
        <w:t>-</w:t>
      </w:r>
      <w:r>
        <w:t>overlap</w:t>
      </w:r>
      <w:r>
        <w:rPr>
          <w:rFonts w:hint="eastAsia"/>
        </w:rPr>
        <w:t>ped</w:t>
      </w:r>
      <w:r>
        <w:t xml:space="preserve"> in time domain</w:t>
      </w:r>
      <w:r>
        <w:rPr>
          <w:rFonts w:hint="eastAsia"/>
        </w:rPr>
        <w:t xml:space="preserve"> and fully/partially/non-overlapped in frequency domain, due to it is over-demanded to </w:t>
      </w:r>
      <w:proofErr w:type="spellStart"/>
      <w:r>
        <w:rPr>
          <w:rFonts w:hint="eastAsia"/>
        </w:rPr>
        <w:t>gNB</w:t>
      </w:r>
      <w:proofErr w:type="spellEnd"/>
      <w:r>
        <w:rPr>
          <w:rFonts w:hint="eastAsia"/>
        </w:rPr>
        <w:t xml:space="preserve"> to take care of the overlapping level especially for non-ideal backhaul assumption of MDCI MTRP operation.</w:t>
      </w:r>
    </w:p>
    <w:p w14:paraId="3DBE3F82"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In addition, the components of the number of SRS resource sets, the supported number of SRS resources in one SRS resource set and the maximal number of MIMO layers of PUSCH associated each SRS resource set should be added.</w:t>
      </w:r>
    </w:p>
    <w:p w14:paraId="4697307F" w14:textId="77777777" w:rsidR="00020E19" w:rsidRDefault="00C32556">
      <w:pPr>
        <w:pStyle w:val="ListParagraph"/>
        <w:numPr>
          <w:ilvl w:val="1"/>
          <w:numId w:val="10"/>
        </w:numPr>
        <w:spacing w:before="72" w:afterLines="50" w:after="120" w:line="240" w:lineRule="auto"/>
        <w:ind w:firstLineChars="0"/>
        <w:rPr>
          <w:rFonts w:eastAsia="微软雅黑"/>
          <w:szCs w:val="20"/>
          <w:lang w:val="en-GB"/>
        </w:rPr>
      </w:pPr>
      <w:r>
        <w:rPr>
          <w:rFonts w:eastAsia="微软雅黑" w:hint="eastAsia"/>
          <w:szCs w:val="20"/>
        </w:rPr>
        <w:t>FG 2-14 and FG 16-2a should be adopted as the prerequisite FGs.</w:t>
      </w:r>
    </w:p>
    <w:p w14:paraId="312C62E9" w14:textId="77777777" w:rsidR="00020E19" w:rsidRDefault="00C32556">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For FG 40-6-3b, similar to the update of FG 40-6-3a,</w:t>
      </w:r>
    </w:p>
    <w:p w14:paraId="0EDB5845"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The first FFS part should be removed.</w:t>
      </w:r>
    </w:p>
    <w:p w14:paraId="0FD5F775"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For the first FFS part, it is sufficient to generally specify that two PUSCHs are </w:t>
      </w:r>
      <w:r>
        <w:t>fully</w:t>
      </w:r>
      <w:r>
        <w:rPr>
          <w:rFonts w:hint="eastAsia"/>
        </w:rPr>
        <w:t>/</w:t>
      </w:r>
      <w:r>
        <w:t>partially</w:t>
      </w:r>
      <w:r>
        <w:rPr>
          <w:rFonts w:hint="eastAsia"/>
        </w:rPr>
        <w:t>-</w:t>
      </w:r>
      <w:r>
        <w:t>overlap</w:t>
      </w:r>
      <w:r>
        <w:rPr>
          <w:rFonts w:hint="eastAsia"/>
        </w:rPr>
        <w:t>ped</w:t>
      </w:r>
      <w:r>
        <w:t xml:space="preserve"> in time domain</w:t>
      </w:r>
      <w:r>
        <w:rPr>
          <w:rFonts w:hint="eastAsia"/>
        </w:rPr>
        <w:t xml:space="preserve"> and fully/partially/non-overlapped in frequency domain.</w:t>
      </w:r>
    </w:p>
    <w:p w14:paraId="1E82F34F"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In addition, the components of the number of SRS resource sets, the supported number of SRS resources in one SRS resource set and the maximal number of MIMO layers of PUSCH associated each SRS resource set should be added.</w:t>
      </w:r>
    </w:p>
    <w:p w14:paraId="20BCF332" w14:textId="77777777" w:rsidR="00020E19" w:rsidRDefault="00C32556">
      <w:pPr>
        <w:pStyle w:val="ListParagraph"/>
        <w:numPr>
          <w:ilvl w:val="1"/>
          <w:numId w:val="10"/>
        </w:numPr>
        <w:spacing w:before="72" w:afterLines="50" w:after="120" w:line="240" w:lineRule="auto"/>
        <w:ind w:firstLineChars="0"/>
        <w:rPr>
          <w:rFonts w:eastAsia="微软雅黑"/>
          <w:szCs w:val="20"/>
          <w:lang w:val="en-GB"/>
        </w:rPr>
      </w:pPr>
      <w:r>
        <w:rPr>
          <w:rFonts w:eastAsia="微软雅黑" w:hint="eastAsia"/>
          <w:szCs w:val="20"/>
        </w:rPr>
        <w:t>FG 2-15 and FG 16-2a should be adopted as the prerequisite FGs.</w:t>
      </w:r>
    </w:p>
    <w:p w14:paraId="0BCA824F" w14:textId="77777777" w:rsidR="00020E19" w:rsidRDefault="00C32556">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For FG 40-6-3b-1, similar to the update of FG 40-6-3a,</w:t>
      </w:r>
    </w:p>
    <w:p w14:paraId="72F5CC90"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Basically, this FG is needed due to two SRS resource sets are introduced for multi-DCI based </w:t>
      </w:r>
      <w:proofErr w:type="spellStart"/>
      <w:r>
        <w:rPr>
          <w:rFonts w:eastAsia="微软雅黑" w:hint="eastAsia"/>
          <w:szCs w:val="20"/>
        </w:rPr>
        <w:t>STxMP</w:t>
      </w:r>
      <w:proofErr w:type="spellEnd"/>
      <w:r>
        <w:rPr>
          <w:rFonts w:eastAsia="微软雅黑" w:hint="eastAsia"/>
          <w:szCs w:val="20"/>
        </w:rPr>
        <w:t xml:space="preserve"> PUSCH+PUSCH in NCB scheme. </w:t>
      </w:r>
    </w:p>
    <w:p w14:paraId="5AB5B589"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Note that this feature is technically similar to FG 23-3-1-2a for Rel-17 MTRP TDM PUSCH repetition, then FG 23-3-1-2a can be taken as the reference of this FG. Furthermore, the newly suggested FG 40-6-3b-1a should be added to keep alignment with FG 23-3-1-2b.</w:t>
      </w:r>
    </w:p>
    <w:p w14:paraId="0802211D" w14:textId="77777777" w:rsidR="00020E19" w:rsidRDefault="00C32556">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lastRenderedPageBreak/>
        <w:t>FG 2-15a and FG 40-6-3b should be adopted as the prerequisite FGs.</w:t>
      </w:r>
    </w:p>
    <w:p w14:paraId="54BD0EEE" w14:textId="77777777" w:rsidR="00020E19" w:rsidRDefault="00C32556">
      <w:pPr>
        <w:widowControl w:val="0"/>
        <w:spacing w:before="72" w:afterLines="50" w:after="120" w:line="240" w:lineRule="auto"/>
        <w:rPr>
          <w:rFonts w:eastAsia="微软雅黑"/>
          <w:szCs w:val="20"/>
        </w:rPr>
      </w:pPr>
      <w:r>
        <w:rPr>
          <w:rFonts w:eastAsia="微软雅黑"/>
          <w:b/>
          <w:i/>
          <w:szCs w:val="20"/>
        </w:rPr>
        <w:t xml:space="preserve">Proposal </w:t>
      </w:r>
      <w:r>
        <w:rPr>
          <w:rFonts w:eastAsia="微软雅黑" w:hint="eastAsia"/>
          <w:b/>
          <w:i/>
          <w:szCs w:val="20"/>
        </w:rPr>
        <w:t>6</w:t>
      </w:r>
      <w:r>
        <w:rPr>
          <w:rFonts w:eastAsia="微软雅黑"/>
          <w:b/>
          <w:i/>
          <w:szCs w:val="20"/>
        </w:rPr>
        <w:t>-</w:t>
      </w:r>
      <w:r>
        <w:rPr>
          <w:rFonts w:eastAsia="微软雅黑" w:hint="eastAsia"/>
          <w:b/>
          <w:i/>
          <w:szCs w:val="20"/>
        </w:rPr>
        <w:t>3</w:t>
      </w:r>
      <w:r>
        <w:rPr>
          <w:rFonts w:eastAsia="微软雅黑"/>
          <w:b/>
          <w:i/>
          <w:szCs w:val="20"/>
        </w:rPr>
        <w:t>:</w:t>
      </w:r>
      <w:r>
        <w:rPr>
          <w:rFonts w:eastAsia="微软雅黑"/>
          <w:i/>
          <w:szCs w:val="20"/>
        </w:rPr>
        <w:t xml:space="preserve"> </w:t>
      </w:r>
      <w:r>
        <w:rPr>
          <w:i/>
          <w:szCs w:val="20"/>
        </w:rPr>
        <w:t>For FG 4</w:t>
      </w:r>
      <w:r>
        <w:rPr>
          <w:rFonts w:hint="eastAsia"/>
          <w:i/>
          <w:szCs w:val="20"/>
        </w:rPr>
        <w:t>0</w:t>
      </w:r>
      <w:r>
        <w:rPr>
          <w:i/>
          <w:szCs w:val="20"/>
        </w:rPr>
        <w:t>-</w:t>
      </w:r>
      <w:r>
        <w:rPr>
          <w:rFonts w:hint="eastAsia"/>
          <w:i/>
          <w:szCs w:val="20"/>
        </w:rPr>
        <w:t>6</w:t>
      </w:r>
      <w:r>
        <w:rPr>
          <w:i/>
          <w:szCs w:val="20"/>
        </w:rPr>
        <w:t>-</w:t>
      </w:r>
      <w:r>
        <w:rPr>
          <w:rFonts w:hint="eastAsia"/>
          <w:i/>
          <w:szCs w:val="20"/>
        </w:rPr>
        <w:t>3a</w:t>
      </w:r>
      <w:r>
        <w:rPr>
          <w:i/>
          <w:szCs w:val="20"/>
        </w:rPr>
        <w:t>/</w:t>
      </w:r>
      <w:r>
        <w:rPr>
          <w:rFonts w:hint="eastAsia"/>
          <w:i/>
          <w:szCs w:val="20"/>
        </w:rPr>
        <w:t xml:space="preserve">3b/3b-1 of </w:t>
      </w:r>
      <w:r>
        <w:rPr>
          <w:i/>
          <w:szCs w:val="20"/>
        </w:rPr>
        <w:t>“</w:t>
      </w:r>
      <w:r>
        <w:rPr>
          <w:rFonts w:hint="eastAsia"/>
          <w:i/>
          <w:szCs w:val="20"/>
        </w:rPr>
        <w:t xml:space="preserve">Multi-DCI based </w:t>
      </w:r>
      <w:proofErr w:type="spellStart"/>
      <w:r>
        <w:rPr>
          <w:rFonts w:hint="eastAsia"/>
          <w:i/>
          <w:szCs w:val="20"/>
        </w:rPr>
        <w:t>STxMP</w:t>
      </w:r>
      <w:proofErr w:type="spellEnd"/>
      <w:r>
        <w:rPr>
          <w:rFonts w:hint="eastAsia"/>
          <w:i/>
          <w:szCs w:val="20"/>
        </w:rPr>
        <w:t xml:space="preserve"> PUSCH+PUSCH</w:t>
      </w:r>
      <w:r>
        <w:rPr>
          <w:i/>
          <w:szCs w:val="20"/>
        </w:rPr>
        <w:t>”</w:t>
      </w:r>
      <w:r>
        <w:rPr>
          <w:rFonts w:hint="eastAsia"/>
          <w:i/>
          <w:szCs w:val="20"/>
        </w:rPr>
        <w:t>, the following modification is proposed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2861"/>
        <w:gridCol w:w="4560"/>
        <w:gridCol w:w="1028"/>
      </w:tblGrid>
      <w:tr w:rsidR="00020E19" w14:paraId="42A7B81E" w14:textId="77777777">
        <w:tc>
          <w:tcPr>
            <w:tcW w:w="921" w:type="dxa"/>
            <w:shd w:val="clear" w:color="auto" w:fill="auto"/>
          </w:tcPr>
          <w:p w14:paraId="73F29F8B" w14:textId="442FB475" w:rsidR="00020E19" w:rsidRDefault="00C32556">
            <w:pPr>
              <w:pStyle w:val="ListParagraph"/>
              <w:spacing w:before="72" w:afterLines="50" w:after="120" w:line="240" w:lineRule="auto"/>
              <w:ind w:firstLineChars="0" w:firstLine="0"/>
              <w:rPr>
                <w:rFonts w:ascii="Times" w:eastAsia="MS Mincho" w:hAnsi="Times" w:cs="Times"/>
                <w:color w:val="000000"/>
                <w:sz w:val="18"/>
                <w:szCs w:val="18"/>
              </w:rPr>
            </w:pPr>
            <w:r>
              <w:rPr>
                <w:rFonts w:ascii="Times" w:eastAsia="MS Mincho" w:hAnsi="Times" w:cs="Times"/>
                <w:color w:val="000000"/>
                <w:sz w:val="18"/>
                <w:szCs w:val="18"/>
              </w:rPr>
              <w:t>40-6-3a</w:t>
            </w:r>
          </w:p>
        </w:tc>
        <w:tc>
          <w:tcPr>
            <w:tcW w:w="2924" w:type="dxa"/>
            <w:shd w:val="clear" w:color="auto" w:fill="auto"/>
          </w:tcPr>
          <w:p w14:paraId="3DDF8498" w14:textId="77777777" w:rsidR="00020E19" w:rsidRDefault="00C32556">
            <w:pPr>
              <w:pStyle w:val="maintext"/>
              <w:spacing w:before="72" w:after="72"/>
              <w:ind w:firstLineChars="0" w:firstLine="0"/>
              <w:jc w:val="left"/>
              <w:rPr>
                <w:rFonts w:ascii="Times" w:eastAsia="宋体" w:hAnsi="Times" w:cs="Times"/>
                <w:color w:val="000000"/>
                <w:sz w:val="18"/>
                <w:szCs w:val="18"/>
                <w:lang w:val="en-US" w:eastAsia="zh-CN"/>
              </w:rPr>
            </w:pPr>
            <w:r>
              <w:rPr>
                <w:rFonts w:ascii="Times" w:eastAsia="宋体" w:hAnsi="Times" w:cs="Times"/>
                <w:color w:val="000000"/>
                <w:sz w:val="18"/>
                <w:szCs w:val="18"/>
                <w:lang w:eastAsia="zh-CN"/>
              </w:rPr>
              <w:t>codebook</w:t>
            </w:r>
            <w:r>
              <w:rPr>
                <w:rFonts w:ascii="Times" w:eastAsia="宋体" w:hAnsi="Times" w:cs="Times"/>
                <w:color w:val="000000"/>
                <w:sz w:val="18"/>
                <w:szCs w:val="18"/>
                <w:lang w:val="en-US" w:eastAsia="zh-CN"/>
              </w:rPr>
              <w:t xml:space="preserve"> multi-DCI based </w:t>
            </w:r>
            <w:r>
              <w:rPr>
                <w:rFonts w:ascii="Times" w:eastAsia="宋体" w:hAnsi="Times" w:cs="Times"/>
                <w:color w:val="000000"/>
                <w:sz w:val="18"/>
                <w:szCs w:val="18"/>
                <w:lang w:eastAsia="zh-CN"/>
              </w:rPr>
              <w:t>STx2P PUSCH+PUSCH</w:t>
            </w:r>
          </w:p>
        </w:tc>
        <w:tc>
          <w:tcPr>
            <w:tcW w:w="4680" w:type="dxa"/>
            <w:shd w:val="clear" w:color="auto" w:fill="auto"/>
          </w:tcPr>
          <w:p w14:paraId="42EE80AD" w14:textId="77777777" w:rsidR="00020E19" w:rsidRDefault="00C32556">
            <w:pPr>
              <w:pStyle w:val="maintext"/>
              <w:spacing w:before="72" w:after="72"/>
              <w:ind w:firstLineChars="0" w:firstLine="0"/>
              <w:jc w:val="left"/>
              <w:rPr>
                <w:bCs/>
                <w:iCs/>
                <w:strike/>
                <w:color w:val="FF0000"/>
                <w:sz w:val="18"/>
                <w:szCs w:val="18"/>
                <w:highlight w:val="yellow"/>
                <w:lang w:val="en-US"/>
              </w:rPr>
            </w:pPr>
            <w:r>
              <w:rPr>
                <w:bCs/>
                <w:iCs/>
                <w:strike/>
                <w:color w:val="FF0000"/>
                <w:sz w:val="18"/>
                <w:szCs w:val="18"/>
                <w:highlight w:val="yellow"/>
                <w:lang w:val="en-US"/>
              </w:rPr>
              <w:t xml:space="preserve">FFS: separate rows for </w:t>
            </w:r>
          </w:p>
          <w:p w14:paraId="52CB554C" w14:textId="77777777" w:rsidR="00020E19" w:rsidRDefault="00C32556">
            <w:pPr>
              <w:pStyle w:val="maintext"/>
              <w:numPr>
                <w:ilvl w:val="0"/>
                <w:numId w:val="42"/>
              </w:numPr>
              <w:spacing w:before="72" w:after="72"/>
              <w:ind w:firstLineChars="0"/>
              <w:jc w:val="left"/>
              <w:rPr>
                <w:bCs/>
                <w:iCs/>
                <w:strike/>
                <w:color w:val="FF0000"/>
                <w:sz w:val="18"/>
                <w:szCs w:val="18"/>
                <w:highlight w:val="yellow"/>
                <w:lang w:val="en-US"/>
              </w:rPr>
            </w:pPr>
            <w:r>
              <w:rPr>
                <w:rFonts w:eastAsia="宋体"/>
                <w:strike/>
                <w:color w:val="FF0000"/>
                <w:sz w:val="18"/>
                <w:szCs w:val="18"/>
                <w:highlight w:val="yellow"/>
                <w:lang w:eastAsia="zh-CN"/>
              </w:rPr>
              <w:t>DG-PUSCH+CG-PUSCH</w:t>
            </w:r>
          </w:p>
          <w:p w14:paraId="5D942664" w14:textId="77777777" w:rsidR="00020E19" w:rsidRDefault="00C32556">
            <w:pPr>
              <w:pStyle w:val="maintext"/>
              <w:numPr>
                <w:ilvl w:val="0"/>
                <w:numId w:val="42"/>
              </w:numPr>
              <w:spacing w:before="72" w:after="72"/>
              <w:ind w:firstLineChars="0"/>
              <w:jc w:val="left"/>
              <w:rPr>
                <w:bCs/>
                <w:iCs/>
                <w:strike/>
                <w:color w:val="FF0000"/>
                <w:sz w:val="18"/>
                <w:szCs w:val="18"/>
                <w:highlight w:val="yellow"/>
                <w:lang w:val="en-US"/>
              </w:rPr>
            </w:pPr>
            <w:r>
              <w:rPr>
                <w:rFonts w:eastAsia="宋体"/>
                <w:strike/>
                <w:color w:val="FF0000"/>
                <w:sz w:val="18"/>
                <w:szCs w:val="18"/>
                <w:highlight w:val="yellow"/>
                <w:lang w:eastAsia="zh-CN"/>
              </w:rPr>
              <w:t>CG-PUSCH+CG-PUSCH</w:t>
            </w:r>
          </w:p>
          <w:p w14:paraId="1791A5BE" w14:textId="77777777" w:rsidR="00020E19" w:rsidRDefault="00C32556">
            <w:pPr>
              <w:pStyle w:val="maintext"/>
              <w:spacing w:before="72" w:after="72"/>
              <w:ind w:firstLineChars="0" w:firstLine="0"/>
              <w:jc w:val="left"/>
              <w:rPr>
                <w:rFonts w:eastAsia="宋体"/>
                <w:strike/>
                <w:color w:val="FF0000"/>
                <w:sz w:val="18"/>
                <w:szCs w:val="18"/>
                <w:highlight w:val="yellow"/>
                <w:lang w:eastAsia="zh-CN"/>
              </w:rPr>
            </w:pPr>
            <w:r>
              <w:rPr>
                <w:rFonts w:eastAsia="宋体"/>
                <w:strike/>
                <w:color w:val="FF0000"/>
                <w:sz w:val="18"/>
                <w:szCs w:val="18"/>
                <w:highlight w:val="yellow"/>
                <w:lang w:eastAsia="zh-CN"/>
              </w:rPr>
              <w:t>DG-PUSCH+DG-PUSCH</w:t>
            </w:r>
          </w:p>
          <w:p w14:paraId="49903494" w14:textId="77777777" w:rsidR="00020E19" w:rsidRDefault="00C32556">
            <w:pPr>
              <w:pStyle w:val="maintext"/>
              <w:spacing w:before="72" w:after="72"/>
              <w:ind w:firstLineChars="0" w:firstLine="0"/>
              <w:jc w:val="left"/>
              <w:rPr>
                <w:rFonts w:eastAsia="宋体"/>
                <w:strike/>
                <w:color w:val="FF0000"/>
                <w:sz w:val="18"/>
                <w:szCs w:val="18"/>
                <w:highlight w:val="yellow"/>
                <w:lang w:eastAsia="zh-CN"/>
              </w:rPr>
            </w:pPr>
            <w:r>
              <w:rPr>
                <w:rFonts w:eastAsia="宋体"/>
                <w:strike/>
                <w:color w:val="FF0000"/>
                <w:sz w:val="18"/>
                <w:szCs w:val="18"/>
                <w:highlight w:val="yellow"/>
                <w:lang w:eastAsia="zh-CN"/>
              </w:rPr>
              <w:t>FFS: how to signal</w:t>
            </w:r>
          </w:p>
          <w:p w14:paraId="3C3DE157" w14:textId="77777777" w:rsidR="00020E19" w:rsidRDefault="00C32556">
            <w:pPr>
              <w:pStyle w:val="maintext"/>
              <w:numPr>
                <w:ilvl w:val="0"/>
                <w:numId w:val="42"/>
              </w:numPr>
              <w:spacing w:before="72" w:after="72"/>
              <w:ind w:firstLineChars="0"/>
              <w:jc w:val="left"/>
              <w:rPr>
                <w:rFonts w:eastAsia="宋体"/>
                <w:strike/>
                <w:color w:val="FF0000"/>
                <w:sz w:val="18"/>
                <w:szCs w:val="18"/>
                <w:highlight w:val="yellow"/>
                <w:lang w:eastAsia="zh-CN"/>
              </w:rPr>
            </w:pPr>
            <w:r>
              <w:rPr>
                <w:rFonts w:eastAsia="宋体"/>
                <w:strike/>
                <w:color w:val="FF0000"/>
                <w:sz w:val="18"/>
                <w:szCs w:val="18"/>
                <w:highlight w:val="yellow"/>
                <w:lang w:val="en-US" w:eastAsia="zh-CN"/>
              </w:rPr>
              <w:t>Partial-overlapping PUSCHs in time and non-overlapping in frequency</w:t>
            </w:r>
          </w:p>
          <w:p w14:paraId="2CFA9CB3" w14:textId="77777777" w:rsidR="00020E19" w:rsidRDefault="00C32556">
            <w:pPr>
              <w:pStyle w:val="maintext"/>
              <w:numPr>
                <w:ilvl w:val="0"/>
                <w:numId w:val="42"/>
              </w:numPr>
              <w:spacing w:before="72" w:after="72"/>
              <w:ind w:firstLineChars="0"/>
              <w:jc w:val="left"/>
              <w:rPr>
                <w:rFonts w:eastAsia="宋体"/>
                <w:strike/>
                <w:color w:val="FF0000"/>
                <w:sz w:val="18"/>
                <w:szCs w:val="18"/>
                <w:highlight w:val="yellow"/>
                <w:lang w:eastAsia="zh-CN"/>
              </w:rPr>
            </w:pPr>
            <w:r>
              <w:rPr>
                <w:rFonts w:eastAsia="宋体"/>
                <w:strike/>
                <w:color w:val="FF0000"/>
                <w:sz w:val="18"/>
                <w:szCs w:val="18"/>
                <w:highlight w:val="yellow"/>
              </w:rPr>
              <w:t>Overlapping PUSCHs in time and partially overlapping in frequency</w:t>
            </w:r>
          </w:p>
          <w:p w14:paraId="255A4D8E" w14:textId="77777777" w:rsidR="00020E19" w:rsidRDefault="00C32556">
            <w:pPr>
              <w:pStyle w:val="maintext"/>
              <w:numPr>
                <w:ilvl w:val="0"/>
                <w:numId w:val="42"/>
              </w:numPr>
              <w:spacing w:before="72" w:after="72"/>
              <w:ind w:firstLineChars="0"/>
              <w:jc w:val="left"/>
              <w:rPr>
                <w:rFonts w:eastAsia="宋体"/>
                <w:strike/>
                <w:color w:val="FF0000"/>
                <w:sz w:val="18"/>
                <w:szCs w:val="18"/>
                <w:highlight w:val="yellow"/>
                <w:lang w:eastAsia="zh-CN"/>
              </w:rPr>
            </w:pPr>
            <w:r>
              <w:rPr>
                <w:rFonts w:eastAsia="宋体"/>
                <w:strike/>
                <w:color w:val="FF0000"/>
                <w:sz w:val="18"/>
                <w:szCs w:val="18"/>
                <w:highlight w:val="yellow"/>
                <w:lang w:val="en-US" w:eastAsia="zh-CN"/>
              </w:rPr>
              <w:t>fully overlapping in both frequency and time</w:t>
            </w:r>
          </w:p>
          <w:p w14:paraId="145E01DA" w14:textId="77777777" w:rsidR="00020E19" w:rsidRDefault="00C32556">
            <w:pPr>
              <w:pStyle w:val="maintext"/>
              <w:numPr>
                <w:ilvl w:val="0"/>
                <w:numId w:val="42"/>
              </w:numPr>
              <w:spacing w:before="72" w:after="72"/>
              <w:ind w:firstLineChars="0"/>
              <w:jc w:val="left"/>
              <w:rPr>
                <w:rFonts w:eastAsia="宋体"/>
                <w:strike/>
                <w:color w:val="FF0000"/>
                <w:sz w:val="18"/>
                <w:szCs w:val="18"/>
                <w:highlight w:val="yellow"/>
                <w:lang w:eastAsia="zh-CN"/>
              </w:rPr>
            </w:pPr>
            <w:r>
              <w:rPr>
                <w:rFonts w:eastAsia="宋体"/>
                <w:strike/>
                <w:color w:val="FF0000"/>
                <w:sz w:val="18"/>
                <w:szCs w:val="18"/>
                <w:highlight w:val="yellow"/>
                <w:lang w:eastAsia="zh-CN"/>
              </w:rPr>
              <w:t>fully overlapping in frequency, partially overlapping in time</w:t>
            </w:r>
          </w:p>
          <w:p w14:paraId="7579C3AF" w14:textId="77777777" w:rsidR="00020E19" w:rsidRDefault="00C32556">
            <w:pPr>
              <w:pStyle w:val="maintext"/>
              <w:numPr>
                <w:ilvl w:val="0"/>
                <w:numId w:val="42"/>
              </w:numPr>
              <w:spacing w:before="72" w:after="72"/>
              <w:ind w:firstLineChars="0"/>
              <w:jc w:val="left"/>
              <w:rPr>
                <w:rFonts w:eastAsia="宋体"/>
                <w:strike/>
                <w:color w:val="FF0000"/>
                <w:sz w:val="18"/>
                <w:szCs w:val="18"/>
                <w:highlight w:val="yellow"/>
                <w:lang w:eastAsia="zh-CN"/>
              </w:rPr>
            </w:pPr>
            <w:r>
              <w:rPr>
                <w:rFonts w:eastAsia="宋体"/>
                <w:strike/>
                <w:color w:val="FF0000"/>
                <w:sz w:val="18"/>
                <w:szCs w:val="18"/>
                <w:highlight w:val="yellow"/>
                <w:lang w:eastAsia="zh-CN"/>
              </w:rPr>
              <w:t>partially or non-overlapping in frequency, partially or fully overlapping in time</w:t>
            </w:r>
          </w:p>
          <w:p w14:paraId="5B551951" w14:textId="77777777" w:rsidR="00020E19" w:rsidRDefault="00C32556">
            <w:pPr>
              <w:pStyle w:val="maintext"/>
              <w:numPr>
                <w:ilvl w:val="0"/>
                <w:numId w:val="43"/>
              </w:numPr>
              <w:spacing w:before="72" w:after="72"/>
              <w:ind w:firstLineChars="0" w:firstLine="0"/>
              <w:jc w:val="left"/>
              <w:rPr>
                <w:color w:val="FF0000"/>
                <w:sz w:val="18"/>
                <w:szCs w:val="18"/>
              </w:rPr>
            </w:pPr>
            <w:r>
              <w:rPr>
                <w:rFonts w:eastAsia="宋体"/>
                <w:color w:val="FF0000"/>
                <w:sz w:val="18"/>
                <w:szCs w:val="18"/>
                <w:lang w:val="en-US" w:eastAsia="zh-CN"/>
              </w:rPr>
              <w:t xml:space="preserve">Support of multi-DCI based </w:t>
            </w:r>
            <w:proofErr w:type="spellStart"/>
            <w:r>
              <w:rPr>
                <w:rFonts w:eastAsia="宋体"/>
                <w:color w:val="FF0000"/>
                <w:sz w:val="18"/>
                <w:szCs w:val="18"/>
                <w:lang w:eastAsia="zh-CN"/>
              </w:rPr>
              <w:t>STx</w:t>
            </w:r>
            <w:proofErr w:type="spellEnd"/>
            <w:r>
              <w:rPr>
                <w:rFonts w:eastAsia="宋体"/>
                <w:color w:val="FF0000"/>
                <w:sz w:val="18"/>
                <w:szCs w:val="18"/>
                <w:lang w:val="en-US" w:eastAsia="zh-CN"/>
              </w:rPr>
              <w:t>2</w:t>
            </w:r>
            <w:r>
              <w:rPr>
                <w:rFonts w:eastAsia="宋体"/>
                <w:color w:val="FF0000"/>
                <w:sz w:val="18"/>
                <w:szCs w:val="18"/>
                <w:lang w:eastAsia="zh-CN"/>
              </w:rPr>
              <w:t>P PUSCH+PUSCH</w:t>
            </w:r>
            <w:r>
              <w:rPr>
                <w:rFonts w:eastAsia="宋体"/>
                <w:color w:val="FF0000"/>
                <w:sz w:val="18"/>
                <w:szCs w:val="18"/>
                <w:lang w:val="en-US" w:eastAsia="zh-CN"/>
              </w:rPr>
              <w:t xml:space="preserve"> in CB scheme</w:t>
            </w:r>
          </w:p>
          <w:p w14:paraId="6AB9254B" w14:textId="77777777" w:rsidR="00020E19" w:rsidRDefault="00C32556">
            <w:pPr>
              <w:pStyle w:val="maintext"/>
              <w:numPr>
                <w:ilvl w:val="0"/>
                <w:numId w:val="43"/>
              </w:numPr>
              <w:spacing w:before="72" w:after="72"/>
              <w:ind w:firstLineChars="0" w:firstLine="0"/>
              <w:jc w:val="left"/>
              <w:rPr>
                <w:color w:val="FF0000"/>
                <w:sz w:val="18"/>
                <w:szCs w:val="18"/>
              </w:rPr>
            </w:pPr>
            <w:r>
              <w:rPr>
                <w:color w:val="FF0000"/>
                <w:sz w:val="18"/>
                <w:szCs w:val="18"/>
              </w:rPr>
              <w:t>Support of</w:t>
            </w:r>
            <w:r>
              <w:rPr>
                <w:rFonts w:eastAsia="宋体"/>
                <w:color w:val="FF0000"/>
                <w:sz w:val="18"/>
                <w:szCs w:val="18"/>
                <w:lang w:val="en-US" w:eastAsia="zh-CN"/>
              </w:rPr>
              <w:t xml:space="preserve"> STx2P PUSCH+PUSCH </w:t>
            </w:r>
            <w:r>
              <w:rPr>
                <w:rFonts w:eastAsia="微软雅黑"/>
                <w:color w:val="FF0000"/>
                <w:sz w:val="18"/>
                <w:szCs w:val="18"/>
                <w:lang w:val="en-US" w:eastAsia="zh-CN"/>
              </w:rPr>
              <w:t xml:space="preserve">are </w:t>
            </w:r>
            <w:r>
              <w:rPr>
                <w:color w:val="FF0000"/>
                <w:sz w:val="18"/>
                <w:szCs w:val="18"/>
                <w:lang w:eastAsia="zh-CN"/>
              </w:rPr>
              <w:t>fully</w:t>
            </w:r>
            <w:r>
              <w:rPr>
                <w:color w:val="FF0000"/>
                <w:sz w:val="18"/>
                <w:szCs w:val="18"/>
                <w:lang w:val="en-US" w:eastAsia="zh-CN"/>
              </w:rPr>
              <w:t>/</w:t>
            </w:r>
            <w:r>
              <w:rPr>
                <w:color w:val="FF0000"/>
                <w:sz w:val="18"/>
                <w:szCs w:val="18"/>
                <w:lang w:eastAsia="zh-CN"/>
              </w:rPr>
              <w:t>partially</w:t>
            </w:r>
            <w:r>
              <w:rPr>
                <w:color w:val="FF0000"/>
                <w:sz w:val="18"/>
                <w:szCs w:val="18"/>
                <w:lang w:val="en-US" w:eastAsia="zh-CN"/>
              </w:rPr>
              <w:t>-</w:t>
            </w:r>
            <w:r>
              <w:rPr>
                <w:color w:val="FF0000"/>
                <w:sz w:val="18"/>
                <w:szCs w:val="18"/>
                <w:lang w:eastAsia="zh-CN"/>
              </w:rPr>
              <w:t>overlap</w:t>
            </w:r>
            <w:r>
              <w:rPr>
                <w:color w:val="FF0000"/>
                <w:sz w:val="18"/>
                <w:szCs w:val="18"/>
                <w:lang w:val="en-US" w:eastAsia="zh-CN"/>
              </w:rPr>
              <w:t>ped</w:t>
            </w:r>
            <w:r>
              <w:rPr>
                <w:color w:val="FF0000"/>
                <w:sz w:val="18"/>
                <w:szCs w:val="18"/>
                <w:lang w:eastAsia="zh-CN"/>
              </w:rPr>
              <w:t xml:space="preserve"> in time domain</w:t>
            </w:r>
            <w:r>
              <w:rPr>
                <w:color w:val="FF0000"/>
                <w:sz w:val="18"/>
                <w:szCs w:val="18"/>
                <w:lang w:val="en-US" w:eastAsia="zh-CN"/>
              </w:rPr>
              <w:t xml:space="preserve"> and fully/partially/non-overlapped in frequency domain</w:t>
            </w:r>
          </w:p>
          <w:p w14:paraId="5BD8AB86" w14:textId="77777777" w:rsidR="00020E19" w:rsidRDefault="00C32556">
            <w:pPr>
              <w:pStyle w:val="maintext"/>
              <w:numPr>
                <w:ilvl w:val="0"/>
                <w:numId w:val="43"/>
              </w:numPr>
              <w:spacing w:before="72" w:after="72"/>
              <w:ind w:firstLineChars="0" w:firstLine="0"/>
              <w:jc w:val="left"/>
              <w:rPr>
                <w:rFonts w:eastAsia="宋体"/>
                <w:color w:val="FF0000"/>
                <w:sz w:val="18"/>
                <w:szCs w:val="18"/>
                <w:lang w:val="en-US" w:eastAsia="zh-CN"/>
              </w:rPr>
            </w:pPr>
            <w:r>
              <w:rPr>
                <w:color w:val="FF0000"/>
                <w:sz w:val="18"/>
                <w:szCs w:val="18"/>
              </w:rPr>
              <w:t>Support of two SRS resource sets with usage set to 'codebook'</w:t>
            </w:r>
          </w:p>
          <w:p w14:paraId="2239287F" w14:textId="77777777" w:rsidR="00020E19" w:rsidRDefault="00C32556">
            <w:pPr>
              <w:pStyle w:val="maintext"/>
              <w:numPr>
                <w:ilvl w:val="0"/>
                <w:numId w:val="43"/>
              </w:numPr>
              <w:spacing w:before="72" w:after="72"/>
              <w:ind w:firstLineChars="0" w:firstLine="0"/>
              <w:jc w:val="left"/>
              <w:rPr>
                <w:rFonts w:eastAsia="宋体"/>
                <w:color w:val="FF0000"/>
                <w:sz w:val="18"/>
                <w:szCs w:val="18"/>
                <w:lang w:eastAsia="zh-CN"/>
              </w:rPr>
            </w:pPr>
            <w:r>
              <w:rPr>
                <w:color w:val="FF0000"/>
                <w:sz w:val="18"/>
                <w:szCs w:val="18"/>
              </w:rPr>
              <w:t>Maximum number of SRS resources in one SRS resource set</w:t>
            </w:r>
          </w:p>
          <w:p w14:paraId="05D34A6F" w14:textId="77777777" w:rsidR="00020E19" w:rsidRDefault="00C32556">
            <w:pPr>
              <w:pStyle w:val="maintext"/>
              <w:numPr>
                <w:ilvl w:val="0"/>
                <w:numId w:val="43"/>
              </w:numPr>
              <w:spacing w:before="72" w:after="72"/>
              <w:ind w:firstLineChars="0" w:firstLine="0"/>
              <w:jc w:val="left"/>
              <w:rPr>
                <w:rFonts w:eastAsia="宋体"/>
                <w:color w:val="FF0000"/>
                <w:sz w:val="18"/>
                <w:szCs w:val="18"/>
                <w:lang w:eastAsia="zh-CN"/>
              </w:rPr>
            </w:pPr>
            <w:r>
              <w:rPr>
                <w:rFonts w:eastAsia="Times New Roman"/>
                <w:color w:val="FF0000"/>
                <w:sz w:val="18"/>
                <w:szCs w:val="18"/>
              </w:rPr>
              <w:t xml:space="preserve"> Maximum number of </w:t>
            </w:r>
            <w:r>
              <w:rPr>
                <w:rFonts w:eastAsia="宋体"/>
                <w:color w:val="FF0000"/>
                <w:sz w:val="18"/>
                <w:szCs w:val="18"/>
                <w:lang w:val="en-US" w:eastAsia="zh-CN"/>
              </w:rPr>
              <w:t>MIMO</w:t>
            </w:r>
            <w:r>
              <w:rPr>
                <w:rFonts w:eastAsia="Times New Roman"/>
                <w:color w:val="FF0000"/>
                <w:sz w:val="18"/>
                <w:szCs w:val="18"/>
              </w:rPr>
              <w:t xml:space="preserve"> layers</w:t>
            </w:r>
            <w:r>
              <w:rPr>
                <w:rFonts w:eastAsia="宋体"/>
                <w:color w:val="FF0000"/>
                <w:sz w:val="18"/>
                <w:szCs w:val="18"/>
                <w:lang w:val="en-US" w:eastAsia="zh-CN"/>
              </w:rPr>
              <w:t xml:space="preserve"> of each SRS resource set for CB PUSCH with SDM scheme</w:t>
            </w:r>
          </w:p>
        </w:tc>
        <w:tc>
          <w:tcPr>
            <w:tcW w:w="1051" w:type="dxa"/>
            <w:shd w:val="clear" w:color="auto" w:fill="auto"/>
          </w:tcPr>
          <w:p w14:paraId="15DB43F1" w14:textId="752ABFD2" w:rsidR="00020E19" w:rsidRDefault="00C32556">
            <w:pPr>
              <w:pStyle w:val="maintext"/>
              <w:spacing w:before="72" w:after="72"/>
              <w:ind w:firstLineChars="0" w:firstLine="0"/>
              <w:jc w:val="left"/>
              <w:rPr>
                <w:color w:val="FF0000"/>
                <w:sz w:val="18"/>
                <w:szCs w:val="18"/>
                <w:lang w:val="en-US" w:eastAsia="zh-CN"/>
              </w:rPr>
            </w:pPr>
            <w:r>
              <w:rPr>
                <w:rFonts w:hint="eastAsia"/>
                <w:color w:val="FF0000"/>
                <w:sz w:val="18"/>
                <w:szCs w:val="18"/>
                <w:lang w:val="en-US" w:eastAsia="zh-CN"/>
              </w:rPr>
              <w:t>16-2a</w:t>
            </w:r>
            <w:r w:rsidR="00E016C5">
              <w:rPr>
                <w:color w:val="FF0000"/>
                <w:sz w:val="18"/>
                <w:szCs w:val="18"/>
                <w:lang w:val="en-US" w:eastAsia="zh-CN"/>
              </w:rPr>
              <w:t>,</w:t>
            </w:r>
            <w:r>
              <w:rPr>
                <w:rFonts w:hint="eastAsia"/>
                <w:color w:val="FF0000"/>
                <w:sz w:val="18"/>
                <w:szCs w:val="18"/>
                <w:lang w:val="en-US" w:eastAsia="zh-CN"/>
              </w:rPr>
              <w:t xml:space="preserve"> 2-14</w:t>
            </w:r>
          </w:p>
          <w:p w14:paraId="17CA3032" w14:textId="77777777" w:rsidR="00020E19" w:rsidRDefault="00020E19">
            <w:pPr>
              <w:pStyle w:val="maintext"/>
              <w:spacing w:before="72" w:after="72"/>
              <w:ind w:firstLineChars="0" w:firstLine="0"/>
              <w:jc w:val="left"/>
              <w:rPr>
                <w:rFonts w:ascii="Times" w:eastAsia="宋体" w:hAnsi="Times" w:cs="Times"/>
                <w:color w:val="000000"/>
                <w:sz w:val="18"/>
                <w:szCs w:val="18"/>
                <w:highlight w:val="yellow"/>
                <w:lang w:val="en-US" w:eastAsia="zh-CN"/>
              </w:rPr>
            </w:pPr>
          </w:p>
        </w:tc>
      </w:tr>
      <w:tr w:rsidR="00020E19" w14:paraId="3CBA67F2" w14:textId="77777777">
        <w:tc>
          <w:tcPr>
            <w:tcW w:w="921" w:type="dxa"/>
            <w:shd w:val="clear" w:color="auto" w:fill="auto"/>
          </w:tcPr>
          <w:p w14:paraId="374F3B74" w14:textId="77777777" w:rsidR="00020E19" w:rsidRDefault="00C32556">
            <w:pPr>
              <w:pStyle w:val="maintext"/>
              <w:spacing w:before="72" w:after="72"/>
              <w:ind w:firstLineChars="0" w:firstLine="0"/>
              <w:jc w:val="left"/>
              <w:rPr>
                <w:rFonts w:ascii="Times" w:eastAsia="MS Mincho" w:hAnsi="Times" w:cs="Times"/>
                <w:color w:val="000000"/>
                <w:sz w:val="18"/>
                <w:szCs w:val="18"/>
              </w:rPr>
            </w:pPr>
            <w:r>
              <w:rPr>
                <w:rFonts w:ascii="Times" w:eastAsia="MS Mincho" w:hAnsi="Times" w:cs="Times"/>
                <w:color w:val="000000"/>
                <w:sz w:val="18"/>
                <w:szCs w:val="18"/>
              </w:rPr>
              <w:t>40-6-3b</w:t>
            </w:r>
          </w:p>
        </w:tc>
        <w:tc>
          <w:tcPr>
            <w:tcW w:w="2924" w:type="dxa"/>
            <w:shd w:val="clear" w:color="auto" w:fill="auto"/>
          </w:tcPr>
          <w:p w14:paraId="75A8A1D6" w14:textId="77777777" w:rsidR="00020E19" w:rsidRDefault="00C32556">
            <w:pPr>
              <w:pStyle w:val="maintext"/>
              <w:spacing w:before="72" w:after="72"/>
              <w:ind w:firstLineChars="0" w:firstLine="0"/>
              <w:jc w:val="left"/>
              <w:rPr>
                <w:rFonts w:ascii="Times" w:eastAsia="宋体" w:hAnsi="Times" w:cs="Times"/>
                <w:color w:val="000000"/>
                <w:sz w:val="18"/>
                <w:szCs w:val="18"/>
                <w:lang w:val="en-US" w:eastAsia="zh-CN"/>
              </w:rPr>
            </w:pPr>
            <w:proofErr w:type="spellStart"/>
            <w:r>
              <w:rPr>
                <w:rFonts w:ascii="Times" w:eastAsia="宋体" w:hAnsi="Times" w:cs="Times"/>
                <w:color w:val="000000"/>
                <w:sz w:val="18"/>
                <w:szCs w:val="18"/>
                <w:lang w:eastAsia="zh-CN"/>
              </w:rPr>
              <w:t>noncodebook</w:t>
            </w:r>
            <w:proofErr w:type="spellEnd"/>
            <w:r>
              <w:rPr>
                <w:rFonts w:ascii="Times" w:eastAsia="宋体" w:hAnsi="Times" w:cs="Times"/>
                <w:color w:val="000000"/>
                <w:sz w:val="18"/>
                <w:szCs w:val="18"/>
                <w:lang w:val="en-US" w:eastAsia="zh-CN"/>
              </w:rPr>
              <w:t xml:space="preserve"> multi-DCI based </w:t>
            </w:r>
            <w:r>
              <w:rPr>
                <w:rFonts w:ascii="Times" w:eastAsia="宋体" w:hAnsi="Times" w:cs="Times"/>
                <w:color w:val="000000"/>
                <w:sz w:val="18"/>
                <w:szCs w:val="18"/>
                <w:lang w:eastAsia="zh-CN"/>
              </w:rPr>
              <w:t>STx2P PUSCH+PUSCH</w:t>
            </w:r>
          </w:p>
        </w:tc>
        <w:tc>
          <w:tcPr>
            <w:tcW w:w="4680" w:type="dxa"/>
            <w:shd w:val="clear" w:color="auto" w:fill="auto"/>
          </w:tcPr>
          <w:p w14:paraId="615580A2" w14:textId="77777777" w:rsidR="00020E19" w:rsidRDefault="00C32556">
            <w:pPr>
              <w:pStyle w:val="maintext"/>
              <w:spacing w:before="72" w:after="72"/>
              <w:ind w:firstLineChars="0" w:firstLine="0"/>
              <w:jc w:val="left"/>
              <w:rPr>
                <w:bCs/>
                <w:iCs/>
                <w:strike/>
                <w:color w:val="FF0000"/>
                <w:sz w:val="18"/>
                <w:szCs w:val="18"/>
                <w:highlight w:val="yellow"/>
                <w:lang w:val="en-US"/>
              </w:rPr>
            </w:pPr>
            <w:r>
              <w:rPr>
                <w:bCs/>
                <w:iCs/>
                <w:strike/>
                <w:color w:val="FF0000"/>
                <w:sz w:val="18"/>
                <w:szCs w:val="18"/>
                <w:highlight w:val="yellow"/>
                <w:lang w:val="en-US"/>
              </w:rPr>
              <w:t xml:space="preserve">FFS: separate rows for </w:t>
            </w:r>
          </w:p>
          <w:p w14:paraId="2834A44A" w14:textId="77777777" w:rsidR="00020E19" w:rsidRDefault="00C32556">
            <w:pPr>
              <w:pStyle w:val="maintext"/>
              <w:numPr>
                <w:ilvl w:val="0"/>
                <w:numId w:val="42"/>
              </w:numPr>
              <w:spacing w:before="72" w:after="72"/>
              <w:ind w:firstLineChars="0"/>
              <w:jc w:val="left"/>
              <w:rPr>
                <w:bCs/>
                <w:iCs/>
                <w:strike/>
                <w:color w:val="FF0000"/>
                <w:sz w:val="18"/>
                <w:szCs w:val="18"/>
                <w:highlight w:val="yellow"/>
                <w:lang w:val="en-US"/>
              </w:rPr>
            </w:pPr>
            <w:r>
              <w:rPr>
                <w:rFonts w:eastAsia="宋体"/>
                <w:strike/>
                <w:color w:val="FF0000"/>
                <w:sz w:val="18"/>
                <w:szCs w:val="18"/>
                <w:highlight w:val="yellow"/>
                <w:lang w:eastAsia="zh-CN"/>
              </w:rPr>
              <w:t>DG-PUSCH+CG-PUSCH</w:t>
            </w:r>
          </w:p>
          <w:p w14:paraId="068F71C5" w14:textId="77777777" w:rsidR="00020E19" w:rsidRDefault="00C32556">
            <w:pPr>
              <w:pStyle w:val="maintext"/>
              <w:numPr>
                <w:ilvl w:val="0"/>
                <w:numId w:val="42"/>
              </w:numPr>
              <w:spacing w:before="72" w:after="72"/>
              <w:ind w:firstLineChars="0"/>
              <w:jc w:val="left"/>
              <w:rPr>
                <w:bCs/>
                <w:iCs/>
                <w:strike/>
                <w:color w:val="FF0000"/>
                <w:sz w:val="18"/>
                <w:szCs w:val="18"/>
                <w:highlight w:val="yellow"/>
                <w:lang w:val="en-US"/>
              </w:rPr>
            </w:pPr>
            <w:r>
              <w:rPr>
                <w:rFonts w:eastAsia="宋体"/>
                <w:strike/>
                <w:color w:val="FF0000"/>
                <w:sz w:val="18"/>
                <w:szCs w:val="18"/>
                <w:highlight w:val="yellow"/>
                <w:lang w:eastAsia="zh-CN"/>
              </w:rPr>
              <w:t>CG-PUSCH+CG-PUSCH</w:t>
            </w:r>
          </w:p>
          <w:p w14:paraId="480C3F99" w14:textId="77777777" w:rsidR="00020E19" w:rsidRDefault="00C32556">
            <w:pPr>
              <w:pStyle w:val="maintext"/>
              <w:spacing w:before="72" w:after="72"/>
              <w:ind w:firstLineChars="0" w:firstLine="0"/>
              <w:jc w:val="left"/>
              <w:rPr>
                <w:rFonts w:eastAsia="宋体"/>
                <w:strike/>
                <w:color w:val="FF0000"/>
                <w:sz w:val="18"/>
                <w:szCs w:val="18"/>
                <w:highlight w:val="yellow"/>
                <w:lang w:eastAsia="zh-CN"/>
              </w:rPr>
            </w:pPr>
            <w:r>
              <w:rPr>
                <w:rFonts w:eastAsia="宋体"/>
                <w:strike/>
                <w:color w:val="FF0000"/>
                <w:sz w:val="18"/>
                <w:szCs w:val="18"/>
                <w:highlight w:val="yellow"/>
                <w:lang w:eastAsia="zh-CN"/>
              </w:rPr>
              <w:t>DG-PUSCH+DG-PUSCH</w:t>
            </w:r>
          </w:p>
          <w:p w14:paraId="18F0B0CB" w14:textId="77777777" w:rsidR="00020E19" w:rsidRDefault="00C32556">
            <w:pPr>
              <w:pStyle w:val="maintext"/>
              <w:spacing w:before="72" w:after="72"/>
              <w:ind w:firstLineChars="0" w:firstLine="0"/>
              <w:jc w:val="left"/>
              <w:rPr>
                <w:rFonts w:eastAsia="宋体"/>
                <w:strike/>
                <w:color w:val="FF0000"/>
                <w:sz w:val="18"/>
                <w:szCs w:val="18"/>
                <w:highlight w:val="yellow"/>
                <w:lang w:eastAsia="zh-CN"/>
              </w:rPr>
            </w:pPr>
            <w:r>
              <w:rPr>
                <w:rFonts w:eastAsia="宋体"/>
                <w:strike/>
                <w:color w:val="FF0000"/>
                <w:sz w:val="18"/>
                <w:szCs w:val="18"/>
                <w:highlight w:val="yellow"/>
                <w:lang w:eastAsia="zh-CN"/>
              </w:rPr>
              <w:t>FFS: how to signal</w:t>
            </w:r>
          </w:p>
          <w:p w14:paraId="64BB17E9" w14:textId="77777777" w:rsidR="00020E19" w:rsidRDefault="00C32556">
            <w:pPr>
              <w:pStyle w:val="maintext"/>
              <w:numPr>
                <w:ilvl w:val="0"/>
                <w:numId w:val="42"/>
              </w:numPr>
              <w:spacing w:before="72" w:after="72"/>
              <w:ind w:firstLineChars="0"/>
              <w:jc w:val="left"/>
              <w:rPr>
                <w:rFonts w:eastAsia="宋体"/>
                <w:strike/>
                <w:color w:val="FF0000"/>
                <w:sz w:val="18"/>
                <w:szCs w:val="18"/>
                <w:highlight w:val="yellow"/>
                <w:lang w:eastAsia="zh-CN"/>
              </w:rPr>
            </w:pPr>
            <w:r>
              <w:rPr>
                <w:rFonts w:eastAsia="宋体"/>
                <w:strike/>
                <w:color w:val="FF0000"/>
                <w:sz w:val="18"/>
                <w:szCs w:val="18"/>
                <w:highlight w:val="yellow"/>
                <w:lang w:val="en-US" w:eastAsia="zh-CN"/>
              </w:rPr>
              <w:t>Partial-overlapping PUSCHs in time and non-overlapping in frequency</w:t>
            </w:r>
          </w:p>
          <w:p w14:paraId="78914060" w14:textId="77777777" w:rsidR="00020E19" w:rsidRDefault="00C32556">
            <w:pPr>
              <w:pStyle w:val="maintext"/>
              <w:numPr>
                <w:ilvl w:val="0"/>
                <w:numId w:val="42"/>
              </w:numPr>
              <w:spacing w:before="72" w:after="72"/>
              <w:ind w:firstLineChars="0"/>
              <w:jc w:val="left"/>
              <w:rPr>
                <w:rFonts w:eastAsia="宋体"/>
                <w:strike/>
                <w:color w:val="FF0000"/>
                <w:sz w:val="18"/>
                <w:szCs w:val="18"/>
                <w:highlight w:val="yellow"/>
                <w:lang w:eastAsia="zh-CN"/>
              </w:rPr>
            </w:pPr>
            <w:r>
              <w:rPr>
                <w:rFonts w:eastAsia="宋体"/>
                <w:strike/>
                <w:color w:val="FF0000"/>
                <w:sz w:val="18"/>
                <w:szCs w:val="18"/>
                <w:highlight w:val="yellow"/>
              </w:rPr>
              <w:t>Overlapping PUSCHs in time and partially overlapping in frequency</w:t>
            </w:r>
          </w:p>
          <w:p w14:paraId="775F90F1" w14:textId="77777777" w:rsidR="00020E19" w:rsidRDefault="00C32556">
            <w:pPr>
              <w:pStyle w:val="maintext"/>
              <w:numPr>
                <w:ilvl w:val="0"/>
                <w:numId w:val="42"/>
              </w:numPr>
              <w:spacing w:before="72" w:after="72"/>
              <w:ind w:firstLineChars="0"/>
              <w:jc w:val="left"/>
              <w:rPr>
                <w:rFonts w:eastAsia="宋体"/>
                <w:strike/>
                <w:color w:val="FF0000"/>
                <w:sz w:val="18"/>
                <w:szCs w:val="18"/>
                <w:highlight w:val="yellow"/>
                <w:lang w:eastAsia="zh-CN"/>
              </w:rPr>
            </w:pPr>
            <w:r>
              <w:rPr>
                <w:rFonts w:eastAsia="宋体"/>
                <w:strike/>
                <w:color w:val="FF0000"/>
                <w:sz w:val="18"/>
                <w:szCs w:val="18"/>
                <w:highlight w:val="yellow"/>
                <w:lang w:val="en-US" w:eastAsia="zh-CN"/>
              </w:rPr>
              <w:t>fully overlapping in both frequency and time</w:t>
            </w:r>
          </w:p>
          <w:p w14:paraId="28486750" w14:textId="77777777" w:rsidR="00020E19" w:rsidRDefault="00C32556">
            <w:pPr>
              <w:pStyle w:val="maintext"/>
              <w:numPr>
                <w:ilvl w:val="0"/>
                <w:numId w:val="42"/>
              </w:numPr>
              <w:spacing w:before="72" w:after="72"/>
              <w:ind w:firstLineChars="0"/>
              <w:jc w:val="left"/>
              <w:rPr>
                <w:rFonts w:eastAsia="宋体"/>
                <w:strike/>
                <w:color w:val="FF0000"/>
                <w:sz w:val="18"/>
                <w:szCs w:val="18"/>
                <w:highlight w:val="yellow"/>
                <w:lang w:eastAsia="zh-CN"/>
              </w:rPr>
            </w:pPr>
            <w:r>
              <w:rPr>
                <w:rFonts w:eastAsia="宋体"/>
                <w:strike/>
                <w:color w:val="FF0000"/>
                <w:sz w:val="18"/>
                <w:szCs w:val="18"/>
                <w:highlight w:val="yellow"/>
                <w:lang w:eastAsia="zh-CN"/>
              </w:rPr>
              <w:t>fully overlapping in frequency, partially overlapping in time</w:t>
            </w:r>
          </w:p>
          <w:p w14:paraId="7CB021FB" w14:textId="77777777" w:rsidR="00020E19" w:rsidRDefault="00C32556">
            <w:pPr>
              <w:pStyle w:val="maintext"/>
              <w:numPr>
                <w:ilvl w:val="0"/>
                <w:numId w:val="42"/>
              </w:numPr>
              <w:spacing w:before="72" w:after="72"/>
              <w:ind w:firstLineChars="0"/>
              <w:jc w:val="left"/>
              <w:rPr>
                <w:rFonts w:eastAsia="宋体"/>
                <w:strike/>
                <w:color w:val="FF0000"/>
                <w:sz w:val="18"/>
                <w:szCs w:val="18"/>
                <w:highlight w:val="yellow"/>
                <w:lang w:eastAsia="zh-CN"/>
              </w:rPr>
            </w:pPr>
            <w:r>
              <w:rPr>
                <w:rFonts w:eastAsia="宋体"/>
                <w:strike/>
                <w:color w:val="FF0000"/>
                <w:sz w:val="18"/>
                <w:szCs w:val="18"/>
                <w:highlight w:val="yellow"/>
                <w:lang w:eastAsia="zh-CN"/>
              </w:rPr>
              <w:t>partially or non-overlapping in frequency, partially or fully overlapping in time</w:t>
            </w:r>
          </w:p>
          <w:p w14:paraId="0C1483B0" w14:textId="77777777" w:rsidR="00020E19" w:rsidRDefault="00C32556">
            <w:pPr>
              <w:pStyle w:val="maintext"/>
              <w:numPr>
                <w:ilvl w:val="0"/>
                <w:numId w:val="44"/>
              </w:numPr>
              <w:spacing w:before="72" w:after="72"/>
              <w:ind w:firstLineChars="0" w:firstLine="0"/>
              <w:jc w:val="left"/>
              <w:rPr>
                <w:rFonts w:eastAsia="宋体"/>
                <w:color w:val="FF0000"/>
                <w:sz w:val="18"/>
                <w:szCs w:val="18"/>
                <w:lang w:val="en-US"/>
              </w:rPr>
            </w:pPr>
            <w:r>
              <w:rPr>
                <w:rFonts w:eastAsia="宋体"/>
                <w:color w:val="FF0000"/>
                <w:sz w:val="18"/>
                <w:szCs w:val="18"/>
                <w:lang w:val="en-US" w:eastAsia="zh-CN"/>
              </w:rPr>
              <w:lastRenderedPageBreak/>
              <w:t xml:space="preserve">Support of multi-DCI based </w:t>
            </w:r>
            <w:proofErr w:type="spellStart"/>
            <w:r>
              <w:rPr>
                <w:rFonts w:eastAsia="宋体"/>
                <w:color w:val="FF0000"/>
                <w:sz w:val="18"/>
                <w:szCs w:val="18"/>
                <w:lang w:eastAsia="zh-CN"/>
              </w:rPr>
              <w:t>STx</w:t>
            </w:r>
            <w:proofErr w:type="spellEnd"/>
            <w:r>
              <w:rPr>
                <w:rFonts w:eastAsia="宋体"/>
                <w:color w:val="FF0000"/>
                <w:sz w:val="18"/>
                <w:szCs w:val="18"/>
                <w:lang w:val="en-US" w:eastAsia="zh-CN"/>
              </w:rPr>
              <w:t>2</w:t>
            </w:r>
            <w:r>
              <w:rPr>
                <w:rFonts w:eastAsia="宋体"/>
                <w:color w:val="FF0000"/>
                <w:sz w:val="18"/>
                <w:szCs w:val="18"/>
                <w:lang w:eastAsia="zh-CN"/>
              </w:rPr>
              <w:t>P PUSCH+PUSCH</w:t>
            </w:r>
            <w:r>
              <w:rPr>
                <w:rFonts w:eastAsia="宋体"/>
                <w:color w:val="FF0000"/>
                <w:sz w:val="18"/>
                <w:szCs w:val="18"/>
                <w:lang w:val="en-US" w:eastAsia="zh-CN"/>
              </w:rPr>
              <w:t xml:space="preserve"> in NCB scheme</w:t>
            </w:r>
          </w:p>
          <w:p w14:paraId="0A0CA0D3" w14:textId="77777777" w:rsidR="00020E19" w:rsidRDefault="00C32556">
            <w:pPr>
              <w:pStyle w:val="maintext"/>
              <w:numPr>
                <w:ilvl w:val="0"/>
                <w:numId w:val="44"/>
              </w:numPr>
              <w:spacing w:before="72" w:after="72"/>
              <w:ind w:firstLineChars="0" w:firstLine="0"/>
              <w:jc w:val="left"/>
              <w:rPr>
                <w:color w:val="FF0000"/>
                <w:sz w:val="18"/>
                <w:szCs w:val="18"/>
              </w:rPr>
            </w:pPr>
            <w:r>
              <w:rPr>
                <w:color w:val="FF0000"/>
                <w:sz w:val="18"/>
                <w:szCs w:val="18"/>
              </w:rPr>
              <w:t>Support of</w:t>
            </w:r>
            <w:r>
              <w:rPr>
                <w:rFonts w:eastAsia="宋体"/>
                <w:color w:val="FF0000"/>
                <w:sz w:val="18"/>
                <w:szCs w:val="18"/>
                <w:lang w:val="en-US" w:eastAsia="zh-CN"/>
              </w:rPr>
              <w:t xml:space="preserve"> STx2P PUSCH+PUSCH </w:t>
            </w:r>
            <w:r>
              <w:rPr>
                <w:rFonts w:eastAsia="微软雅黑"/>
                <w:color w:val="FF0000"/>
                <w:sz w:val="18"/>
                <w:szCs w:val="18"/>
                <w:lang w:val="en-US" w:eastAsia="zh-CN"/>
              </w:rPr>
              <w:t xml:space="preserve">are </w:t>
            </w:r>
            <w:r>
              <w:rPr>
                <w:color w:val="FF0000"/>
                <w:sz w:val="18"/>
                <w:szCs w:val="18"/>
                <w:lang w:eastAsia="zh-CN"/>
              </w:rPr>
              <w:t>fully</w:t>
            </w:r>
            <w:r>
              <w:rPr>
                <w:color w:val="FF0000"/>
                <w:sz w:val="18"/>
                <w:szCs w:val="18"/>
                <w:lang w:val="en-US" w:eastAsia="zh-CN"/>
              </w:rPr>
              <w:t>/</w:t>
            </w:r>
            <w:r>
              <w:rPr>
                <w:color w:val="FF0000"/>
                <w:sz w:val="18"/>
                <w:szCs w:val="18"/>
                <w:lang w:eastAsia="zh-CN"/>
              </w:rPr>
              <w:t>partially</w:t>
            </w:r>
            <w:r>
              <w:rPr>
                <w:color w:val="FF0000"/>
                <w:sz w:val="18"/>
                <w:szCs w:val="18"/>
                <w:lang w:val="en-US" w:eastAsia="zh-CN"/>
              </w:rPr>
              <w:t>-</w:t>
            </w:r>
            <w:r>
              <w:rPr>
                <w:color w:val="FF0000"/>
                <w:sz w:val="18"/>
                <w:szCs w:val="18"/>
                <w:lang w:eastAsia="zh-CN"/>
              </w:rPr>
              <w:t>overlap</w:t>
            </w:r>
            <w:r>
              <w:rPr>
                <w:color w:val="FF0000"/>
                <w:sz w:val="18"/>
                <w:szCs w:val="18"/>
                <w:lang w:val="en-US" w:eastAsia="zh-CN"/>
              </w:rPr>
              <w:t>ped</w:t>
            </w:r>
            <w:r>
              <w:rPr>
                <w:color w:val="FF0000"/>
                <w:sz w:val="18"/>
                <w:szCs w:val="18"/>
                <w:lang w:eastAsia="zh-CN"/>
              </w:rPr>
              <w:t xml:space="preserve"> in time domain</w:t>
            </w:r>
            <w:r>
              <w:rPr>
                <w:color w:val="FF0000"/>
                <w:sz w:val="18"/>
                <w:szCs w:val="18"/>
                <w:lang w:val="en-US" w:eastAsia="zh-CN"/>
              </w:rPr>
              <w:t xml:space="preserve"> and fully/partially/non-overlapped in frequency domain</w:t>
            </w:r>
          </w:p>
          <w:p w14:paraId="218286BC" w14:textId="77777777" w:rsidR="00020E19" w:rsidRDefault="00C32556">
            <w:pPr>
              <w:pStyle w:val="maintext"/>
              <w:numPr>
                <w:ilvl w:val="0"/>
                <w:numId w:val="44"/>
              </w:numPr>
              <w:spacing w:before="72" w:after="72"/>
              <w:ind w:firstLineChars="0" w:firstLine="0"/>
              <w:jc w:val="left"/>
              <w:rPr>
                <w:rFonts w:eastAsia="宋体"/>
                <w:color w:val="FF0000"/>
                <w:sz w:val="18"/>
                <w:szCs w:val="18"/>
                <w:lang w:val="en-US" w:eastAsia="zh-CN"/>
              </w:rPr>
            </w:pPr>
            <w:r>
              <w:rPr>
                <w:color w:val="FF0000"/>
                <w:sz w:val="18"/>
                <w:szCs w:val="18"/>
              </w:rPr>
              <w:t>Support of two SRS resource sets with usage set to '</w:t>
            </w:r>
            <w:proofErr w:type="spellStart"/>
            <w:r>
              <w:rPr>
                <w:color w:val="FF0000"/>
                <w:sz w:val="18"/>
                <w:szCs w:val="18"/>
              </w:rPr>
              <w:t>nonCodebook</w:t>
            </w:r>
            <w:proofErr w:type="spellEnd"/>
            <w:r>
              <w:rPr>
                <w:color w:val="FF0000"/>
                <w:sz w:val="18"/>
                <w:szCs w:val="18"/>
              </w:rPr>
              <w:t>'</w:t>
            </w:r>
          </w:p>
          <w:p w14:paraId="2777AA19" w14:textId="77777777" w:rsidR="00020E19" w:rsidRDefault="00C32556">
            <w:pPr>
              <w:pStyle w:val="maintext"/>
              <w:numPr>
                <w:ilvl w:val="0"/>
                <w:numId w:val="44"/>
              </w:numPr>
              <w:spacing w:before="72" w:after="72"/>
              <w:ind w:firstLineChars="0" w:firstLine="0"/>
              <w:jc w:val="left"/>
              <w:rPr>
                <w:rFonts w:eastAsia="宋体"/>
                <w:color w:val="FF0000"/>
                <w:sz w:val="18"/>
                <w:szCs w:val="18"/>
                <w:lang w:val="en-US" w:eastAsia="zh-CN"/>
              </w:rPr>
            </w:pPr>
            <w:r>
              <w:rPr>
                <w:color w:val="FF0000"/>
                <w:sz w:val="18"/>
                <w:szCs w:val="18"/>
              </w:rPr>
              <w:t>Supported number of SRS resources in one SRS resource set</w:t>
            </w:r>
          </w:p>
          <w:p w14:paraId="34C545B8" w14:textId="77777777" w:rsidR="00020E19" w:rsidRDefault="00C32556">
            <w:pPr>
              <w:pStyle w:val="maintext"/>
              <w:numPr>
                <w:ilvl w:val="0"/>
                <w:numId w:val="44"/>
              </w:numPr>
              <w:spacing w:before="72" w:after="72"/>
              <w:ind w:firstLineChars="0" w:firstLine="0"/>
              <w:jc w:val="left"/>
              <w:rPr>
                <w:rFonts w:eastAsia="宋体"/>
                <w:color w:val="FF0000"/>
                <w:sz w:val="18"/>
                <w:szCs w:val="18"/>
                <w:lang w:val="en-US" w:eastAsia="zh-CN"/>
              </w:rPr>
            </w:pPr>
            <w:r>
              <w:rPr>
                <w:rFonts w:eastAsia="Times New Roman"/>
                <w:color w:val="FF0000"/>
                <w:sz w:val="18"/>
                <w:szCs w:val="18"/>
              </w:rPr>
              <w:t xml:space="preserve">Supported maximal number of </w:t>
            </w:r>
            <w:r>
              <w:rPr>
                <w:rFonts w:eastAsia="宋体"/>
                <w:color w:val="FF0000"/>
                <w:sz w:val="18"/>
                <w:szCs w:val="18"/>
                <w:lang w:val="en-US" w:eastAsia="zh-CN"/>
              </w:rPr>
              <w:t>MIMO</w:t>
            </w:r>
            <w:r>
              <w:rPr>
                <w:rFonts w:eastAsia="Times New Roman"/>
                <w:color w:val="FF0000"/>
                <w:sz w:val="18"/>
                <w:szCs w:val="18"/>
              </w:rPr>
              <w:t xml:space="preserve"> layers</w:t>
            </w:r>
            <w:r>
              <w:rPr>
                <w:rFonts w:eastAsia="宋体"/>
                <w:color w:val="FF0000"/>
                <w:sz w:val="18"/>
                <w:szCs w:val="18"/>
                <w:lang w:val="en-US" w:eastAsia="zh-CN"/>
              </w:rPr>
              <w:t xml:space="preserve"> of each SRS resource set for NCB PUSCH with SDM scheme</w:t>
            </w:r>
          </w:p>
          <w:p w14:paraId="0F106602" w14:textId="77777777" w:rsidR="00020E19" w:rsidRDefault="00C32556">
            <w:pPr>
              <w:pStyle w:val="maintext"/>
              <w:numPr>
                <w:ilvl w:val="0"/>
                <w:numId w:val="44"/>
              </w:numPr>
              <w:spacing w:before="72" w:after="72"/>
              <w:ind w:firstLineChars="0" w:firstLine="0"/>
              <w:jc w:val="left"/>
              <w:rPr>
                <w:rFonts w:eastAsia="宋体"/>
                <w:color w:val="FF0000"/>
                <w:sz w:val="18"/>
                <w:szCs w:val="18"/>
                <w:lang w:eastAsia="zh-CN"/>
              </w:rPr>
            </w:pPr>
            <w:r>
              <w:rPr>
                <w:rFonts w:eastAsia="Times New Roman"/>
                <w:color w:val="FF0000"/>
                <w:sz w:val="18"/>
                <w:szCs w:val="18"/>
              </w:rPr>
              <w:t>Maximum number of simultaneous transmitted SRS resources at one symbol</w:t>
            </w:r>
          </w:p>
          <w:p w14:paraId="03261D1E" w14:textId="77777777" w:rsidR="00020E19" w:rsidRDefault="00C32556">
            <w:pPr>
              <w:pStyle w:val="maintext"/>
              <w:numPr>
                <w:ilvl w:val="0"/>
                <w:numId w:val="44"/>
              </w:numPr>
              <w:spacing w:before="72" w:after="72"/>
              <w:ind w:firstLineChars="0" w:firstLine="0"/>
              <w:jc w:val="left"/>
              <w:rPr>
                <w:rFonts w:eastAsia="宋体"/>
                <w:color w:val="FF0000"/>
                <w:sz w:val="18"/>
                <w:szCs w:val="18"/>
                <w:lang w:eastAsia="zh-CN"/>
              </w:rPr>
            </w:pPr>
            <w:r>
              <w:rPr>
                <w:rFonts w:eastAsia="Times New Roman"/>
                <w:color w:val="FF0000"/>
                <w:sz w:val="18"/>
                <w:szCs w:val="18"/>
              </w:rPr>
              <w:t xml:space="preserve">Maximum number of simultaneous transmitted SRS resources </w:t>
            </w:r>
            <w:r>
              <w:rPr>
                <w:rFonts w:eastAsia="宋体"/>
                <w:color w:val="FF0000"/>
                <w:sz w:val="18"/>
                <w:szCs w:val="18"/>
                <w:lang w:val="en-US" w:eastAsia="zh-CN"/>
              </w:rPr>
              <w:t xml:space="preserve">from one SRS resource set </w:t>
            </w:r>
            <w:r>
              <w:rPr>
                <w:rFonts w:eastAsia="Times New Roman"/>
                <w:color w:val="FF0000"/>
                <w:sz w:val="18"/>
                <w:szCs w:val="18"/>
              </w:rPr>
              <w:t>at one symbol</w:t>
            </w:r>
            <w:r>
              <w:rPr>
                <w:rFonts w:eastAsia="宋体"/>
                <w:color w:val="FF0000"/>
                <w:sz w:val="18"/>
                <w:szCs w:val="18"/>
                <w:lang w:val="en-US" w:eastAsia="zh-CN"/>
              </w:rPr>
              <w:t xml:space="preserve"> </w:t>
            </w:r>
          </w:p>
        </w:tc>
        <w:tc>
          <w:tcPr>
            <w:tcW w:w="1051" w:type="dxa"/>
            <w:shd w:val="clear" w:color="auto" w:fill="auto"/>
          </w:tcPr>
          <w:p w14:paraId="6837B8D3" w14:textId="040DDAE5" w:rsidR="00020E19" w:rsidRDefault="00C32556">
            <w:pPr>
              <w:pStyle w:val="maintext"/>
              <w:spacing w:before="72" w:after="72"/>
              <w:ind w:firstLineChars="0" w:firstLine="0"/>
              <w:jc w:val="left"/>
              <w:rPr>
                <w:rFonts w:ascii="Times" w:eastAsia="宋体" w:hAnsi="Times" w:cs="Times"/>
                <w:color w:val="000000"/>
                <w:sz w:val="18"/>
                <w:szCs w:val="18"/>
                <w:highlight w:val="yellow"/>
                <w:lang w:val="en-US" w:eastAsia="zh-CN"/>
              </w:rPr>
            </w:pPr>
            <w:r>
              <w:rPr>
                <w:rFonts w:ascii="Times" w:eastAsia="宋体" w:hAnsi="Times" w:cs="Times" w:hint="eastAsia"/>
                <w:color w:val="FF0000"/>
                <w:sz w:val="18"/>
                <w:szCs w:val="18"/>
                <w:lang w:val="en-US" w:eastAsia="zh-CN"/>
              </w:rPr>
              <w:lastRenderedPageBreak/>
              <w:t>16-2a</w:t>
            </w:r>
            <w:r w:rsidR="00E016C5">
              <w:rPr>
                <w:rFonts w:ascii="Times" w:eastAsia="宋体" w:hAnsi="Times" w:cs="Times" w:hint="eastAsia"/>
                <w:color w:val="FF0000"/>
                <w:sz w:val="18"/>
                <w:szCs w:val="18"/>
                <w:lang w:val="en-US" w:eastAsia="zh-CN"/>
              </w:rPr>
              <w:t>,</w:t>
            </w:r>
            <w:r>
              <w:rPr>
                <w:rFonts w:ascii="Times" w:eastAsia="宋体" w:hAnsi="Times" w:cs="Times" w:hint="eastAsia"/>
                <w:color w:val="FF0000"/>
                <w:sz w:val="18"/>
                <w:szCs w:val="18"/>
                <w:lang w:val="en-US" w:eastAsia="zh-CN"/>
              </w:rPr>
              <w:t xml:space="preserve"> 2-15</w:t>
            </w:r>
          </w:p>
        </w:tc>
      </w:tr>
      <w:tr w:rsidR="00020E19" w14:paraId="148315A7" w14:textId="77777777">
        <w:tc>
          <w:tcPr>
            <w:tcW w:w="921" w:type="dxa"/>
            <w:shd w:val="clear" w:color="auto" w:fill="auto"/>
          </w:tcPr>
          <w:p w14:paraId="563291F8" w14:textId="77777777" w:rsidR="00020E19" w:rsidRDefault="00C32556">
            <w:pPr>
              <w:pStyle w:val="maintext"/>
              <w:spacing w:before="72" w:after="72"/>
              <w:ind w:firstLineChars="0" w:firstLine="0"/>
              <w:jc w:val="left"/>
              <w:rPr>
                <w:rFonts w:ascii="Times" w:eastAsia="MS Mincho" w:hAnsi="Times" w:cs="Times"/>
                <w:color w:val="000000"/>
                <w:sz w:val="18"/>
                <w:szCs w:val="18"/>
              </w:rPr>
            </w:pPr>
            <w:r>
              <w:rPr>
                <w:rFonts w:ascii="Times" w:eastAsia="MS Mincho" w:hAnsi="Times" w:cs="Times"/>
                <w:color w:val="000000"/>
                <w:sz w:val="18"/>
                <w:szCs w:val="18"/>
              </w:rPr>
              <w:t>40-6-3b-1</w:t>
            </w:r>
          </w:p>
        </w:tc>
        <w:tc>
          <w:tcPr>
            <w:tcW w:w="2924" w:type="dxa"/>
            <w:shd w:val="clear" w:color="auto" w:fill="auto"/>
          </w:tcPr>
          <w:p w14:paraId="6D16B5E0" w14:textId="77777777" w:rsidR="00020E19" w:rsidRDefault="00C32556">
            <w:pPr>
              <w:pStyle w:val="maintext"/>
              <w:spacing w:before="72" w:after="72"/>
              <w:ind w:firstLineChars="0" w:firstLine="0"/>
              <w:jc w:val="left"/>
              <w:rPr>
                <w:rFonts w:ascii="Times" w:eastAsia="宋体" w:hAnsi="Times" w:cs="Times"/>
                <w:color w:val="000000"/>
                <w:sz w:val="18"/>
                <w:szCs w:val="18"/>
                <w:lang w:eastAsia="zh-CN"/>
              </w:rPr>
            </w:pPr>
            <w:r>
              <w:rPr>
                <w:rFonts w:ascii="Times" w:eastAsia="宋体" w:hAnsi="Times" w:cs="Times"/>
                <w:bCs/>
                <w:iCs/>
                <w:color w:val="000000"/>
                <w:sz w:val="18"/>
                <w:szCs w:val="18"/>
                <w:lang w:val="en-US" w:eastAsia="zh-CN"/>
              </w:rPr>
              <w:t xml:space="preserve">Associated CSI-RS resources for </w:t>
            </w:r>
            <w:proofErr w:type="spellStart"/>
            <w:r>
              <w:rPr>
                <w:rFonts w:ascii="Times" w:eastAsia="宋体" w:hAnsi="Times" w:cs="Times"/>
                <w:color w:val="000000"/>
                <w:sz w:val="18"/>
                <w:szCs w:val="18"/>
                <w:lang w:val="en-US" w:eastAsia="zh-CN"/>
              </w:rPr>
              <w:t>noncodebook</w:t>
            </w:r>
            <w:proofErr w:type="spellEnd"/>
            <w:r>
              <w:rPr>
                <w:rFonts w:ascii="Times" w:eastAsia="宋体" w:hAnsi="Times" w:cs="Times"/>
                <w:color w:val="000000"/>
                <w:sz w:val="18"/>
                <w:szCs w:val="18"/>
                <w:lang w:val="en-US" w:eastAsia="zh-CN"/>
              </w:rPr>
              <w:t xml:space="preserve"> multi-DCI based STx2P PUSCH+PUSCH</w:t>
            </w:r>
          </w:p>
        </w:tc>
        <w:tc>
          <w:tcPr>
            <w:tcW w:w="4680" w:type="dxa"/>
            <w:shd w:val="clear" w:color="auto" w:fill="auto"/>
          </w:tcPr>
          <w:p w14:paraId="1B4C49F7" w14:textId="77777777" w:rsidR="00020E19" w:rsidRDefault="00C32556">
            <w:pPr>
              <w:pStyle w:val="maintext"/>
              <w:spacing w:before="72" w:after="72"/>
              <w:ind w:firstLineChars="0" w:firstLine="0"/>
              <w:jc w:val="left"/>
              <w:rPr>
                <w:rFonts w:ascii="Times" w:hAnsi="Times" w:cs="Times"/>
                <w:bCs/>
                <w:iCs/>
                <w:color w:val="000000"/>
                <w:sz w:val="18"/>
                <w:szCs w:val="18"/>
                <w:highlight w:val="yellow"/>
                <w:lang w:val="en-US"/>
              </w:rPr>
            </w:pPr>
            <w:r>
              <w:rPr>
                <w:rFonts w:ascii="Times" w:eastAsia="宋体" w:hAnsi="Times" w:cs="Times"/>
                <w:color w:val="FF0000"/>
                <w:sz w:val="18"/>
                <w:szCs w:val="18"/>
                <w:lang w:val="en-US"/>
              </w:rPr>
              <w:t xml:space="preserve">Support of up to two NZP CSI-RS resources associated with the two SRS resource sets for non-codebook-based </w:t>
            </w:r>
            <w:proofErr w:type="spellStart"/>
            <w:r>
              <w:rPr>
                <w:rFonts w:ascii="Times" w:eastAsia="宋体" w:hAnsi="Times" w:cs="Times"/>
                <w:color w:val="FF0000"/>
                <w:sz w:val="18"/>
                <w:szCs w:val="18"/>
                <w:lang w:val="en-US"/>
              </w:rPr>
              <w:t>mTRP</w:t>
            </w:r>
            <w:proofErr w:type="spellEnd"/>
            <w:r>
              <w:rPr>
                <w:rFonts w:ascii="Times" w:eastAsia="宋体" w:hAnsi="Times" w:cs="Times"/>
                <w:color w:val="FF0000"/>
                <w:sz w:val="18"/>
                <w:szCs w:val="18"/>
                <w:lang w:val="en-US"/>
              </w:rPr>
              <w:t xml:space="preserve"> PUSCH</w:t>
            </w:r>
          </w:p>
        </w:tc>
        <w:tc>
          <w:tcPr>
            <w:tcW w:w="1051" w:type="dxa"/>
            <w:shd w:val="clear" w:color="auto" w:fill="auto"/>
          </w:tcPr>
          <w:p w14:paraId="58BE384F" w14:textId="77777777" w:rsidR="00020E19" w:rsidRDefault="00C32556">
            <w:pPr>
              <w:pStyle w:val="maintext"/>
              <w:spacing w:before="72" w:after="72"/>
              <w:ind w:firstLineChars="0" w:firstLine="0"/>
              <w:jc w:val="left"/>
              <w:rPr>
                <w:rFonts w:ascii="Times" w:hAnsi="Times" w:cs="Times"/>
                <w:bCs/>
                <w:iCs/>
                <w:color w:val="000000"/>
                <w:sz w:val="18"/>
                <w:szCs w:val="18"/>
                <w:highlight w:val="yellow"/>
                <w:lang w:val="en-US"/>
              </w:rPr>
            </w:pPr>
            <w:r>
              <w:rPr>
                <w:rFonts w:ascii="Times" w:eastAsia="宋体" w:hAnsi="Times" w:cs="Times" w:hint="eastAsia"/>
                <w:bCs/>
                <w:iCs/>
                <w:color w:val="FF0000"/>
                <w:sz w:val="18"/>
                <w:szCs w:val="18"/>
                <w:lang w:val="en-US" w:eastAsia="zh-CN"/>
              </w:rPr>
              <w:t>2-15a, 40-6-3b</w:t>
            </w:r>
          </w:p>
        </w:tc>
      </w:tr>
      <w:tr w:rsidR="00020E19" w14:paraId="01DA3742" w14:textId="77777777">
        <w:tc>
          <w:tcPr>
            <w:tcW w:w="921" w:type="dxa"/>
            <w:shd w:val="clear" w:color="auto" w:fill="auto"/>
          </w:tcPr>
          <w:p w14:paraId="03E2712D" w14:textId="77777777" w:rsidR="00020E19" w:rsidRDefault="00C32556">
            <w:pPr>
              <w:pStyle w:val="maintext"/>
              <w:spacing w:before="72" w:after="72"/>
              <w:ind w:firstLineChars="0" w:firstLine="0"/>
              <w:jc w:val="left"/>
              <w:rPr>
                <w:rFonts w:ascii="Times" w:eastAsia="宋体" w:hAnsi="Times" w:cs="Times"/>
                <w:color w:val="FF0000"/>
                <w:sz w:val="18"/>
                <w:szCs w:val="18"/>
                <w:lang w:val="en-US" w:eastAsia="zh-CN"/>
              </w:rPr>
            </w:pPr>
            <w:r>
              <w:rPr>
                <w:rFonts w:ascii="Times" w:eastAsia="MS Mincho" w:hAnsi="Times" w:cs="Times"/>
                <w:color w:val="FF0000"/>
                <w:sz w:val="18"/>
                <w:szCs w:val="18"/>
              </w:rPr>
              <w:t>40-6-</w:t>
            </w:r>
            <w:r>
              <w:rPr>
                <w:rFonts w:ascii="Times" w:eastAsia="宋体" w:hAnsi="Times" w:cs="Times" w:hint="eastAsia"/>
                <w:color w:val="FF0000"/>
                <w:sz w:val="18"/>
                <w:szCs w:val="18"/>
                <w:lang w:val="en-US" w:eastAsia="zh-CN"/>
              </w:rPr>
              <w:t>3b-1a</w:t>
            </w:r>
          </w:p>
        </w:tc>
        <w:tc>
          <w:tcPr>
            <w:tcW w:w="2924" w:type="dxa"/>
            <w:shd w:val="clear" w:color="auto" w:fill="auto"/>
          </w:tcPr>
          <w:p w14:paraId="211C8618" w14:textId="77777777" w:rsidR="00020E19" w:rsidRDefault="00C32556">
            <w:pPr>
              <w:pStyle w:val="maintext"/>
              <w:spacing w:before="72" w:after="72"/>
              <w:ind w:firstLineChars="0" w:firstLine="0"/>
              <w:jc w:val="left"/>
              <w:rPr>
                <w:rFonts w:ascii="Times" w:hAnsi="Times" w:cs="Times"/>
                <w:bCs/>
                <w:iCs/>
                <w:color w:val="FF0000"/>
                <w:sz w:val="18"/>
                <w:szCs w:val="18"/>
                <w:lang w:val="en-US"/>
              </w:rPr>
            </w:pPr>
            <w:r>
              <w:rPr>
                <w:rFonts w:ascii="Times" w:hAnsi="Times" w:cs="Times"/>
                <w:bCs/>
                <w:iCs/>
                <w:color w:val="FF0000"/>
                <w:sz w:val="18"/>
                <w:szCs w:val="18"/>
                <w:lang w:val="en-US"/>
              </w:rPr>
              <w:t>CSI-RS processing framework for SRS with two associated CSI-RS resources</w:t>
            </w:r>
          </w:p>
        </w:tc>
        <w:tc>
          <w:tcPr>
            <w:tcW w:w="4680" w:type="dxa"/>
          </w:tcPr>
          <w:p w14:paraId="5E5109C7" w14:textId="77777777" w:rsidR="00020E19" w:rsidRDefault="00C32556">
            <w:pPr>
              <w:numPr>
                <w:ilvl w:val="0"/>
                <w:numId w:val="45"/>
              </w:numPr>
              <w:autoSpaceDE w:val="0"/>
              <w:autoSpaceDN w:val="0"/>
              <w:spacing w:before="72" w:afterLines="50" w:after="120"/>
              <w:contextualSpacing/>
              <w:rPr>
                <w:rFonts w:eastAsia="Malgun Gothic"/>
                <w:color w:val="FF0000"/>
                <w:sz w:val="18"/>
                <w:szCs w:val="18"/>
                <w:lang w:eastAsia="ko-KR"/>
              </w:rPr>
            </w:pPr>
            <w:r>
              <w:rPr>
                <w:rFonts w:eastAsia="宋体" w:hint="eastAsia"/>
                <w:color w:val="FF0000"/>
                <w:sz w:val="18"/>
                <w:szCs w:val="18"/>
              </w:rPr>
              <w:t>M</w:t>
            </w:r>
            <w:r>
              <w:rPr>
                <w:rFonts w:eastAsia="Malgun Gothic"/>
                <w:color w:val="FF0000"/>
                <w:sz w:val="18"/>
                <w:szCs w:val="18"/>
                <w:lang w:eastAsia="ko-KR"/>
              </w:rPr>
              <w:t>aximum number of periodic SRS resources associated with first and second CSI-RS per BWP</w:t>
            </w:r>
          </w:p>
          <w:p w14:paraId="65F106EF" w14:textId="77777777" w:rsidR="00020E19" w:rsidRDefault="00C32556">
            <w:pPr>
              <w:numPr>
                <w:ilvl w:val="0"/>
                <w:numId w:val="45"/>
              </w:numPr>
              <w:autoSpaceDE w:val="0"/>
              <w:autoSpaceDN w:val="0"/>
              <w:spacing w:before="72" w:afterLines="50" w:after="120"/>
              <w:contextualSpacing/>
              <w:rPr>
                <w:rFonts w:eastAsia="Malgun Gothic"/>
                <w:color w:val="FF0000"/>
                <w:sz w:val="18"/>
                <w:szCs w:val="18"/>
                <w:lang w:eastAsia="ko-KR"/>
              </w:rPr>
            </w:pPr>
            <w:r>
              <w:rPr>
                <w:rFonts w:eastAsia="Malgun Gothic"/>
                <w:color w:val="FF0000"/>
                <w:sz w:val="18"/>
                <w:szCs w:val="18"/>
                <w:lang w:eastAsia="ko-KR"/>
              </w:rPr>
              <w:t>Maximum number of aperiodic SRS resources associated with first and second CSI-RS per BWP</w:t>
            </w:r>
          </w:p>
          <w:p w14:paraId="6AA3F163" w14:textId="77777777" w:rsidR="00020E19" w:rsidRDefault="00C32556">
            <w:pPr>
              <w:numPr>
                <w:ilvl w:val="0"/>
                <w:numId w:val="45"/>
              </w:numPr>
              <w:autoSpaceDE w:val="0"/>
              <w:autoSpaceDN w:val="0"/>
              <w:spacing w:before="72" w:afterLines="50" w:after="120"/>
              <w:contextualSpacing/>
              <w:rPr>
                <w:rFonts w:eastAsia="Malgun Gothic"/>
                <w:color w:val="FF0000"/>
                <w:sz w:val="18"/>
                <w:szCs w:val="18"/>
                <w:lang w:eastAsia="ko-KR"/>
              </w:rPr>
            </w:pPr>
            <w:r>
              <w:rPr>
                <w:rFonts w:eastAsia="Malgun Gothic"/>
                <w:color w:val="FF0000"/>
                <w:sz w:val="18"/>
                <w:szCs w:val="18"/>
                <w:lang w:eastAsia="ko-KR"/>
              </w:rPr>
              <w:t>Maximum number of semi-persistent SRS resources associated with first and second CSI-RS per BWP</w:t>
            </w:r>
          </w:p>
          <w:p w14:paraId="2E7058C1" w14:textId="77777777" w:rsidR="00020E19" w:rsidRDefault="00C32556">
            <w:pPr>
              <w:numPr>
                <w:ilvl w:val="0"/>
                <w:numId w:val="45"/>
              </w:numPr>
              <w:autoSpaceDE w:val="0"/>
              <w:autoSpaceDN w:val="0"/>
              <w:spacing w:before="72" w:afterLines="50" w:after="120"/>
              <w:contextualSpacing/>
              <w:rPr>
                <w:rFonts w:ascii="Times" w:hAnsi="Times" w:cs="Times"/>
                <w:bCs/>
                <w:iCs/>
                <w:color w:val="FF0000"/>
                <w:sz w:val="18"/>
                <w:szCs w:val="18"/>
              </w:rPr>
            </w:pPr>
            <w:r>
              <w:rPr>
                <w:rFonts w:eastAsia="Malgun Gothic"/>
                <w:color w:val="FF0000"/>
                <w:sz w:val="18"/>
                <w:szCs w:val="18"/>
                <w:lang w:eastAsia="ko-KR"/>
              </w:rPr>
              <w:t>UE can process Y SRS resources associated with first and second CSI-RS resources simultaneously in a CC. Includes P/SP/A SRS</w:t>
            </w:r>
          </w:p>
          <w:p w14:paraId="2709AC45" w14:textId="77777777" w:rsidR="00020E19" w:rsidRDefault="00C32556">
            <w:pPr>
              <w:numPr>
                <w:ilvl w:val="0"/>
                <w:numId w:val="45"/>
              </w:numPr>
              <w:autoSpaceDE w:val="0"/>
              <w:autoSpaceDN w:val="0"/>
              <w:spacing w:before="72" w:afterLines="50" w:after="120"/>
              <w:contextualSpacing/>
              <w:rPr>
                <w:rFonts w:ascii="Times" w:hAnsi="Times" w:cs="Times"/>
                <w:bCs/>
                <w:iCs/>
                <w:color w:val="FF0000"/>
                <w:sz w:val="18"/>
                <w:szCs w:val="18"/>
              </w:rPr>
            </w:pPr>
            <w:r>
              <w:rPr>
                <w:rFonts w:eastAsia="Malgun Gothic"/>
                <w:color w:val="FF0000"/>
                <w:sz w:val="18"/>
                <w:szCs w:val="18"/>
                <w:lang w:eastAsia="ko-KR"/>
              </w:rPr>
              <w:t>UE can process up to X CSI-RS resources associated with SRS for non-</w:t>
            </w:r>
            <w:proofErr w:type="gramStart"/>
            <w:r>
              <w:rPr>
                <w:rFonts w:eastAsia="Malgun Gothic"/>
                <w:color w:val="FF0000"/>
                <w:sz w:val="18"/>
                <w:szCs w:val="18"/>
                <w:lang w:eastAsia="ko-KR"/>
              </w:rPr>
              <w:t>codebook based</w:t>
            </w:r>
            <w:proofErr w:type="gramEnd"/>
            <w:r>
              <w:rPr>
                <w:rFonts w:eastAsia="Malgun Gothic"/>
                <w:color w:val="FF0000"/>
                <w:sz w:val="18"/>
                <w:szCs w:val="18"/>
                <w:lang w:eastAsia="ko-KR"/>
              </w:rPr>
              <w:t xml:space="preserve"> transmission simultaneously</w:t>
            </w:r>
          </w:p>
        </w:tc>
        <w:tc>
          <w:tcPr>
            <w:tcW w:w="1051" w:type="dxa"/>
          </w:tcPr>
          <w:p w14:paraId="3922A9D6" w14:textId="77777777" w:rsidR="00020E19" w:rsidRDefault="00C32556">
            <w:pPr>
              <w:pStyle w:val="maintext"/>
              <w:spacing w:before="72" w:after="72"/>
              <w:ind w:firstLineChars="0" w:firstLine="0"/>
              <w:jc w:val="left"/>
              <w:rPr>
                <w:rFonts w:ascii="Times" w:eastAsia="宋体" w:hAnsi="Times" w:cs="Times"/>
                <w:bCs/>
                <w:iCs/>
                <w:color w:val="000000"/>
                <w:sz w:val="18"/>
                <w:szCs w:val="18"/>
                <w:highlight w:val="yellow"/>
                <w:lang w:val="en-US" w:eastAsia="zh-CN"/>
              </w:rPr>
            </w:pPr>
            <w:r>
              <w:rPr>
                <w:rFonts w:ascii="Times" w:eastAsia="MS Mincho" w:hAnsi="Times" w:cs="Times"/>
                <w:color w:val="FF0000"/>
                <w:sz w:val="18"/>
                <w:szCs w:val="18"/>
              </w:rPr>
              <w:t>40-6-</w:t>
            </w:r>
            <w:r>
              <w:rPr>
                <w:rFonts w:ascii="Times" w:eastAsia="宋体" w:hAnsi="Times" w:cs="Times" w:hint="eastAsia"/>
                <w:color w:val="FF0000"/>
                <w:sz w:val="18"/>
                <w:szCs w:val="18"/>
                <w:lang w:val="en-US" w:eastAsia="zh-CN"/>
              </w:rPr>
              <w:t>3b-1</w:t>
            </w:r>
          </w:p>
        </w:tc>
      </w:tr>
    </w:tbl>
    <w:p w14:paraId="2B86A184" w14:textId="77777777" w:rsidR="00020E19" w:rsidRDefault="00C32556">
      <w:pPr>
        <w:widowControl w:val="0"/>
        <w:spacing w:beforeLines="100" w:before="240" w:afterLines="50" w:after="120" w:line="240" w:lineRule="auto"/>
        <w:rPr>
          <w:rFonts w:eastAsia="微软雅黑"/>
          <w:b/>
          <w:szCs w:val="20"/>
          <w:u w:val="single"/>
        </w:rPr>
      </w:pPr>
      <w:r>
        <w:rPr>
          <w:rFonts w:eastAsia="微软雅黑"/>
          <w:b/>
          <w:szCs w:val="20"/>
          <w:u w:val="single"/>
        </w:rPr>
        <w:t>40-</w:t>
      </w:r>
      <w:r>
        <w:rPr>
          <w:rFonts w:eastAsia="微软雅黑" w:hint="eastAsia"/>
          <w:b/>
          <w:szCs w:val="20"/>
          <w:u w:val="single"/>
        </w:rPr>
        <w:t>6</w:t>
      </w:r>
      <w:r>
        <w:rPr>
          <w:rFonts w:eastAsia="微软雅黑"/>
          <w:b/>
          <w:szCs w:val="20"/>
          <w:u w:val="single"/>
        </w:rPr>
        <w:t>-</w:t>
      </w:r>
      <w:r>
        <w:rPr>
          <w:rFonts w:eastAsia="微软雅黑" w:hint="eastAsia"/>
          <w:b/>
          <w:szCs w:val="20"/>
          <w:u w:val="single"/>
        </w:rPr>
        <w:t>4</w:t>
      </w:r>
      <w:r>
        <w:rPr>
          <w:rFonts w:eastAsia="微软雅黑"/>
          <w:b/>
          <w:szCs w:val="20"/>
          <w:u w:val="single"/>
        </w:rPr>
        <w:tab/>
      </w:r>
      <w:r>
        <w:rPr>
          <w:rFonts w:eastAsia="微软雅黑" w:hint="eastAsia"/>
          <w:b/>
          <w:szCs w:val="20"/>
          <w:u w:val="single"/>
        </w:rPr>
        <w:t xml:space="preserve">Single-DCI based </w:t>
      </w:r>
      <w:proofErr w:type="spellStart"/>
      <w:r>
        <w:rPr>
          <w:rFonts w:eastAsia="微软雅黑" w:hint="eastAsia"/>
          <w:b/>
          <w:szCs w:val="20"/>
          <w:u w:val="single"/>
        </w:rPr>
        <w:t>STxMP</w:t>
      </w:r>
      <w:proofErr w:type="spellEnd"/>
      <w:r>
        <w:rPr>
          <w:rFonts w:eastAsia="微软雅黑" w:hint="eastAsia"/>
          <w:b/>
          <w:szCs w:val="20"/>
          <w:u w:val="single"/>
        </w:rPr>
        <w:t xml:space="preserve"> PUCCH transmission in SFN scheme</w:t>
      </w:r>
    </w:p>
    <w:p w14:paraId="66EF03D1" w14:textId="77777777" w:rsidR="00020E19" w:rsidRDefault="00C32556">
      <w:pPr>
        <w:spacing w:before="72" w:afterLines="50" w:after="120" w:line="240" w:lineRule="auto"/>
        <w:rPr>
          <w:rFonts w:eastAsia="微软雅黑"/>
          <w:szCs w:val="20"/>
        </w:rPr>
      </w:pPr>
      <w:r>
        <w:rPr>
          <w:rFonts w:eastAsia="微软雅黑"/>
          <w:szCs w:val="20"/>
        </w:rPr>
        <w:t>In the main feature, FG 40-</w:t>
      </w:r>
      <w:r>
        <w:rPr>
          <w:rFonts w:eastAsia="微软雅黑" w:hint="eastAsia"/>
          <w:szCs w:val="20"/>
        </w:rPr>
        <w:t>6</w:t>
      </w:r>
      <w:r>
        <w:rPr>
          <w:rFonts w:eastAsia="微软雅黑"/>
          <w:szCs w:val="20"/>
        </w:rPr>
        <w:t>-</w:t>
      </w:r>
      <w:r>
        <w:rPr>
          <w:rFonts w:eastAsia="微软雅黑" w:hint="eastAsia"/>
          <w:szCs w:val="20"/>
        </w:rPr>
        <w:t xml:space="preserve">4 </w:t>
      </w:r>
      <w:r>
        <w:rPr>
          <w:rFonts w:eastAsia="微软雅黑"/>
          <w:szCs w:val="20"/>
        </w:rPr>
        <w:t>should be assumed as a basic feature for</w:t>
      </w:r>
      <w:r>
        <w:rPr>
          <w:rFonts w:eastAsia="微软雅黑" w:hint="eastAsia"/>
          <w:szCs w:val="20"/>
        </w:rPr>
        <w:t xml:space="preserve"> Rel-18 single-DCI based </w:t>
      </w:r>
      <w:proofErr w:type="spellStart"/>
      <w:r>
        <w:rPr>
          <w:rFonts w:eastAsia="微软雅黑" w:hint="eastAsia"/>
          <w:szCs w:val="20"/>
        </w:rPr>
        <w:t>STxMP</w:t>
      </w:r>
      <w:proofErr w:type="spellEnd"/>
      <w:r>
        <w:rPr>
          <w:rFonts w:eastAsia="微软雅黑" w:hint="eastAsia"/>
          <w:szCs w:val="20"/>
        </w:rPr>
        <w:t xml:space="preserve"> PUCCH transmission in SFN scheme, respectively</w:t>
      </w:r>
      <w:r>
        <w:rPr>
          <w:rFonts w:eastAsia="微软雅黑"/>
          <w:szCs w:val="20"/>
        </w:rPr>
        <w:t>. Then, we have the following analysis:</w:t>
      </w:r>
    </w:p>
    <w:p w14:paraId="7A7268FA" w14:textId="77777777" w:rsidR="00020E19" w:rsidRDefault="00C32556">
      <w:pPr>
        <w:pStyle w:val="ListParagraph"/>
        <w:numPr>
          <w:ilvl w:val="0"/>
          <w:numId w:val="10"/>
        </w:numPr>
        <w:spacing w:before="72" w:afterLines="50" w:after="120" w:line="240" w:lineRule="auto"/>
        <w:ind w:firstLineChars="0"/>
        <w:rPr>
          <w:rFonts w:eastAsia="微软雅黑"/>
          <w:szCs w:val="20"/>
          <w:lang w:val="en-GB"/>
        </w:rPr>
      </w:pPr>
      <w:r>
        <w:rPr>
          <w:rFonts w:eastAsia="微软雅黑" w:hint="eastAsia"/>
          <w:szCs w:val="20"/>
        </w:rPr>
        <w:t xml:space="preserve">For FG 40-6-4, </w:t>
      </w:r>
    </w:p>
    <w:p w14:paraId="123228EC" w14:textId="77777777" w:rsidR="00020E19" w:rsidRDefault="00C32556">
      <w:pPr>
        <w:pStyle w:val="ListParagraph"/>
        <w:numPr>
          <w:ilvl w:val="1"/>
          <w:numId w:val="10"/>
        </w:numPr>
        <w:spacing w:before="72" w:afterLines="50" w:after="120" w:line="240" w:lineRule="auto"/>
        <w:ind w:firstLineChars="0"/>
        <w:rPr>
          <w:rFonts w:eastAsia="微软雅黑"/>
          <w:szCs w:val="20"/>
          <w:lang w:val="en-GB"/>
        </w:rPr>
      </w:pPr>
      <w:r>
        <w:rPr>
          <w:rFonts w:eastAsia="微软雅黑" w:hint="eastAsia"/>
          <w:szCs w:val="20"/>
        </w:rPr>
        <w:t xml:space="preserve">Given that </w:t>
      </w:r>
      <w:proofErr w:type="spellStart"/>
      <w:r>
        <w:rPr>
          <w:rFonts w:eastAsia="微软雅黑" w:hint="eastAsia"/>
          <w:szCs w:val="20"/>
        </w:rPr>
        <w:t>STxMP</w:t>
      </w:r>
      <w:proofErr w:type="spellEnd"/>
      <w:r>
        <w:rPr>
          <w:rFonts w:eastAsia="微软雅黑" w:hint="eastAsia"/>
          <w:szCs w:val="20"/>
        </w:rPr>
        <w:t xml:space="preserve"> PUCCH transmission is enabled by the PUCCH resource activated with two TCI stats (where unified TCI framework extension is assumed as discussed in AI 9.1.1.1) that aiming for FR2, it is needed to added one component to capture this.</w:t>
      </w:r>
    </w:p>
    <w:p w14:paraId="2958A101" w14:textId="77777777" w:rsidR="00020E19" w:rsidRDefault="00C32556">
      <w:pPr>
        <w:pStyle w:val="ListParagraph"/>
        <w:numPr>
          <w:ilvl w:val="1"/>
          <w:numId w:val="10"/>
        </w:numPr>
        <w:spacing w:before="72" w:afterLines="50" w:after="120" w:line="240" w:lineRule="auto"/>
        <w:ind w:firstLineChars="0"/>
        <w:rPr>
          <w:rFonts w:eastAsia="微软雅黑"/>
          <w:szCs w:val="20"/>
          <w:lang w:val="en-GB"/>
        </w:rPr>
      </w:pPr>
      <w:r>
        <w:rPr>
          <w:rFonts w:eastAsia="微软雅黑" w:hint="eastAsia"/>
          <w:szCs w:val="20"/>
        </w:rPr>
        <w:t>Its prerequisite should include FG 23-3-2d.</w:t>
      </w:r>
    </w:p>
    <w:p w14:paraId="482570D7" w14:textId="77777777" w:rsidR="00020E19" w:rsidRDefault="00C32556">
      <w:pPr>
        <w:widowControl w:val="0"/>
        <w:spacing w:before="72" w:afterLines="50" w:after="120" w:line="240" w:lineRule="auto"/>
        <w:rPr>
          <w:rFonts w:eastAsia="微软雅黑"/>
          <w:szCs w:val="20"/>
          <w:lang w:val="en-GB"/>
        </w:rPr>
      </w:pPr>
      <w:r>
        <w:rPr>
          <w:rFonts w:eastAsia="微软雅黑"/>
          <w:b/>
          <w:i/>
          <w:szCs w:val="20"/>
        </w:rPr>
        <w:t xml:space="preserve">Proposal </w:t>
      </w:r>
      <w:r>
        <w:rPr>
          <w:rFonts w:eastAsia="微软雅黑" w:hint="eastAsia"/>
          <w:b/>
          <w:i/>
          <w:szCs w:val="20"/>
        </w:rPr>
        <w:t>6</w:t>
      </w:r>
      <w:r>
        <w:rPr>
          <w:rFonts w:eastAsia="微软雅黑"/>
          <w:b/>
          <w:i/>
          <w:szCs w:val="20"/>
        </w:rPr>
        <w:t>-</w:t>
      </w:r>
      <w:r>
        <w:rPr>
          <w:rFonts w:eastAsia="微软雅黑" w:hint="eastAsia"/>
          <w:b/>
          <w:i/>
          <w:szCs w:val="20"/>
        </w:rPr>
        <w:t>4</w:t>
      </w:r>
      <w:r>
        <w:rPr>
          <w:rFonts w:eastAsia="微软雅黑"/>
          <w:b/>
          <w:i/>
          <w:szCs w:val="20"/>
        </w:rPr>
        <w:t>:</w:t>
      </w:r>
      <w:r>
        <w:rPr>
          <w:rFonts w:eastAsia="微软雅黑"/>
          <w:i/>
          <w:szCs w:val="20"/>
        </w:rPr>
        <w:t xml:space="preserve"> </w:t>
      </w:r>
      <w:r>
        <w:rPr>
          <w:i/>
          <w:szCs w:val="20"/>
        </w:rPr>
        <w:t>For FG 4</w:t>
      </w:r>
      <w:r>
        <w:rPr>
          <w:rFonts w:hint="eastAsia"/>
          <w:i/>
          <w:szCs w:val="20"/>
        </w:rPr>
        <w:t>0</w:t>
      </w:r>
      <w:r>
        <w:rPr>
          <w:i/>
          <w:szCs w:val="20"/>
        </w:rPr>
        <w:t>-</w:t>
      </w:r>
      <w:r>
        <w:rPr>
          <w:rFonts w:hint="eastAsia"/>
          <w:i/>
          <w:szCs w:val="20"/>
        </w:rPr>
        <w:t>6</w:t>
      </w:r>
      <w:r>
        <w:rPr>
          <w:i/>
          <w:szCs w:val="20"/>
        </w:rPr>
        <w:t>-</w:t>
      </w:r>
      <w:r>
        <w:rPr>
          <w:rFonts w:hint="eastAsia"/>
          <w:i/>
          <w:szCs w:val="20"/>
        </w:rPr>
        <w:t xml:space="preserve">4 of </w:t>
      </w:r>
      <w:r>
        <w:rPr>
          <w:i/>
          <w:szCs w:val="20"/>
        </w:rPr>
        <w:t>“</w:t>
      </w:r>
      <w:r>
        <w:rPr>
          <w:rFonts w:hint="eastAsia"/>
          <w:i/>
          <w:szCs w:val="20"/>
        </w:rPr>
        <w:t xml:space="preserve">Single-DCI based </w:t>
      </w:r>
      <w:proofErr w:type="spellStart"/>
      <w:r>
        <w:rPr>
          <w:rFonts w:hint="eastAsia"/>
          <w:i/>
          <w:szCs w:val="20"/>
        </w:rPr>
        <w:t>STxMP</w:t>
      </w:r>
      <w:proofErr w:type="spellEnd"/>
      <w:r>
        <w:rPr>
          <w:rFonts w:hint="eastAsia"/>
          <w:i/>
          <w:szCs w:val="20"/>
        </w:rPr>
        <w:t xml:space="preserve"> PUCCH transmission in SFN scheme</w:t>
      </w:r>
      <w:r>
        <w:rPr>
          <w:i/>
          <w:szCs w:val="20"/>
        </w:rPr>
        <w:t>”</w:t>
      </w:r>
      <w:r>
        <w:rPr>
          <w:rFonts w:hint="eastAsia"/>
          <w:i/>
          <w:szCs w:val="20"/>
        </w:rPr>
        <w:t>, the following modification is proposed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2855"/>
        <w:gridCol w:w="4558"/>
        <w:gridCol w:w="1031"/>
      </w:tblGrid>
      <w:tr w:rsidR="00020E19" w14:paraId="584CC546" w14:textId="77777777">
        <w:tc>
          <w:tcPr>
            <w:tcW w:w="921" w:type="dxa"/>
            <w:shd w:val="clear" w:color="auto" w:fill="auto"/>
          </w:tcPr>
          <w:p w14:paraId="5F66BAE6" w14:textId="77777777" w:rsidR="00020E19" w:rsidRDefault="00C32556">
            <w:pPr>
              <w:pStyle w:val="maintext"/>
              <w:spacing w:before="72" w:after="72"/>
              <w:ind w:firstLineChars="0" w:firstLine="0"/>
              <w:jc w:val="left"/>
              <w:rPr>
                <w:rFonts w:ascii="Times" w:eastAsia="MS Mincho" w:hAnsi="Times" w:cs="Times"/>
                <w:color w:val="000000"/>
                <w:sz w:val="18"/>
                <w:szCs w:val="18"/>
              </w:rPr>
            </w:pPr>
            <w:r>
              <w:rPr>
                <w:rFonts w:ascii="Times" w:eastAsia="MS Mincho" w:hAnsi="Times" w:cs="Times"/>
                <w:color w:val="000000"/>
                <w:sz w:val="18"/>
                <w:szCs w:val="18"/>
              </w:rPr>
              <w:t>40-6-4</w:t>
            </w:r>
          </w:p>
        </w:tc>
        <w:tc>
          <w:tcPr>
            <w:tcW w:w="2924" w:type="dxa"/>
            <w:shd w:val="clear" w:color="auto" w:fill="auto"/>
          </w:tcPr>
          <w:p w14:paraId="031CFEBF" w14:textId="77777777" w:rsidR="00020E19" w:rsidRDefault="00C32556">
            <w:pPr>
              <w:pStyle w:val="maintext"/>
              <w:spacing w:before="72" w:after="72"/>
              <w:ind w:firstLineChars="0" w:firstLine="0"/>
              <w:jc w:val="left"/>
              <w:rPr>
                <w:rFonts w:ascii="Times" w:eastAsia="宋体" w:hAnsi="Times" w:cs="Times"/>
                <w:color w:val="000000"/>
                <w:sz w:val="18"/>
                <w:szCs w:val="18"/>
                <w:lang w:eastAsia="zh-CN"/>
              </w:rPr>
            </w:pPr>
            <w:r>
              <w:rPr>
                <w:rFonts w:ascii="Times" w:hAnsi="Times" w:cs="Times"/>
                <w:bCs/>
                <w:iCs/>
                <w:color w:val="000000"/>
                <w:sz w:val="18"/>
                <w:szCs w:val="18"/>
                <w:lang w:val="en-US"/>
              </w:rPr>
              <w:t xml:space="preserve">Single-DCI based </w:t>
            </w:r>
            <w:r>
              <w:rPr>
                <w:rFonts w:ascii="Times" w:eastAsia="宋体" w:hAnsi="Times" w:cs="Times"/>
                <w:color w:val="000000"/>
                <w:sz w:val="18"/>
                <w:szCs w:val="18"/>
                <w:lang w:eastAsia="zh-CN"/>
              </w:rPr>
              <w:t>STx2P SFN scheme for PUCCH</w:t>
            </w:r>
          </w:p>
        </w:tc>
        <w:tc>
          <w:tcPr>
            <w:tcW w:w="4680" w:type="dxa"/>
          </w:tcPr>
          <w:p w14:paraId="0A659C2A" w14:textId="77777777" w:rsidR="00020E19" w:rsidRDefault="00C32556">
            <w:pPr>
              <w:numPr>
                <w:ilvl w:val="0"/>
                <w:numId w:val="46"/>
              </w:numPr>
              <w:autoSpaceDE w:val="0"/>
              <w:autoSpaceDN w:val="0"/>
              <w:spacing w:before="72" w:afterLines="50" w:after="120"/>
              <w:contextualSpacing/>
              <w:rPr>
                <w:rFonts w:ascii="Times" w:hAnsi="Times" w:cs="Times"/>
                <w:bCs/>
                <w:iCs/>
                <w:color w:val="FF0000"/>
                <w:sz w:val="18"/>
                <w:szCs w:val="18"/>
              </w:rPr>
            </w:pPr>
            <w:r>
              <w:rPr>
                <w:rFonts w:eastAsia="Malgun Gothic"/>
                <w:color w:val="FF0000"/>
                <w:sz w:val="18"/>
                <w:szCs w:val="18"/>
                <w:lang w:eastAsia="ko-KR"/>
              </w:rPr>
              <w:t xml:space="preserve">Support of </w:t>
            </w:r>
            <w:r>
              <w:rPr>
                <w:rFonts w:eastAsia="宋体"/>
                <w:color w:val="FF0000"/>
                <w:sz w:val="18"/>
                <w:szCs w:val="18"/>
              </w:rPr>
              <w:t>single-DCI based STx2P SFN scheme for PUCCH</w:t>
            </w:r>
          </w:p>
          <w:p w14:paraId="7724A244" w14:textId="77777777" w:rsidR="00020E19" w:rsidRDefault="00C32556">
            <w:pPr>
              <w:numPr>
                <w:ilvl w:val="0"/>
                <w:numId w:val="46"/>
              </w:numPr>
              <w:autoSpaceDE w:val="0"/>
              <w:autoSpaceDN w:val="0"/>
              <w:spacing w:before="72" w:afterLines="50" w:after="120"/>
              <w:contextualSpacing/>
              <w:rPr>
                <w:rFonts w:ascii="Times" w:hAnsi="Times" w:cs="Times"/>
                <w:bCs/>
                <w:iCs/>
                <w:color w:val="FF0000"/>
                <w:sz w:val="18"/>
                <w:szCs w:val="18"/>
              </w:rPr>
            </w:pPr>
            <w:r>
              <w:rPr>
                <w:rFonts w:eastAsia="Malgun Gothic"/>
                <w:color w:val="FF0000"/>
                <w:sz w:val="18"/>
                <w:szCs w:val="18"/>
                <w:lang w:eastAsia="ko-KR"/>
              </w:rPr>
              <w:t xml:space="preserve">Support of up to two </w:t>
            </w:r>
            <w:r>
              <w:rPr>
                <w:rFonts w:eastAsia="宋体"/>
                <w:color w:val="FF0000"/>
                <w:sz w:val="18"/>
                <w:szCs w:val="18"/>
              </w:rPr>
              <w:t>TCI states</w:t>
            </w:r>
            <w:r>
              <w:rPr>
                <w:rFonts w:eastAsia="Malgun Gothic"/>
                <w:color w:val="FF0000"/>
                <w:sz w:val="18"/>
                <w:szCs w:val="18"/>
                <w:lang w:eastAsia="ko-KR"/>
              </w:rPr>
              <w:t xml:space="preserve"> per PUCCH resource</w:t>
            </w:r>
          </w:p>
        </w:tc>
        <w:tc>
          <w:tcPr>
            <w:tcW w:w="1051" w:type="dxa"/>
          </w:tcPr>
          <w:p w14:paraId="53720593" w14:textId="77777777" w:rsidR="00020E19" w:rsidRDefault="00C32556">
            <w:pPr>
              <w:pStyle w:val="maintext"/>
              <w:spacing w:before="72" w:after="72"/>
              <w:ind w:firstLineChars="0" w:firstLine="0"/>
              <w:jc w:val="left"/>
              <w:rPr>
                <w:rFonts w:ascii="Times" w:hAnsi="Times" w:cs="Times"/>
                <w:bCs/>
                <w:iCs/>
                <w:color w:val="000000"/>
                <w:sz w:val="18"/>
                <w:szCs w:val="18"/>
                <w:lang w:val="en-US"/>
              </w:rPr>
            </w:pPr>
            <w:r>
              <w:rPr>
                <w:rFonts w:eastAsia="MS Mincho"/>
                <w:color w:val="FF0000"/>
                <w:sz w:val="18"/>
                <w:szCs w:val="18"/>
                <w:lang w:eastAsia="ja-JP"/>
              </w:rPr>
              <w:t>23-3-2d</w:t>
            </w:r>
            <w:r>
              <w:rPr>
                <w:rFonts w:eastAsia="MS Mincho"/>
                <w:color w:val="FF0000"/>
                <w:sz w:val="18"/>
                <w:szCs w:val="18"/>
                <w:lang w:val="en-US" w:eastAsia="ja-JP"/>
              </w:rPr>
              <w:t xml:space="preserve"> </w:t>
            </w:r>
          </w:p>
        </w:tc>
      </w:tr>
    </w:tbl>
    <w:p w14:paraId="1438E559" w14:textId="77777777" w:rsidR="00020E19" w:rsidRDefault="00C32556">
      <w:pPr>
        <w:widowControl w:val="0"/>
        <w:spacing w:beforeLines="100" w:before="240" w:afterLines="50" w:after="120" w:line="240" w:lineRule="auto"/>
        <w:rPr>
          <w:rFonts w:eastAsia="微软雅黑"/>
          <w:b/>
          <w:szCs w:val="20"/>
          <w:u w:val="single"/>
        </w:rPr>
      </w:pPr>
      <w:r>
        <w:rPr>
          <w:rFonts w:eastAsia="微软雅黑"/>
          <w:b/>
          <w:szCs w:val="20"/>
          <w:u w:val="single"/>
        </w:rPr>
        <w:t>40-</w:t>
      </w:r>
      <w:r>
        <w:rPr>
          <w:rFonts w:eastAsia="微软雅黑" w:hint="eastAsia"/>
          <w:b/>
          <w:szCs w:val="20"/>
          <w:u w:val="single"/>
        </w:rPr>
        <w:t>6</w:t>
      </w:r>
      <w:r>
        <w:rPr>
          <w:rFonts w:eastAsia="微软雅黑"/>
          <w:b/>
          <w:szCs w:val="20"/>
          <w:u w:val="single"/>
        </w:rPr>
        <w:t>-</w:t>
      </w:r>
      <w:r>
        <w:rPr>
          <w:rFonts w:eastAsia="微软雅黑" w:hint="eastAsia"/>
          <w:b/>
          <w:szCs w:val="20"/>
          <w:u w:val="single"/>
        </w:rPr>
        <w:t>5</w:t>
      </w:r>
      <w:r>
        <w:rPr>
          <w:rFonts w:eastAsia="微软雅黑" w:hint="eastAsia"/>
          <w:b/>
          <w:szCs w:val="20"/>
          <w:u w:val="single"/>
        </w:rPr>
        <w:tab/>
        <w:t>Rel-18 grouped-based beam reporting for STx2P UL transmission</w:t>
      </w:r>
    </w:p>
    <w:p w14:paraId="65C355C8" w14:textId="77777777" w:rsidR="00020E19" w:rsidRDefault="00C32556">
      <w:pPr>
        <w:spacing w:before="72" w:afterLines="50" w:after="120" w:line="240" w:lineRule="auto"/>
        <w:rPr>
          <w:rFonts w:eastAsia="微软雅黑"/>
          <w:szCs w:val="20"/>
          <w:lang w:val="en-GB"/>
        </w:rPr>
      </w:pPr>
      <w:r>
        <w:rPr>
          <w:rFonts w:eastAsia="微软雅黑" w:hint="eastAsia"/>
          <w:szCs w:val="20"/>
        </w:rPr>
        <w:lastRenderedPageBreak/>
        <w:t>W</w:t>
      </w:r>
      <w:r>
        <w:rPr>
          <w:rFonts w:eastAsia="微软雅黑"/>
          <w:szCs w:val="20"/>
        </w:rPr>
        <w:t>e have the following analysis:</w:t>
      </w:r>
    </w:p>
    <w:p w14:paraId="11BEBA51" w14:textId="77777777" w:rsidR="00020E19" w:rsidRDefault="00C32556">
      <w:pPr>
        <w:pStyle w:val="ListParagraph"/>
        <w:numPr>
          <w:ilvl w:val="0"/>
          <w:numId w:val="10"/>
        </w:numPr>
        <w:spacing w:before="72" w:afterLines="50" w:after="120" w:line="240" w:lineRule="auto"/>
        <w:ind w:firstLineChars="0"/>
        <w:rPr>
          <w:rFonts w:eastAsia="微软雅黑"/>
          <w:szCs w:val="20"/>
          <w:lang w:val="en-GB"/>
        </w:rPr>
      </w:pPr>
      <w:r>
        <w:rPr>
          <w:rFonts w:eastAsia="微软雅黑" w:hint="eastAsia"/>
          <w:szCs w:val="20"/>
        </w:rPr>
        <w:t xml:space="preserve">For FG 40-6-5, </w:t>
      </w:r>
    </w:p>
    <w:p w14:paraId="5CFE750A" w14:textId="77777777" w:rsidR="00020E19" w:rsidRDefault="00C32556">
      <w:pPr>
        <w:pStyle w:val="ListParagraph"/>
        <w:numPr>
          <w:ilvl w:val="1"/>
          <w:numId w:val="10"/>
        </w:numPr>
        <w:spacing w:before="72" w:afterLines="50" w:after="120" w:line="240" w:lineRule="auto"/>
        <w:ind w:firstLineChars="0"/>
        <w:rPr>
          <w:rFonts w:eastAsia="微软雅黑"/>
          <w:szCs w:val="20"/>
          <w:lang w:val="en-GB"/>
        </w:rPr>
      </w:pPr>
      <w:r>
        <w:rPr>
          <w:rFonts w:eastAsia="微软雅黑" w:hint="eastAsia"/>
          <w:szCs w:val="20"/>
        </w:rPr>
        <w:t>Note that two Alts were adopted to</w:t>
      </w:r>
      <w:r>
        <w:rPr>
          <w:szCs w:val="20"/>
        </w:rPr>
        <w:t xml:space="preserve"> enhance the Rel-17 group-based beam L1-RSRP reporting to support </w:t>
      </w:r>
      <w:proofErr w:type="spellStart"/>
      <w:r>
        <w:rPr>
          <w:szCs w:val="20"/>
        </w:rPr>
        <w:t>STxMP</w:t>
      </w:r>
      <w:proofErr w:type="spellEnd"/>
      <w:r>
        <w:rPr>
          <w:szCs w:val="20"/>
        </w:rPr>
        <w:t>-based transmission</w:t>
      </w:r>
      <w:r>
        <w:rPr>
          <w:rFonts w:hint="eastAsia"/>
          <w:szCs w:val="20"/>
        </w:rPr>
        <w:t xml:space="preserve"> and each of them is subject to UE capability, hence it is needed to capture this in the part of component.</w:t>
      </w:r>
    </w:p>
    <w:p w14:paraId="28DCE2A4" w14:textId="77777777" w:rsidR="00020E19" w:rsidRDefault="00C32556">
      <w:pPr>
        <w:pStyle w:val="ListParagraph"/>
        <w:numPr>
          <w:ilvl w:val="1"/>
          <w:numId w:val="10"/>
        </w:numPr>
        <w:spacing w:before="72" w:afterLines="50" w:after="120" w:line="240" w:lineRule="auto"/>
        <w:ind w:firstLineChars="0"/>
        <w:rPr>
          <w:rFonts w:eastAsia="微软雅黑"/>
          <w:szCs w:val="20"/>
          <w:lang w:val="en-GB"/>
        </w:rPr>
      </w:pPr>
      <w:r>
        <w:rPr>
          <w:rFonts w:hint="eastAsia"/>
          <w:szCs w:val="20"/>
        </w:rPr>
        <w:t>Its prerequisite should include FG 23-5-1.</w:t>
      </w:r>
    </w:p>
    <w:tbl>
      <w:tblPr>
        <w:tblStyle w:val="TableGrid"/>
        <w:tblW w:w="0" w:type="auto"/>
        <w:tblLook w:val="04A0" w:firstRow="1" w:lastRow="0" w:firstColumn="1" w:lastColumn="0" w:noHBand="0" w:noVBand="1"/>
      </w:tblPr>
      <w:tblGrid>
        <w:gridCol w:w="9350"/>
      </w:tblGrid>
      <w:tr w:rsidR="00020E19" w14:paraId="6F997EE5" w14:textId="77777777">
        <w:tc>
          <w:tcPr>
            <w:tcW w:w="9350" w:type="dxa"/>
          </w:tcPr>
          <w:p w14:paraId="3CEF7788" w14:textId="77777777" w:rsidR="00020E19" w:rsidRDefault="00C32556">
            <w:pPr>
              <w:spacing w:beforeLines="50" w:before="120" w:after="72"/>
              <w:contextualSpacing/>
              <w:rPr>
                <w:rFonts w:cs="Times"/>
                <w:b/>
                <w:bCs/>
                <w:color w:val="000000"/>
                <w:szCs w:val="20"/>
                <w:u w:val="single"/>
              </w:rPr>
            </w:pPr>
            <w:r>
              <w:rPr>
                <w:rFonts w:cs="Times"/>
                <w:b/>
                <w:bCs/>
                <w:color w:val="000000"/>
                <w:szCs w:val="20"/>
                <w:u w:val="single"/>
              </w:rPr>
              <w:t>Agreement</w:t>
            </w:r>
          </w:p>
          <w:p w14:paraId="49C980F6" w14:textId="77777777" w:rsidR="00020E19" w:rsidRDefault="00C32556">
            <w:pPr>
              <w:spacing w:before="72" w:after="72"/>
              <w:rPr>
                <w:szCs w:val="20"/>
              </w:rPr>
            </w:pPr>
            <w:r>
              <w:rPr>
                <w:szCs w:val="20"/>
              </w:rPr>
              <w:t xml:space="preserve">To enhance the Rel-17 group-based beam L1-RSRP reporting to support </w:t>
            </w:r>
            <w:proofErr w:type="spellStart"/>
            <w:r>
              <w:rPr>
                <w:szCs w:val="20"/>
              </w:rPr>
              <w:t>STxMP</w:t>
            </w:r>
            <w:proofErr w:type="spellEnd"/>
            <w:r>
              <w:rPr>
                <w:szCs w:val="20"/>
              </w:rPr>
              <w:t>-based transmission, support the system to configure the UE to report one of</w:t>
            </w:r>
            <w:r>
              <w:rPr>
                <w:sz w:val="16"/>
                <w:szCs w:val="16"/>
              </w:rPr>
              <w:t xml:space="preserve"> </w:t>
            </w:r>
            <w:r>
              <w:rPr>
                <w:szCs w:val="20"/>
              </w:rPr>
              <w:t>the followings:</w:t>
            </w:r>
          </w:p>
          <w:p w14:paraId="52652E10" w14:textId="77777777" w:rsidR="00020E19" w:rsidRDefault="00C32556">
            <w:pPr>
              <w:numPr>
                <w:ilvl w:val="0"/>
                <w:numId w:val="47"/>
              </w:numPr>
              <w:spacing w:before="72" w:after="72"/>
              <w:rPr>
                <w:szCs w:val="20"/>
              </w:rPr>
            </w:pPr>
            <w:r>
              <w:rPr>
                <w:szCs w:val="20"/>
              </w:rPr>
              <w:t>Alt1: For each reported pair of CRIs or SSBRIs, the UL Tx spatial filters determined from the reported pair of CRIs or SSBRIs can be applied simultaneously, and the reported pair of CRIs or SSBRIs can be received simultaneously.</w:t>
            </w:r>
          </w:p>
          <w:p w14:paraId="0EA50DB5" w14:textId="77777777" w:rsidR="00020E19" w:rsidRDefault="00C32556">
            <w:pPr>
              <w:numPr>
                <w:ilvl w:val="0"/>
                <w:numId w:val="47"/>
              </w:numPr>
              <w:spacing w:before="72" w:after="72"/>
              <w:rPr>
                <w:b/>
                <w:bCs/>
                <w:szCs w:val="20"/>
              </w:rPr>
            </w:pPr>
            <w:r>
              <w:rPr>
                <w:szCs w:val="20"/>
              </w:rPr>
              <w:t>Alt2: For each reported pair of CRIs or SSBRIs, the UL Tx spatial filters determined from the reported pair of CRIs or SSBRIs can be applied simultaneously.</w:t>
            </w:r>
          </w:p>
          <w:p w14:paraId="6D0B8FD3" w14:textId="77777777" w:rsidR="00020E19" w:rsidRDefault="00C32556">
            <w:pPr>
              <w:numPr>
                <w:ilvl w:val="0"/>
                <w:numId w:val="47"/>
              </w:numPr>
              <w:spacing w:before="72" w:after="72"/>
              <w:rPr>
                <w:rFonts w:eastAsia="Times New Roman" w:cs="Times"/>
                <w:iCs/>
                <w:szCs w:val="20"/>
              </w:rPr>
            </w:pPr>
            <w:r>
              <w:rPr>
                <w:szCs w:val="20"/>
              </w:rPr>
              <w:t>Supporting Alt1 and/or Alt2 is subject to UE capability</w:t>
            </w:r>
          </w:p>
        </w:tc>
      </w:tr>
    </w:tbl>
    <w:p w14:paraId="6EA61119" w14:textId="77777777" w:rsidR="00020E19" w:rsidRDefault="00C32556">
      <w:pPr>
        <w:widowControl w:val="0"/>
        <w:spacing w:before="72" w:afterLines="50" w:after="120" w:line="240" w:lineRule="auto"/>
        <w:rPr>
          <w:rFonts w:eastAsia="微软雅黑"/>
          <w:szCs w:val="20"/>
          <w:lang w:val="en-GB"/>
        </w:rPr>
      </w:pPr>
      <w:r>
        <w:rPr>
          <w:rFonts w:eastAsia="微软雅黑"/>
          <w:b/>
          <w:i/>
          <w:szCs w:val="20"/>
        </w:rPr>
        <w:t xml:space="preserve">Proposal </w:t>
      </w:r>
      <w:r>
        <w:rPr>
          <w:rFonts w:eastAsia="微软雅黑" w:hint="eastAsia"/>
          <w:b/>
          <w:i/>
          <w:szCs w:val="20"/>
        </w:rPr>
        <w:t>6</w:t>
      </w:r>
      <w:r>
        <w:rPr>
          <w:rFonts w:eastAsia="微软雅黑"/>
          <w:b/>
          <w:i/>
          <w:szCs w:val="20"/>
        </w:rPr>
        <w:t>-</w:t>
      </w:r>
      <w:r>
        <w:rPr>
          <w:rFonts w:eastAsia="微软雅黑" w:hint="eastAsia"/>
          <w:b/>
          <w:i/>
          <w:szCs w:val="20"/>
        </w:rPr>
        <w:t>5</w:t>
      </w:r>
      <w:r>
        <w:rPr>
          <w:rFonts w:eastAsia="微软雅黑"/>
          <w:b/>
          <w:i/>
          <w:szCs w:val="20"/>
        </w:rPr>
        <w:t>:</w:t>
      </w:r>
      <w:r>
        <w:rPr>
          <w:rFonts w:eastAsia="微软雅黑"/>
          <w:i/>
          <w:szCs w:val="20"/>
        </w:rPr>
        <w:t xml:space="preserve"> </w:t>
      </w:r>
      <w:r>
        <w:rPr>
          <w:i/>
          <w:szCs w:val="20"/>
        </w:rPr>
        <w:t>For FG 4</w:t>
      </w:r>
      <w:r>
        <w:rPr>
          <w:rFonts w:hint="eastAsia"/>
          <w:i/>
          <w:szCs w:val="20"/>
        </w:rPr>
        <w:t>0</w:t>
      </w:r>
      <w:r>
        <w:rPr>
          <w:i/>
          <w:szCs w:val="20"/>
        </w:rPr>
        <w:t>-</w:t>
      </w:r>
      <w:r>
        <w:rPr>
          <w:rFonts w:hint="eastAsia"/>
          <w:i/>
          <w:szCs w:val="20"/>
        </w:rPr>
        <w:t>6</w:t>
      </w:r>
      <w:r>
        <w:rPr>
          <w:i/>
          <w:szCs w:val="20"/>
        </w:rPr>
        <w:t>-</w:t>
      </w:r>
      <w:r>
        <w:rPr>
          <w:rFonts w:hint="eastAsia"/>
          <w:i/>
          <w:szCs w:val="20"/>
        </w:rPr>
        <w:t xml:space="preserve">5 of </w:t>
      </w:r>
      <w:r>
        <w:rPr>
          <w:i/>
          <w:szCs w:val="20"/>
        </w:rPr>
        <w:t>“</w:t>
      </w:r>
      <w:r>
        <w:rPr>
          <w:rFonts w:hint="eastAsia"/>
          <w:i/>
          <w:szCs w:val="20"/>
        </w:rPr>
        <w:t>Rel-18 grouped-based beam reporting for STx2P UL transmission</w:t>
      </w:r>
      <w:r>
        <w:rPr>
          <w:i/>
          <w:szCs w:val="20"/>
        </w:rPr>
        <w:t>”</w:t>
      </w:r>
      <w:r>
        <w:rPr>
          <w:rFonts w:hint="eastAsia"/>
          <w:i/>
          <w:szCs w:val="20"/>
        </w:rPr>
        <w:t>, the following modification is proposed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2852"/>
        <w:gridCol w:w="4563"/>
        <w:gridCol w:w="1031"/>
      </w:tblGrid>
      <w:tr w:rsidR="00020E19" w14:paraId="373F6095" w14:textId="77777777">
        <w:tc>
          <w:tcPr>
            <w:tcW w:w="904" w:type="dxa"/>
            <w:shd w:val="clear" w:color="auto" w:fill="auto"/>
          </w:tcPr>
          <w:p w14:paraId="73EADA4C" w14:textId="77777777" w:rsidR="00020E19" w:rsidRDefault="00C32556">
            <w:pPr>
              <w:pStyle w:val="maintext"/>
              <w:spacing w:before="72" w:after="72"/>
              <w:ind w:firstLineChars="0" w:firstLine="0"/>
              <w:jc w:val="left"/>
              <w:rPr>
                <w:rFonts w:ascii="Times" w:eastAsia="MS Mincho" w:hAnsi="Times" w:cs="Times"/>
                <w:color w:val="000000"/>
                <w:sz w:val="18"/>
                <w:szCs w:val="18"/>
              </w:rPr>
            </w:pPr>
            <w:r>
              <w:rPr>
                <w:rFonts w:ascii="Times" w:hAnsi="Times" w:cs="Times"/>
                <w:color w:val="000000"/>
                <w:sz w:val="18"/>
                <w:szCs w:val="18"/>
                <w:lang w:val="en-US"/>
              </w:rPr>
              <w:t>40-6-5</w:t>
            </w:r>
          </w:p>
        </w:tc>
        <w:tc>
          <w:tcPr>
            <w:tcW w:w="2852" w:type="dxa"/>
            <w:shd w:val="clear" w:color="auto" w:fill="auto"/>
          </w:tcPr>
          <w:p w14:paraId="13C59D4F" w14:textId="77777777" w:rsidR="00020E19" w:rsidRDefault="00C32556">
            <w:pPr>
              <w:pStyle w:val="maintext"/>
              <w:spacing w:before="72" w:after="72"/>
              <w:ind w:firstLineChars="0" w:firstLine="0"/>
              <w:jc w:val="left"/>
              <w:rPr>
                <w:rFonts w:ascii="Times" w:eastAsia="宋体" w:hAnsi="Times" w:cs="Times"/>
                <w:color w:val="000000"/>
                <w:sz w:val="18"/>
                <w:szCs w:val="18"/>
                <w:lang w:val="en-US" w:eastAsia="zh-CN"/>
              </w:rPr>
            </w:pPr>
            <w:r>
              <w:rPr>
                <w:rFonts w:ascii="Times" w:eastAsia="宋体" w:hAnsi="Times" w:cs="Times"/>
                <w:color w:val="000000"/>
                <w:sz w:val="18"/>
                <w:szCs w:val="18"/>
                <w:lang w:eastAsia="zh-CN"/>
              </w:rPr>
              <w:t>Support grouped-based beam reporting for STx2P</w:t>
            </w:r>
          </w:p>
        </w:tc>
        <w:tc>
          <w:tcPr>
            <w:tcW w:w="4563" w:type="dxa"/>
            <w:shd w:val="clear" w:color="auto" w:fill="auto"/>
          </w:tcPr>
          <w:p w14:paraId="1F309161" w14:textId="77777777" w:rsidR="00020E19" w:rsidRDefault="00C32556">
            <w:pPr>
              <w:pStyle w:val="maintext"/>
              <w:spacing w:before="72" w:after="72"/>
              <w:ind w:firstLineChars="0" w:firstLine="0"/>
              <w:jc w:val="left"/>
              <w:rPr>
                <w:rFonts w:eastAsia="宋体"/>
                <w:color w:val="FF0000"/>
                <w:sz w:val="18"/>
                <w:szCs w:val="18"/>
                <w:lang w:val="en-US" w:eastAsia="zh-CN"/>
              </w:rPr>
            </w:pPr>
            <w:r>
              <w:rPr>
                <w:rFonts w:eastAsia="宋体"/>
                <w:color w:val="FF0000"/>
                <w:sz w:val="18"/>
                <w:szCs w:val="18"/>
                <w:lang w:val="en-US" w:eastAsia="zh-CN"/>
              </w:rPr>
              <w:t>Support of one of {Mode</w:t>
            </w:r>
            <w:r>
              <w:rPr>
                <w:rFonts w:eastAsia="宋体" w:hint="eastAsia"/>
                <w:color w:val="FF0000"/>
                <w:sz w:val="18"/>
                <w:szCs w:val="18"/>
                <w:lang w:val="en-US" w:eastAsia="zh-CN"/>
              </w:rPr>
              <w:t xml:space="preserve"> </w:t>
            </w:r>
            <w:r>
              <w:rPr>
                <w:rFonts w:eastAsia="宋体"/>
                <w:color w:val="FF0000"/>
                <w:sz w:val="18"/>
                <w:szCs w:val="18"/>
                <w:lang w:val="en-US" w:eastAsia="zh-CN"/>
              </w:rPr>
              <w:t>1, Mode</w:t>
            </w:r>
            <w:r>
              <w:rPr>
                <w:rFonts w:eastAsia="宋体" w:hint="eastAsia"/>
                <w:color w:val="FF0000"/>
                <w:sz w:val="18"/>
                <w:szCs w:val="18"/>
                <w:lang w:val="en-US" w:eastAsia="zh-CN"/>
              </w:rPr>
              <w:t xml:space="preserve"> </w:t>
            </w:r>
            <w:r>
              <w:rPr>
                <w:rFonts w:eastAsia="宋体"/>
                <w:color w:val="FF0000"/>
                <w:sz w:val="18"/>
                <w:szCs w:val="18"/>
                <w:lang w:val="en-US" w:eastAsia="zh-CN"/>
              </w:rPr>
              <w:t>2, both</w:t>
            </w:r>
            <w:r>
              <w:rPr>
                <w:rFonts w:eastAsia="宋体" w:hint="eastAsia"/>
                <w:color w:val="FF0000"/>
                <w:sz w:val="18"/>
                <w:szCs w:val="18"/>
                <w:lang w:val="en-US" w:eastAsia="zh-CN"/>
              </w:rPr>
              <w:t xml:space="preserve"> Mode 1 and Mode 2</w:t>
            </w:r>
            <w:r>
              <w:rPr>
                <w:rFonts w:eastAsia="宋体"/>
                <w:color w:val="FF0000"/>
                <w:sz w:val="18"/>
                <w:szCs w:val="18"/>
                <w:lang w:val="en-US" w:eastAsia="zh-CN"/>
              </w:rPr>
              <w:t>}</w:t>
            </w:r>
          </w:p>
          <w:p w14:paraId="2545FA20" w14:textId="0A272B83" w:rsidR="00020E19" w:rsidRDefault="00C32556" w:rsidP="00EC5CA9">
            <w:pPr>
              <w:pStyle w:val="maintext"/>
              <w:numPr>
                <w:ilvl w:val="0"/>
                <w:numId w:val="10"/>
              </w:numPr>
              <w:spacing w:before="72" w:after="72"/>
              <w:ind w:firstLineChars="0"/>
              <w:jc w:val="left"/>
              <w:rPr>
                <w:rFonts w:eastAsia="宋体"/>
                <w:color w:val="FF0000"/>
                <w:sz w:val="18"/>
                <w:szCs w:val="18"/>
                <w:lang w:val="en-US" w:eastAsia="zh-CN"/>
              </w:rPr>
            </w:pPr>
            <w:r>
              <w:rPr>
                <w:rFonts w:eastAsia="宋体"/>
                <w:color w:val="FF0000"/>
                <w:sz w:val="18"/>
                <w:szCs w:val="18"/>
                <w:lang w:val="en-US" w:eastAsia="zh-CN"/>
              </w:rPr>
              <w:t>Note: Mode 1</w:t>
            </w:r>
            <w:r>
              <w:rPr>
                <w:rFonts w:eastAsia="宋体" w:hint="eastAsia"/>
                <w:color w:val="FF0000"/>
                <w:sz w:val="18"/>
                <w:szCs w:val="18"/>
                <w:lang w:val="en-US" w:eastAsia="zh-CN"/>
              </w:rPr>
              <w:t xml:space="preserve"> is that</w:t>
            </w:r>
            <w:r>
              <w:rPr>
                <w:rFonts w:eastAsia="宋体"/>
                <w:color w:val="FF0000"/>
                <w:sz w:val="18"/>
                <w:szCs w:val="18"/>
                <w:lang w:val="en-US" w:eastAsia="zh-CN"/>
              </w:rPr>
              <w:t xml:space="preserve"> </w:t>
            </w:r>
            <w:r>
              <w:rPr>
                <w:color w:val="FF0000"/>
                <w:sz w:val="18"/>
                <w:szCs w:val="18"/>
              </w:rPr>
              <w:t>the UL Tx spatial filters determined from the reported pair of CRIs or SSBRIs can be applied simultaneously</w:t>
            </w:r>
            <w:r>
              <w:rPr>
                <w:rFonts w:eastAsia="宋体"/>
                <w:color w:val="FF0000"/>
                <w:sz w:val="18"/>
                <w:szCs w:val="18"/>
                <w:lang w:val="en-US" w:eastAsia="zh-CN"/>
              </w:rPr>
              <w:t>, and the reported pair of CRIs or SSBRIs can be received simultaneously</w:t>
            </w:r>
            <w:r>
              <w:rPr>
                <w:rFonts w:eastAsia="宋体" w:hint="eastAsia"/>
                <w:color w:val="FF0000"/>
                <w:sz w:val="18"/>
                <w:szCs w:val="18"/>
                <w:lang w:val="en-US" w:eastAsia="zh-CN"/>
              </w:rPr>
              <w:t>.</w:t>
            </w:r>
          </w:p>
          <w:p w14:paraId="089966D5" w14:textId="63EDE3FB" w:rsidR="00020E19" w:rsidRDefault="00C32556" w:rsidP="00EC5CA9">
            <w:pPr>
              <w:pStyle w:val="maintext"/>
              <w:numPr>
                <w:ilvl w:val="0"/>
                <w:numId w:val="10"/>
              </w:numPr>
              <w:spacing w:before="72" w:after="72"/>
              <w:ind w:firstLineChars="0"/>
              <w:jc w:val="left"/>
              <w:rPr>
                <w:rFonts w:eastAsia="宋体"/>
                <w:color w:val="FF0000"/>
                <w:sz w:val="18"/>
                <w:szCs w:val="18"/>
                <w:lang w:eastAsia="zh-CN"/>
              </w:rPr>
            </w:pPr>
            <w:r>
              <w:rPr>
                <w:color w:val="FF0000"/>
                <w:sz w:val="18"/>
                <w:szCs w:val="18"/>
              </w:rPr>
              <w:t>Note: Mode 2</w:t>
            </w:r>
            <w:r>
              <w:rPr>
                <w:rFonts w:eastAsia="宋体" w:hint="eastAsia"/>
                <w:color w:val="FF0000"/>
                <w:sz w:val="18"/>
                <w:szCs w:val="18"/>
                <w:lang w:val="en-US" w:eastAsia="zh-CN"/>
              </w:rPr>
              <w:t xml:space="preserve"> is that</w:t>
            </w:r>
            <w:r>
              <w:rPr>
                <w:color w:val="FF0000"/>
                <w:sz w:val="18"/>
                <w:szCs w:val="18"/>
              </w:rPr>
              <w:t xml:space="preserve"> the UL Tx spatial filters determined from the reported pair of CRIs or SSBRIs can be applied simultaneously</w:t>
            </w:r>
            <w:r>
              <w:rPr>
                <w:rFonts w:eastAsia="宋体" w:hint="eastAsia"/>
                <w:color w:val="FF0000"/>
                <w:sz w:val="18"/>
                <w:szCs w:val="18"/>
                <w:lang w:val="en-US" w:eastAsia="zh-CN"/>
              </w:rPr>
              <w:t>.</w:t>
            </w:r>
          </w:p>
        </w:tc>
        <w:tc>
          <w:tcPr>
            <w:tcW w:w="1031" w:type="dxa"/>
            <w:shd w:val="clear" w:color="auto" w:fill="auto"/>
          </w:tcPr>
          <w:p w14:paraId="000ABE9E" w14:textId="77777777" w:rsidR="00020E19" w:rsidRDefault="00C32556">
            <w:pPr>
              <w:pStyle w:val="maintext"/>
              <w:spacing w:before="72" w:after="72"/>
              <w:ind w:firstLineChars="0" w:firstLine="0"/>
              <w:jc w:val="left"/>
              <w:rPr>
                <w:rFonts w:eastAsia="宋体"/>
                <w:color w:val="FF0000"/>
                <w:sz w:val="18"/>
                <w:szCs w:val="18"/>
                <w:lang w:val="en-US" w:eastAsia="zh-CN"/>
              </w:rPr>
            </w:pPr>
            <w:r>
              <w:rPr>
                <w:rFonts w:eastAsia="MS Mincho"/>
                <w:color w:val="FF0000"/>
                <w:sz w:val="18"/>
                <w:szCs w:val="18"/>
                <w:lang w:eastAsia="ja-JP"/>
              </w:rPr>
              <w:t>23-5-1</w:t>
            </w:r>
          </w:p>
        </w:tc>
      </w:tr>
    </w:tbl>
    <w:p w14:paraId="1568FBEA" w14:textId="77777777" w:rsidR="00020E19" w:rsidRDefault="00020E19">
      <w:pPr>
        <w:spacing w:before="72" w:after="72"/>
        <w:rPr>
          <w:rFonts w:eastAsia="微软雅黑"/>
          <w:szCs w:val="20"/>
          <w:lang w:val="en-GB"/>
        </w:rPr>
      </w:pPr>
    </w:p>
    <w:p w14:paraId="77950191" w14:textId="77777777" w:rsidR="00020E19" w:rsidRDefault="00C32556">
      <w:pPr>
        <w:keepNext/>
        <w:widowControl w:val="0"/>
        <w:numPr>
          <w:ilvl w:val="0"/>
          <w:numId w:val="9"/>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SRI/TPMI enhancement for enabling 8 TX UL transmission (40-7)</w:t>
      </w:r>
    </w:p>
    <w:p w14:paraId="2A6A1568" w14:textId="77777777" w:rsidR="00020E19" w:rsidRDefault="00C32556">
      <w:pPr>
        <w:spacing w:before="72" w:after="72"/>
        <w:rPr>
          <w:rFonts w:eastAsia="微软雅黑"/>
          <w:szCs w:val="20"/>
          <w:lang w:val="en-GB"/>
        </w:rPr>
      </w:pPr>
      <w:r>
        <w:rPr>
          <w:rFonts w:eastAsia="微软雅黑"/>
          <w:szCs w:val="20"/>
          <w:lang w:val="en-GB"/>
        </w:rPr>
        <w:t>In RAN1#113, we have the following agreement related to the introduction of additional UE features for SRI/TPMI enhancement for enabling 8 TX UL transmission.</w:t>
      </w:r>
    </w:p>
    <w:tbl>
      <w:tblPr>
        <w:tblStyle w:val="TableGrid"/>
        <w:tblW w:w="0" w:type="auto"/>
        <w:tblLook w:val="04A0" w:firstRow="1" w:lastRow="0" w:firstColumn="1" w:lastColumn="0" w:noHBand="0" w:noVBand="1"/>
      </w:tblPr>
      <w:tblGrid>
        <w:gridCol w:w="9350"/>
      </w:tblGrid>
      <w:tr w:rsidR="00020E19" w14:paraId="210A31B2" w14:textId="77777777">
        <w:tc>
          <w:tcPr>
            <w:tcW w:w="9350" w:type="dxa"/>
          </w:tcPr>
          <w:p w14:paraId="42C408D4" w14:textId="77777777" w:rsidR="00020E19" w:rsidRDefault="00C32556">
            <w:pPr>
              <w:spacing w:beforeLines="50" w:before="120" w:after="72"/>
              <w:contextualSpacing/>
              <w:rPr>
                <w:rFonts w:cs="Times"/>
                <w:b/>
                <w:bCs/>
                <w:color w:val="000000"/>
                <w:szCs w:val="20"/>
                <w:u w:val="single"/>
              </w:rPr>
            </w:pPr>
            <w:r>
              <w:rPr>
                <w:rFonts w:cs="Times"/>
                <w:b/>
                <w:bCs/>
                <w:color w:val="000000"/>
                <w:szCs w:val="20"/>
                <w:u w:val="single"/>
              </w:rPr>
              <w:t>Agreement</w:t>
            </w:r>
          </w:p>
          <w:p w14:paraId="759382E1" w14:textId="77777777" w:rsidR="00020E19" w:rsidRDefault="00C32556">
            <w:pPr>
              <w:spacing w:before="72" w:after="72"/>
              <w:contextualSpacing/>
              <w:rPr>
                <w:rFonts w:cs="Times"/>
                <w:szCs w:val="20"/>
              </w:rPr>
            </w:pPr>
            <w:r>
              <w:rPr>
                <w:rFonts w:cs="Times"/>
                <w:szCs w:val="20"/>
              </w:rPr>
              <w:t>For an 8TX UE, Option 1 is supported,</w:t>
            </w:r>
          </w:p>
          <w:p w14:paraId="3710F816" w14:textId="77777777" w:rsidR="00020E19" w:rsidRDefault="00C32556">
            <w:pPr>
              <w:numPr>
                <w:ilvl w:val="0"/>
                <w:numId w:val="48"/>
              </w:numPr>
              <w:adjustRightInd/>
              <w:snapToGrid/>
              <w:spacing w:beforeLines="0" w:before="72" w:afterLines="0" w:after="72" w:line="240" w:lineRule="auto"/>
              <w:contextualSpacing/>
              <w:jc w:val="left"/>
              <w:rPr>
                <w:rFonts w:eastAsia="Times New Roman" w:cs="Times"/>
                <w:iCs/>
                <w:szCs w:val="20"/>
              </w:rPr>
            </w:pPr>
            <w:r>
              <w:rPr>
                <w:rStyle w:val="Emphasis"/>
                <w:rFonts w:cs="Times"/>
                <w:i w:val="0"/>
                <w:iCs/>
                <w:szCs w:val="20"/>
              </w:rPr>
              <w:t xml:space="preserve">Option 1 – Subject to its capability, an 8TX UE may report more than one Ng value, based on which, </w:t>
            </w:r>
            <w:proofErr w:type="spellStart"/>
            <w:r>
              <w:rPr>
                <w:rStyle w:val="Emphasis"/>
                <w:rFonts w:cs="Times"/>
                <w:i w:val="0"/>
                <w:iCs/>
                <w:szCs w:val="20"/>
              </w:rPr>
              <w:t>gNB</w:t>
            </w:r>
            <w:proofErr w:type="spellEnd"/>
            <w:r>
              <w:rPr>
                <w:rStyle w:val="Emphasis"/>
                <w:rFonts w:cs="Times"/>
                <w:i w:val="0"/>
                <w:iCs/>
                <w:szCs w:val="20"/>
              </w:rPr>
              <w:t xml:space="preserve"> may RRC configure UE with a codebook corresponding to only one of the supported Ng values.</w:t>
            </w:r>
          </w:p>
        </w:tc>
      </w:tr>
    </w:tbl>
    <w:p w14:paraId="1F213B01" w14:textId="77777777" w:rsidR="00020E19" w:rsidRDefault="00C32556">
      <w:pPr>
        <w:spacing w:before="72" w:after="72"/>
        <w:rPr>
          <w:rFonts w:eastAsia="微软雅黑"/>
          <w:szCs w:val="20"/>
          <w:lang w:val="en-GB"/>
        </w:rPr>
      </w:pPr>
      <w:r>
        <w:rPr>
          <w:rFonts w:eastAsia="微软雅黑"/>
          <w:szCs w:val="20"/>
          <w:lang w:val="en-GB"/>
        </w:rPr>
        <w:t>Then, besides for introducing above agreed UE features, we have the following analysis for UE-feature outcome from RAN1#113 meeting on SRI/TPMI enhancement for enabling 8 TX UL transmission:</w:t>
      </w:r>
    </w:p>
    <w:p w14:paraId="58E157D3" w14:textId="77777777" w:rsidR="00020E19" w:rsidRDefault="00C32556">
      <w:pPr>
        <w:pStyle w:val="ListParagraph"/>
        <w:numPr>
          <w:ilvl w:val="0"/>
          <w:numId w:val="18"/>
        </w:numPr>
        <w:spacing w:before="72" w:after="72"/>
        <w:ind w:firstLineChars="0"/>
        <w:rPr>
          <w:rFonts w:eastAsia="微软雅黑"/>
          <w:szCs w:val="20"/>
          <w:lang w:val="en-GB"/>
        </w:rPr>
      </w:pPr>
      <w:r>
        <w:rPr>
          <w:rFonts w:eastAsia="微软雅黑"/>
          <w:szCs w:val="20"/>
          <w:lang w:val="en-GB"/>
        </w:rPr>
        <w:t>Regarding maximum number of layers, we suggest to have separate FGs for codebook and non-</w:t>
      </w:r>
      <w:proofErr w:type="gramStart"/>
      <w:r>
        <w:rPr>
          <w:rFonts w:eastAsia="微软雅黑"/>
          <w:szCs w:val="20"/>
          <w:lang w:val="en-GB"/>
        </w:rPr>
        <w:t>codebook based</w:t>
      </w:r>
      <w:proofErr w:type="gramEnd"/>
      <w:r>
        <w:rPr>
          <w:rFonts w:eastAsia="微软雅黑"/>
          <w:szCs w:val="20"/>
          <w:lang w:val="en-GB"/>
        </w:rPr>
        <w:t xml:space="preserve"> transmission. Then, we are okay to have a separate FG for supporting CBG based PUSCH transmission with RANK&gt;4.</w:t>
      </w:r>
    </w:p>
    <w:p w14:paraId="57F317E9" w14:textId="77777777" w:rsidR="00020E19" w:rsidRDefault="00C32556">
      <w:pPr>
        <w:pStyle w:val="ListParagraph"/>
        <w:numPr>
          <w:ilvl w:val="0"/>
          <w:numId w:val="18"/>
        </w:numPr>
        <w:spacing w:before="72" w:after="72"/>
        <w:ind w:firstLineChars="0"/>
        <w:rPr>
          <w:rFonts w:eastAsia="微软雅黑"/>
          <w:szCs w:val="20"/>
          <w:lang w:val="en-GB"/>
        </w:rPr>
      </w:pPr>
      <w:r>
        <w:rPr>
          <w:rFonts w:eastAsia="微软雅黑"/>
          <w:szCs w:val="20"/>
          <w:lang w:val="en-GB"/>
        </w:rPr>
        <w:t>Regarding UE antenna architecture, we think that the value of supporting “Ng and antenna architecture (i.e., N1, N2 for Ng=1)’ should be supported as in an FG-a.</w:t>
      </w:r>
    </w:p>
    <w:p w14:paraId="23E932D1" w14:textId="77777777" w:rsidR="00020E19" w:rsidRDefault="00C32556">
      <w:pPr>
        <w:pStyle w:val="ListParagraph"/>
        <w:numPr>
          <w:ilvl w:val="1"/>
          <w:numId w:val="18"/>
        </w:numPr>
        <w:spacing w:before="72" w:after="72"/>
        <w:ind w:firstLineChars="0"/>
        <w:rPr>
          <w:lang w:val="en-CA"/>
        </w:rPr>
      </w:pPr>
      <w:r>
        <w:rPr>
          <w:rFonts w:eastAsia="微软雅黑"/>
          <w:szCs w:val="20"/>
          <w:lang w:val="en-GB"/>
        </w:rPr>
        <w:lastRenderedPageBreak/>
        <w:t>For instance, a UE can indicate the support of Ng</w:t>
      </w:r>
      <w:proofErr w:type="gramStart"/>
      <w:r>
        <w:rPr>
          <w:rFonts w:eastAsia="微软雅黑"/>
          <w:szCs w:val="20"/>
          <w:lang w:val="en-GB"/>
        </w:rPr>
        <w:t>={</w:t>
      </w:r>
      <w:proofErr w:type="gramEnd"/>
      <w:r>
        <w:rPr>
          <w:rFonts w:eastAsia="微软雅黑"/>
          <w:szCs w:val="20"/>
          <w:lang w:val="en-GB"/>
        </w:rPr>
        <w:t xml:space="preserve">1, 2, 8}, and then for Ng=1, the UE support </w:t>
      </w:r>
      <w:r>
        <w:rPr>
          <w:lang w:val="en-CA"/>
        </w:rPr>
        <w:t>(N1, N2) = (2, 2).</w:t>
      </w:r>
    </w:p>
    <w:p w14:paraId="444F485A" w14:textId="77777777" w:rsidR="00020E19" w:rsidRDefault="00C32556">
      <w:pPr>
        <w:pStyle w:val="ListParagraph"/>
        <w:numPr>
          <w:ilvl w:val="1"/>
          <w:numId w:val="18"/>
        </w:numPr>
        <w:spacing w:before="72" w:after="72"/>
        <w:ind w:firstLineChars="0"/>
        <w:rPr>
          <w:lang w:val="en-CA"/>
        </w:rPr>
      </w:pPr>
      <w:r>
        <w:rPr>
          <w:lang w:val="en-CA"/>
        </w:rPr>
        <w:t>Then, FG 40-7-5 can be removed accordingly.</w:t>
      </w:r>
    </w:p>
    <w:p w14:paraId="30978907" w14:textId="77777777" w:rsidR="00020E19" w:rsidRDefault="00C32556">
      <w:pPr>
        <w:pStyle w:val="ListParagraph"/>
        <w:numPr>
          <w:ilvl w:val="0"/>
          <w:numId w:val="18"/>
        </w:numPr>
        <w:spacing w:before="72" w:after="72"/>
        <w:ind w:firstLineChars="0"/>
        <w:rPr>
          <w:rFonts w:eastAsia="微软雅黑"/>
          <w:szCs w:val="20"/>
          <w:lang w:val="en-GB"/>
        </w:rPr>
      </w:pPr>
      <w:r>
        <w:rPr>
          <w:rFonts w:eastAsia="微软雅黑"/>
          <w:szCs w:val="20"/>
          <w:lang w:val="en-GB"/>
        </w:rPr>
        <w:t xml:space="preserve">Then, for additional maximum number of ranks, we can have a UE feature group of indicating maximum number of ranks for codebook and non-codebook based 8-Tx PUSCH.  </w:t>
      </w:r>
    </w:p>
    <w:p w14:paraId="40708D56" w14:textId="0693798D" w:rsidR="00020E19" w:rsidRDefault="00C32556">
      <w:pPr>
        <w:widowControl w:val="0"/>
        <w:spacing w:before="72" w:afterLines="50" w:after="120" w:line="240" w:lineRule="auto"/>
        <w:rPr>
          <w:rFonts w:eastAsia="微软雅黑"/>
          <w:i/>
          <w:szCs w:val="20"/>
        </w:rPr>
      </w:pPr>
      <w:r>
        <w:rPr>
          <w:rFonts w:eastAsia="微软雅黑"/>
          <w:b/>
          <w:i/>
          <w:szCs w:val="20"/>
        </w:rPr>
        <w:t xml:space="preserve">Proposal </w:t>
      </w:r>
      <w:r w:rsidR="00E016C5">
        <w:rPr>
          <w:rFonts w:eastAsia="微软雅黑"/>
          <w:b/>
          <w:i/>
          <w:szCs w:val="20"/>
        </w:rPr>
        <w:t>7</w:t>
      </w:r>
      <w:r>
        <w:rPr>
          <w:rFonts w:eastAsia="微软雅黑"/>
          <w:b/>
          <w:i/>
          <w:szCs w:val="20"/>
        </w:rPr>
        <w:t>-</w:t>
      </w:r>
      <w:r w:rsidR="00E016C5">
        <w:rPr>
          <w:rFonts w:eastAsia="微软雅黑"/>
          <w:b/>
          <w:i/>
          <w:szCs w:val="20"/>
        </w:rPr>
        <w:t>1</w:t>
      </w:r>
      <w:r>
        <w:rPr>
          <w:rFonts w:eastAsia="微软雅黑"/>
          <w:b/>
          <w:i/>
          <w:szCs w:val="20"/>
        </w:rPr>
        <w:t>:</w:t>
      </w:r>
      <w:r>
        <w:rPr>
          <w:rFonts w:eastAsia="微软雅黑"/>
          <w:i/>
          <w:szCs w:val="20"/>
        </w:rPr>
        <w:t xml:space="preserve"> </w:t>
      </w:r>
      <w:r>
        <w:rPr>
          <w:i/>
          <w:szCs w:val="20"/>
        </w:rPr>
        <w:t>For FGs family 40-7 ‘SRI/TPMI enhancement for enabling 8 TX UL transmission’, the following modification is proposed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
        <w:gridCol w:w="3056"/>
        <w:gridCol w:w="4500"/>
        <w:gridCol w:w="1075"/>
      </w:tblGrid>
      <w:tr w:rsidR="00020E19" w14:paraId="2CEA07F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EAF422" w14:textId="77777777" w:rsidR="00020E19" w:rsidRDefault="00C32556">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40-7-1</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28A498AA" w14:textId="77777777" w:rsidR="00020E19" w:rsidRDefault="00C32556">
            <w:pPr>
              <w:pStyle w:val="TAL"/>
              <w:spacing w:before="72" w:after="72"/>
              <w:rPr>
                <w:rFonts w:ascii="Times New Roman" w:hAnsi="Times New Roman"/>
                <w:color w:val="000000" w:themeColor="text1"/>
                <w:szCs w:val="18"/>
              </w:rPr>
            </w:pPr>
            <w:r>
              <w:rPr>
                <w:rFonts w:ascii="Times New Roman" w:eastAsia="宋体" w:hAnsi="Times New Roman"/>
                <w:color w:val="000000" w:themeColor="text1"/>
                <w:szCs w:val="18"/>
                <w:lang w:eastAsia="zh-CN"/>
              </w:rPr>
              <w:t xml:space="preserve">Basic features for </w:t>
            </w:r>
            <w:r>
              <w:rPr>
                <w:rFonts w:ascii="Times New Roman" w:eastAsia="宋体" w:hAnsi="Times New Roman"/>
                <w:color w:val="000000" w:themeColor="text1"/>
                <w:szCs w:val="18"/>
                <w:lang w:val="en-US" w:eastAsia="zh-CN"/>
              </w:rPr>
              <w:t>Codebook-based 8Tx PUSCH</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4D818334" w14:textId="77777777" w:rsidR="00020E19" w:rsidRDefault="00C32556">
            <w:pPr>
              <w:spacing w:before="72" w:after="72"/>
              <w:rPr>
                <w:rFonts w:eastAsia="宋体"/>
                <w:strike/>
                <w:color w:val="FF0000"/>
                <w:sz w:val="18"/>
                <w:szCs w:val="18"/>
              </w:rPr>
            </w:pPr>
            <w:r>
              <w:rPr>
                <w:rFonts w:eastAsia="宋体"/>
                <w:strike/>
                <w:color w:val="FF0000"/>
                <w:sz w:val="18"/>
                <w:szCs w:val="18"/>
              </w:rPr>
              <w:t>FFS: Full-coherent codebook parameters as separate row or component</w:t>
            </w:r>
          </w:p>
          <w:p w14:paraId="7C934CBC" w14:textId="77777777" w:rsidR="00020E19" w:rsidRDefault="00C32556">
            <w:pPr>
              <w:pStyle w:val="TAL"/>
              <w:spacing w:before="72" w:after="72"/>
              <w:rPr>
                <w:rFonts w:ascii="Times New Roman" w:eastAsia="宋体" w:hAnsi="Times New Roman"/>
                <w:color w:val="FF0000"/>
                <w:szCs w:val="18"/>
                <w:lang w:eastAsia="zh-CN"/>
              </w:rPr>
            </w:pPr>
            <w:r>
              <w:rPr>
                <w:rFonts w:ascii="Times New Roman" w:eastAsia="宋体" w:hAnsi="Times New Roman"/>
                <w:color w:val="FF0000"/>
                <w:szCs w:val="18"/>
                <w:lang w:eastAsia="zh-CN"/>
              </w:rPr>
              <w:t>Support a list of one or more codebook types from the following</w:t>
            </w:r>
          </w:p>
          <w:p w14:paraId="39F3C940" w14:textId="77777777" w:rsidR="00020E19" w:rsidRDefault="00C32556">
            <w:pPr>
              <w:pStyle w:val="ListParagraph"/>
              <w:numPr>
                <w:ilvl w:val="0"/>
                <w:numId w:val="18"/>
              </w:numPr>
              <w:spacing w:before="72" w:after="72"/>
              <w:ind w:firstLineChars="0"/>
              <w:rPr>
                <w:color w:val="FF0000"/>
                <w:sz w:val="18"/>
                <w:szCs w:val="18"/>
              </w:rPr>
            </w:pPr>
            <w:r>
              <w:rPr>
                <w:color w:val="FF0000"/>
                <w:sz w:val="18"/>
                <w:szCs w:val="18"/>
              </w:rPr>
              <w:t>Codebook1 corresponds to Ng=1</w:t>
            </w:r>
          </w:p>
          <w:p w14:paraId="587C66F4" w14:textId="77777777" w:rsidR="00020E19" w:rsidRDefault="00C32556">
            <w:pPr>
              <w:pStyle w:val="ListParagraph"/>
              <w:numPr>
                <w:ilvl w:val="0"/>
                <w:numId w:val="18"/>
              </w:numPr>
              <w:spacing w:before="72" w:after="72"/>
              <w:ind w:firstLineChars="0"/>
              <w:rPr>
                <w:color w:val="FF0000"/>
                <w:sz w:val="18"/>
                <w:szCs w:val="18"/>
              </w:rPr>
            </w:pPr>
            <w:r>
              <w:rPr>
                <w:color w:val="FF0000"/>
                <w:sz w:val="18"/>
                <w:szCs w:val="18"/>
              </w:rPr>
              <w:t>Codebook2 corresponds to Ng=2</w:t>
            </w:r>
          </w:p>
          <w:p w14:paraId="37867C27" w14:textId="77777777" w:rsidR="00020E19" w:rsidRDefault="00C32556">
            <w:pPr>
              <w:pStyle w:val="ListParagraph"/>
              <w:numPr>
                <w:ilvl w:val="0"/>
                <w:numId w:val="18"/>
              </w:numPr>
              <w:spacing w:before="72" w:after="72"/>
              <w:ind w:firstLineChars="0"/>
              <w:rPr>
                <w:color w:val="FF0000"/>
                <w:sz w:val="18"/>
                <w:szCs w:val="18"/>
              </w:rPr>
            </w:pPr>
            <w:r>
              <w:rPr>
                <w:color w:val="FF0000"/>
                <w:sz w:val="18"/>
                <w:szCs w:val="18"/>
              </w:rPr>
              <w:t>Codebook3 corresponds to Ng=4</w:t>
            </w:r>
          </w:p>
          <w:p w14:paraId="3D55B205" w14:textId="77777777" w:rsidR="00020E19" w:rsidRDefault="00C32556">
            <w:pPr>
              <w:pStyle w:val="ListParagraph"/>
              <w:numPr>
                <w:ilvl w:val="0"/>
                <w:numId w:val="18"/>
              </w:numPr>
              <w:spacing w:before="72" w:after="72"/>
              <w:ind w:firstLineChars="0"/>
              <w:rPr>
                <w:color w:val="000000" w:themeColor="text1"/>
                <w:sz w:val="18"/>
                <w:szCs w:val="18"/>
              </w:rPr>
            </w:pPr>
            <w:r>
              <w:rPr>
                <w:color w:val="FF0000"/>
                <w:sz w:val="18"/>
                <w:szCs w:val="18"/>
              </w:rPr>
              <w:t>Codebook4 corresponds to Ng=8</w:t>
            </w: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1B9B3918" w14:textId="77777777" w:rsidR="00020E19" w:rsidRDefault="00020E19">
            <w:pPr>
              <w:pStyle w:val="TAL"/>
              <w:spacing w:before="72" w:after="72"/>
              <w:ind w:firstLine="400"/>
              <w:rPr>
                <w:rFonts w:ascii="Times New Roman" w:eastAsia="MS Mincho" w:hAnsi="Times New Roman"/>
                <w:color w:val="000000" w:themeColor="text1"/>
                <w:szCs w:val="18"/>
                <w:lang w:eastAsia="ja-JP"/>
              </w:rPr>
            </w:pPr>
          </w:p>
        </w:tc>
      </w:tr>
      <w:tr w:rsidR="00020E19" w14:paraId="40D50D9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3F6133" w14:textId="77777777" w:rsidR="00020E19" w:rsidRDefault="00C32556">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40-7-2</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7F80A14A" w14:textId="77777777" w:rsidR="00020E19" w:rsidRDefault="00C32556">
            <w:pPr>
              <w:pStyle w:val="TAL"/>
              <w:spacing w:before="72" w:after="72"/>
              <w:rPr>
                <w:rFonts w:ascii="Times New Roman" w:hAnsi="Times New Roman"/>
                <w:color w:val="000000" w:themeColor="text1"/>
                <w:szCs w:val="18"/>
              </w:rPr>
            </w:pPr>
            <w:r>
              <w:rPr>
                <w:rFonts w:ascii="Times New Roman" w:eastAsia="宋体" w:hAnsi="Times New Roman"/>
                <w:color w:val="000000" w:themeColor="text1"/>
                <w:szCs w:val="18"/>
                <w:lang w:eastAsia="zh-CN"/>
              </w:rPr>
              <w:t xml:space="preserve">Basic features for </w:t>
            </w:r>
            <w:r>
              <w:rPr>
                <w:rFonts w:ascii="Times New Roman" w:eastAsia="MS Mincho" w:hAnsi="Times New Roman"/>
                <w:color w:val="000000" w:themeColor="text1"/>
                <w:szCs w:val="18"/>
                <w:lang w:val="en-US"/>
              </w:rPr>
              <w:t>Non-Codebook-based 8Tx PUSCH</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04B883D4" w14:textId="77777777" w:rsidR="00020E19" w:rsidRDefault="00020E19">
            <w:pPr>
              <w:spacing w:before="72" w:after="72"/>
              <w:rPr>
                <w:color w:val="000000" w:themeColor="text1"/>
                <w:sz w:val="18"/>
                <w:szCs w:val="18"/>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35A61DE1" w14:textId="77777777" w:rsidR="00020E19" w:rsidRDefault="00020E19">
            <w:pPr>
              <w:pStyle w:val="TAL"/>
              <w:spacing w:before="72" w:after="72"/>
              <w:rPr>
                <w:rFonts w:ascii="Times New Roman" w:eastAsia="MS Mincho" w:hAnsi="Times New Roman"/>
                <w:color w:val="000000" w:themeColor="text1"/>
                <w:szCs w:val="18"/>
                <w:lang w:eastAsia="ja-JP"/>
              </w:rPr>
            </w:pPr>
          </w:p>
        </w:tc>
      </w:tr>
      <w:tr w:rsidR="00020E19" w14:paraId="19A7093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7827D0" w14:textId="77777777" w:rsidR="00020E19" w:rsidRDefault="00C32556">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40-7-2a</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449C1FFE" w14:textId="77777777" w:rsidR="00020E19" w:rsidRDefault="00C32556">
            <w:pPr>
              <w:pStyle w:val="TAL"/>
              <w:spacing w:before="72" w:after="72"/>
              <w:rPr>
                <w:rFonts w:ascii="Times New Roman" w:hAnsi="Times New Roman"/>
                <w:color w:val="000000" w:themeColor="text1"/>
                <w:szCs w:val="18"/>
              </w:rPr>
            </w:pPr>
            <w:r>
              <w:rPr>
                <w:rFonts w:ascii="Times New Roman" w:eastAsia="宋体" w:hAnsi="Times New Roman"/>
                <w:color w:val="000000" w:themeColor="text1"/>
                <w:szCs w:val="18"/>
                <w:lang w:eastAsia="zh-CN"/>
              </w:rPr>
              <w:t>Association between CSI-RS and SRS for non-codebook case</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34842D6A" w14:textId="77777777" w:rsidR="00020E19" w:rsidRDefault="00020E19">
            <w:pPr>
              <w:spacing w:before="72" w:after="72"/>
              <w:rPr>
                <w:color w:val="000000" w:themeColor="text1"/>
                <w:sz w:val="18"/>
                <w:szCs w:val="18"/>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4DCF02B0" w14:textId="77777777" w:rsidR="00020E19" w:rsidRDefault="00C32556">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FF0000"/>
                <w:szCs w:val="18"/>
              </w:rPr>
              <w:t>40-7-2</w:t>
            </w:r>
          </w:p>
        </w:tc>
      </w:tr>
      <w:tr w:rsidR="00020E19" w14:paraId="0EC432D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1905FA" w14:textId="77777777" w:rsidR="00020E19" w:rsidRDefault="00C32556">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40-7-3</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33072BDA" w14:textId="77777777" w:rsidR="00020E19" w:rsidRDefault="00C32556">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lang w:val="en-US"/>
              </w:rPr>
              <w:t xml:space="preserve">Maximum number of layers </w:t>
            </w:r>
            <w:r>
              <w:rPr>
                <w:rFonts w:ascii="Times New Roman" w:eastAsia="MS Mincho" w:hAnsi="Times New Roman"/>
                <w:color w:val="FF0000"/>
                <w:szCs w:val="18"/>
                <w:lang w:val="en-US"/>
              </w:rPr>
              <w:t xml:space="preserve">for </w:t>
            </w:r>
            <w:r>
              <w:rPr>
                <w:rFonts w:ascii="Times New Roman" w:eastAsia="宋体" w:hAnsi="Times New Roman"/>
                <w:color w:val="FF0000"/>
                <w:szCs w:val="18"/>
                <w:lang w:val="en-US" w:eastAsia="zh-CN"/>
              </w:rPr>
              <w:t>Codebook-based 8Tx PUSCH</w:t>
            </w:r>
            <w:r>
              <w:rPr>
                <w:rFonts w:ascii="Times New Roman" w:eastAsia="MS Mincho" w:hAnsi="Times New Roman"/>
                <w:color w:val="FF0000"/>
                <w:szCs w:val="18"/>
                <w:lang w:val="en-US"/>
              </w:rPr>
              <w:t xml:space="preserve"> </w:t>
            </w:r>
            <w:r>
              <w:rPr>
                <w:rFonts w:ascii="Times New Roman" w:eastAsia="MS Mincho" w:hAnsi="Times New Roman"/>
                <w:strike/>
                <w:color w:val="FF0000"/>
                <w:szCs w:val="18"/>
                <w:lang w:val="en-US"/>
              </w:rPr>
              <w:t>[for rank 5-8]</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352A107B" w14:textId="77777777" w:rsidR="00020E19" w:rsidRDefault="00C32556">
            <w:pPr>
              <w:pStyle w:val="maintext"/>
              <w:spacing w:before="72" w:after="72" w:line="240" w:lineRule="auto"/>
              <w:ind w:firstLineChars="0" w:firstLine="0"/>
              <w:jc w:val="left"/>
              <w:rPr>
                <w:rFonts w:eastAsia="MS Mincho"/>
                <w:strike/>
                <w:color w:val="FF0000"/>
                <w:sz w:val="18"/>
                <w:szCs w:val="18"/>
                <w:lang w:val="en-US"/>
              </w:rPr>
            </w:pPr>
            <w:r>
              <w:rPr>
                <w:rFonts w:eastAsia="MS Mincho"/>
                <w:strike/>
                <w:color w:val="FF0000"/>
                <w:sz w:val="18"/>
                <w:szCs w:val="18"/>
                <w:lang w:val="en-US"/>
              </w:rPr>
              <w:t xml:space="preserve">FFS: split for codebook and </w:t>
            </w:r>
            <w:proofErr w:type="spellStart"/>
            <w:r>
              <w:rPr>
                <w:rFonts w:eastAsia="MS Mincho"/>
                <w:strike/>
                <w:color w:val="FF0000"/>
                <w:sz w:val="18"/>
                <w:szCs w:val="18"/>
                <w:lang w:val="en-US"/>
              </w:rPr>
              <w:t>noncodebook</w:t>
            </w:r>
            <w:proofErr w:type="spellEnd"/>
            <w:r>
              <w:rPr>
                <w:rFonts w:eastAsia="MS Mincho"/>
                <w:strike/>
                <w:color w:val="FF0000"/>
                <w:sz w:val="18"/>
                <w:szCs w:val="18"/>
                <w:lang w:val="en-US"/>
              </w:rPr>
              <w:t xml:space="preserve"> is in this row or separate </w:t>
            </w:r>
          </w:p>
          <w:p w14:paraId="29C700B2" w14:textId="77777777" w:rsidR="00020E19" w:rsidRDefault="00C32556">
            <w:pPr>
              <w:spacing w:before="72" w:after="72"/>
              <w:rPr>
                <w:strike/>
                <w:color w:val="000000" w:themeColor="text1"/>
                <w:sz w:val="18"/>
                <w:szCs w:val="18"/>
                <w:highlight w:val="yellow"/>
              </w:rPr>
            </w:pPr>
            <w:r>
              <w:rPr>
                <w:rFonts w:eastAsia="MS Mincho"/>
                <w:strike/>
                <w:color w:val="FF0000"/>
                <w:sz w:val="18"/>
                <w:szCs w:val="18"/>
              </w:rPr>
              <w:t>FFS: CBG based PUSCH with rank &gt;4 whether component or new row</w:t>
            </w: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5272877A" w14:textId="77777777" w:rsidR="00020E19" w:rsidRDefault="00C32556">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FF0000"/>
                <w:szCs w:val="18"/>
              </w:rPr>
              <w:t>40-7-1</w:t>
            </w:r>
          </w:p>
        </w:tc>
      </w:tr>
      <w:tr w:rsidR="00020E19" w14:paraId="335DBCD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DFC5BE" w14:textId="77777777" w:rsidR="00020E19" w:rsidRDefault="00C32556">
            <w:pPr>
              <w:pStyle w:val="TAL"/>
              <w:spacing w:before="72" w:after="72"/>
              <w:rPr>
                <w:rFonts w:ascii="Times New Roman" w:eastAsia="MS Mincho" w:hAnsi="Times New Roman"/>
                <w:color w:val="FF0000"/>
                <w:szCs w:val="18"/>
              </w:rPr>
            </w:pPr>
            <w:r>
              <w:rPr>
                <w:rFonts w:ascii="Times New Roman" w:eastAsia="MS Mincho" w:hAnsi="Times New Roman"/>
                <w:color w:val="FF0000"/>
                <w:szCs w:val="18"/>
              </w:rPr>
              <w:t>40-7-3a</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7EB1B6C1" w14:textId="77777777" w:rsidR="00020E19" w:rsidRDefault="00C32556">
            <w:pPr>
              <w:pStyle w:val="TAL"/>
              <w:spacing w:before="72" w:after="72"/>
              <w:rPr>
                <w:rFonts w:ascii="Times New Roman" w:eastAsia="MS Mincho" w:hAnsi="Times New Roman"/>
                <w:color w:val="FF0000"/>
                <w:szCs w:val="18"/>
                <w:lang w:val="en-US"/>
              </w:rPr>
            </w:pPr>
            <w:r>
              <w:rPr>
                <w:rFonts w:ascii="Times New Roman" w:eastAsia="MS Mincho" w:hAnsi="Times New Roman"/>
                <w:color w:val="FF0000"/>
                <w:szCs w:val="18"/>
                <w:lang w:val="en-US"/>
              </w:rPr>
              <w:t>Maximum number of layers for Non-Codebook-based 8Tx PUSCH</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02BCF4D1" w14:textId="77777777" w:rsidR="00020E19" w:rsidRDefault="00020E19">
            <w:pPr>
              <w:pStyle w:val="maintext"/>
              <w:spacing w:before="72" w:after="72" w:line="240" w:lineRule="auto"/>
              <w:ind w:firstLineChars="0" w:firstLine="0"/>
              <w:jc w:val="left"/>
              <w:rPr>
                <w:rFonts w:eastAsia="MS Mincho"/>
                <w:color w:val="FF0000"/>
                <w:sz w:val="18"/>
                <w:szCs w:val="18"/>
                <w:highlight w:val="yellow"/>
                <w:lang w:val="en-US"/>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26089C37" w14:textId="77777777" w:rsidR="00020E19" w:rsidRDefault="00C32556">
            <w:pPr>
              <w:pStyle w:val="TAL"/>
              <w:spacing w:before="72" w:after="72"/>
              <w:rPr>
                <w:rFonts w:ascii="Times New Roman" w:eastAsia="MS Mincho" w:hAnsi="Times New Roman"/>
                <w:color w:val="FF0000"/>
                <w:szCs w:val="18"/>
                <w:lang w:eastAsia="ja-JP"/>
              </w:rPr>
            </w:pPr>
            <w:r>
              <w:rPr>
                <w:rFonts w:ascii="Times New Roman" w:eastAsia="MS Mincho" w:hAnsi="Times New Roman"/>
                <w:color w:val="FF0000"/>
                <w:szCs w:val="18"/>
              </w:rPr>
              <w:t>40-7-2</w:t>
            </w:r>
          </w:p>
        </w:tc>
      </w:tr>
      <w:tr w:rsidR="00020E19" w14:paraId="57706E6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22E3FE" w14:textId="77777777" w:rsidR="00020E19" w:rsidRDefault="00C32556">
            <w:pPr>
              <w:pStyle w:val="TAL"/>
              <w:spacing w:before="72" w:after="72"/>
              <w:rPr>
                <w:rFonts w:ascii="Times New Roman" w:eastAsia="MS Mincho" w:hAnsi="Times New Roman"/>
                <w:color w:val="FF0000"/>
                <w:szCs w:val="18"/>
              </w:rPr>
            </w:pPr>
            <w:r>
              <w:rPr>
                <w:rFonts w:ascii="Times New Roman" w:eastAsia="MS Mincho" w:hAnsi="Times New Roman"/>
                <w:color w:val="FF0000"/>
                <w:szCs w:val="18"/>
              </w:rPr>
              <w:t>40-7-3b</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0B91573A" w14:textId="77777777" w:rsidR="00020E19" w:rsidRDefault="00C32556">
            <w:pPr>
              <w:pStyle w:val="TAL"/>
              <w:spacing w:before="72" w:after="72"/>
              <w:rPr>
                <w:rFonts w:ascii="Times New Roman" w:eastAsia="MS Mincho" w:hAnsi="Times New Roman"/>
                <w:color w:val="FF0000"/>
                <w:szCs w:val="18"/>
                <w:lang w:val="en-US"/>
              </w:rPr>
            </w:pPr>
            <w:r>
              <w:rPr>
                <w:rFonts w:ascii="Times New Roman" w:hAnsi="Times New Roman"/>
                <w:color w:val="FF0000"/>
                <w:szCs w:val="18"/>
              </w:rPr>
              <w:t>Support of CBG based PUSCH with rank &gt;4</w:t>
            </w:r>
            <w:r>
              <w:rPr>
                <w:rFonts w:ascii="Times New Roman" w:eastAsia="MS Mincho" w:hAnsi="Times New Roman"/>
                <w:color w:val="FF0000"/>
                <w:szCs w:val="18"/>
                <w:highlight w:val="yellow"/>
                <w:lang w:val="en-US"/>
              </w:rPr>
              <w:t xml:space="preserve"> </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61CBF847" w14:textId="77777777" w:rsidR="00020E19" w:rsidRDefault="00C32556">
            <w:pPr>
              <w:pStyle w:val="maintext"/>
              <w:spacing w:before="72" w:after="72" w:line="240" w:lineRule="auto"/>
              <w:ind w:firstLineChars="0" w:firstLine="0"/>
              <w:jc w:val="left"/>
              <w:rPr>
                <w:rFonts w:eastAsia="MS Mincho"/>
                <w:color w:val="FF0000"/>
                <w:sz w:val="18"/>
                <w:szCs w:val="18"/>
                <w:highlight w:val="yellow"/>
                <w:lang w:val="en-US"/>
              </w:rPr>
            </w:pPr>
            <w:r>
              <w:rPr>
                <w:rFonts w:eastAsia="MS Mincho"/>
                <w:color w:val="FF0000"/>
                <w:sz w:val="18"/>
                <w:szCs w:val="18"/>
                <w:lang w:val="en-US"/>
              </w:rPr>
              <w:t>Support of CBG based PUSCH with rank &gt;4</w:t>
            </w: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69009C13" w14:textId="77777777" w:rsidR="00020E19" w:rsidRDefault="00C32556">
            <w:pPr>
              <w:pStyle w:val="TAL"/>
              <w:spacing w:before="72" w:after="72"/>
              <w:rPr>
                <w:rFonts w:ascii="Times New Roman" w:eastAsia="MS Mincho" w:hAnsi="Times New Roman"/>
                <w:color w:val="FF0000"/>
                <w:szCs w:val="18"/>
                <w:lang w:eastAsia="ja-JP"/>
              </w:rPr>
            </w:pPr>
            <w:r>
              <w:rPr>
                <w:rFonts w:ascii="Times New Roman" w:eastAsia="MS Mincho" w:hAnsi="Times New Roman"/>
                <w:color w:val="FF0000"/>
                <w:szCs w:val="18"/>
              </w:rPr>
              <w:t>40-7-1, 40-7-2</w:t>
            </w:r>
          </w:p>
        </w:tc>
      </w:tr>
      <w:tr w:rsidR="00020E19" w14:paraId="1497D25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4835AB" w14:textId="77777777" w:rsidR="00020E19" w:rsidRDefault="00C32556">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40-7-4</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603FA933" w14:textId="77777777" w:rsidR="00020E19" w:rsidRDefault="00C32556">
            <w:pPr>
              <w:pStyle w:val="TAL"/>
              <w:spacing w:before="72" w:after="72"/>
              <w:rPr>
                <w:rFonts w:ascii="Times New Roman" w:hAnsi="Times New Roman"/>
                <w:color w:val="000000" w:themeColor="text1"/>
                <w:szCs w:val="18"/>
              </w:rPr>
            </w:pPr>
            <w:r>
              <w:rPr>
                <w:rFonts w:ascii="Times New Roman" w:eastAsia="Calibri" w:hAnsi="Times New Roman"/>
                <w:color w:val="000000" w:themeColor="text1"/>
                <w:szCs w:val="18"/>
                <w:lang w:val="en-US"/>
              </w:rPr>
              <w:t xml:space="preserve">UL full power transmission mode 0 </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054AFFB1" w14:textId="77777777" w:rsidR="00020E19" w:rsidRDefault="00020E19">
            <w:pPr>
              <w:spacing w:before="72" w:after="72"/>
              <w:rPr>
                <w:color w:val="000000" w:themeColor="text1"/>
                <w:sz w:val="18"/>
                <w:szCs w:val="18"/>
                <w:highlight w:val="yellow"/>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293FEDF0" w14:textId="77777777" w:rsidR="00020E19" w:rsidRDefault="00C32556">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FF0000"/>
                <w:szCs w:val="18"/>
              </w:rPr>
              <w:t>40-7-1</w:t>
            </w:r>
          </w:p>
        </w:tc>
      </w:tr>
      <w:tr w:rsidR="00020E19" w14:paraId="77642B0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6D8916" w14:textId="77777777" w:rsidR="00020E19" w:rsidRDefault="00C32556">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40-7-4a</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4830C1EC" w14:textId="77777777" w:rsidR="00020E19" w:rsidRDefault="00C32556">
            <w:pPr>
              <w:pStyle w:val="TAL"/>
              <w:spacing w:before="72" w:after="72"/>
              <w:rPr>
                <w:rFonts w:ascii="Times New Roman" w:hAnsi="Times New Roman"/>
                <w:color w:val="000000" w:themeColor="text1"/>
                <w:szCs w:val="18"/>
              </w:rPr>
            </w:pPr>
            <w:r>
              <w:rPr>
                <w:rFonts w:ascii="Times New Roman" w:eastAsia="Calibri" w:hAnsi="Times New Roman"/>
                <w:color w:val="000000" w:themeColor="text1"/>
                <w:szCs w:val="18"/>
                <w:lang w:val="en-US"/>
              </w:rPr>
              <w:t xml:space="preserve">UL full power transmission mode 1 </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118C45AA" w14:textId="77777777" w:rsidR="00020E19" w:rsidRDefault="00C32556">
            <w:pPr>
              <w:spacing w:before="72" w:after="72"/>
              <w:rPr>
                <w:color w:val="000000" w:themeColor="text1"/>
                <w:sz w:val="18"/>
                <w:szCs w:val="18"/>
                <w:highlight w:val="yellow"/>
              </w:rPr>
            </w:pPr>
            <w:r>
              <w:rPr>
                <w:rFonts w:eastAsia="Calibri"/>
                <w:color w:val="000000" w:themeColor="text1"/>
                <w:sz w:val="18"/>
                <w:szCs w:val="18"/>
                <w:highlight w:val="darkYellow"/>
              </w:rPr>
              <w:t>This is a WA</w:t>
            </w: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4D5956CF" w14:textId="77777777" w:rsidR="00020E19" w:rsidRDefault="00C32556">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FF0000"/>
                <w:szCs w:val="18"/>
              </w:rPr>
              <w:t>40-7-1</w:t>
            </w:r>
          </w:p>
        </w:tc>
      </w:tr>
      <w:tr w:rsidR="00020E19" w14:paraId="17295EF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D4621F" w14:textId="77777777" w:rsidR="00020E19" w:rsidRDefault="00C32556">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40-7-4b</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66C5155A" w14:textId="77777777" w:rsidR="00020E19" w:rsidRDefault="00C32556">
            <w:pPr>
              <w:pStyle w:val="TAL"/>
              <w:spacing w:before="72" w:after="72"/>
              <w:rPr>
                <w:rFonts w:ascii="Times New Roman" w:hAnsi="Times New Roman"/>
                <w:color w:val="000000" w:themeColor="text1"/>
                <w:szCs w:val="18"/>
              </w:rPr>
            </w:pPr>
            <w:r>
              <w:rPr>
                <w:rFonts w:ascii="Times New Roman" w:eastAsia="Calibri" w:hAnsi="Times New Roman"/>
                <w:color w:val="000000" w:themeColor="text1"/>
                <w:szCs w:val="18"/>
                <w:lang w:val="en-US"/>
              </w:rPr>
              <w:t xml:space="preserve">UL full power transmission mode 2 </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31D11296" w14:textId="77777777" w:rsidR="00020E19" w:rsidRDefault="00C32556">
            <w:pPr>
              <w:spacing w:before="72" w:after="72"/>
              <w:rPr>
                <w:color w:val="000000" w:themeColor="text1"/>
                <w:sz w:val="18"/>
                <w:szCs w:val="18"/>
                <w:highlight w:val="yellow"/>
              </w:rPr>
            </w:pPr>
            <w:r>
              <w:rPr>
                <w:rFonts w:eastAsia="Calibri"/>
                <w:color w:val="000000" w:themeColor="text1"/>
                <w:sz w:val="18"/>
                <w:szCs w:val="18"/>
                <w:highlight w:val="darkYellow"/>
              </w:rPr>
              <w:t>This is a WA</w:t>
            </w: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3CC2C5C1" w14:textId="77777777" w:rsidR="00020E19" w:rsidRDefault="00C32556">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FF0000"/>
                <w:szCs w:val="18"/>
              </w:rPr>
              <w:t>40-7-1</w:t>
            </w:r>
          </w:p>
        </w:tc>
      </w:tr>
      <w:tr w:rsidR="00020E19" w14:paraId="7B129BE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2D327A" w14:textId="77777777" w:rsidR="00020E19" w:rsidRDefault="00C32556">
            <w:pPr>
              <w:pStyle w:val="TAL"/>
              <w:spacing w:before="72" w:after="72"/>
              <w:rPr>
                <w:rFonts w:ascii="Times New Roman" w:hAnsi="Times New Roman"/>
                <w:strike/>
                <w:color w:val="FF0000"/>
                <w:szCs w:val="18"/>
              </w:rPr>
            </w:pPr>
            <w:r>
              <w:rPr>
                <w:rFonts w:ascii="Times New Roman" w:hAnsi="Times New Roman"/>
                <w:strike/>
                <w:color w:val="FF0000"/>
                <w:szCs w:val="18"/>
              </w:rPr>
              <w:t>40-7-5</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45F638C1" w14:textId="77777777" w:rsidR="00020E19" w:rsidRDefault="00C32556">
            <w:pPr>
              <w:pStyle w:val="TAL"/>
              <w:spacing w:before="72" w:after="72"/>
              <w:rPr>
                <w:rFonts w:ascii="Times New Roman" w:hAnsi="Times New Roman"/>
                <w:strike/>
                <w:color w:val="FF0000"/>
                <w:szCs w:val="18"/>
              </w:rPr>
            </w:pPr>
            <w:r>
              <w:rPr>
                <w:rFonts w:ascii="Times New Roman" w:eastAsia="宋体" w:hAnsi="Times New Roman"/>
                <w:strike/>
                <w:color w:val="FF0000"/>
                <w:szCs w:val="18"/>
                <w:lang w:eastAsia="zh-CN"/>
              </w:rPr>
              <w:t>PUSCH [for codebook coherency subset]</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11EC1411" w14:textId="77777777" w:rsidR="00020E19" w:rsidRDefault="00020E19">
            <w:pPr>
              <w:spacing w:before="72" w:after="72"/>
              <w:rPr>
                <w:strike/>
                <w:color w:val="FF0000"/>
                <w:sz w:val="18"/>
                <w:szCs w:val="18"/>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28CA7C63" w14:textId="77777777" w:rsidR="00020E19" w:rsidRDefault="00020E19">
            <w:pPr>
              <w:pStyle w:val="TAL"/>
              <w:spacing w:before="72" w:after="72"/>
              <w:ind w:firstLine="400"/>
              <w:rPr>
                <w:rFonts w:ascii="Times New Roman" w:eastAsia="MS Mincho" w:hAnsi="Times New Roman"/>
                <w:strike/>
                <w:color w:val="FF0000"/>
                <w:szCs w:val="18"/>
                <w:lang w:eastAsia="ja-JP"/>
              </w:rPr>
            </w:pPr>
          </w:p>
        </w:tc>
      </w:tr>
      <w:tr w:rsidR="00020E19" w14:paraId="097D845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F3169B" w14:textId="77777777" w:rsidR="00020E19" w:rsidRDefault="00C32556">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40-7-1a</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6FB6E231" w14:textId="77777777" w:rsidR="00020E19" w:rsidRDefault="00C32556">
            <w:pPr>
              <w:pStyle w:val="TAL"/>
              <w:spacing w:before="72" w:after="72"/>
              <w:rPr>
                <w:rFonts w:ascii="Times New Roman" w:hAnsi="Times New Roman"/>
                <w:color w:val="000000" w:themeColor="text1"/>
                <w:szCs w:val="18"/>
              </w:rPr>
            </w:pPr>
            <w:r>
              <w:rPr>
                <w:rFonts w:ascii="Times New Roman" w:eastAsia="宋体" w:hAnsi="Times New Roman"/>
                <w:color w:val="000000" w:themeColor="text1"/>
                <w:szCs w:val="18"/>
                <w:lang w:eastAsia="zh-CN"/>
              </w:rPr>
              <w:t>(N</w:t>
            </w:r>
            <w:proofErr w:type="gramStart"/>
            <w:r>
              <w:rPr>
                <w:rFonts w:ascii="Times New Roman" w:eastAsia="宋体" w:hAnsi="Times New Roman"/>
                <w:color w:val="000000" w:themeColor="text1"/>
                <w:szCs w:val="18"/>
                <w:lang w:eastAsia="zh-CN"/>
              </w:rPr>
              <w:t>1,N</w:t>
            </w:r>
            <w:proofErr w:type="gramEnd"/>
            <w:r>
              <w:rPr>
                <w:rFonts w:ascii="Times New Roman" w:eastAsia="宋体" w:hAnsi="Times New Roman"/>
                <w:color w:val="000000" w:themeColor="text1"/>
                <w:szCs w:val="18"/>
                <w:lang w:eastAsia="zh-CN"/>
              </w:rPr>
              <w:t>2) for coherent codebook when Ng=1 codebook type is supported</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5610603E" w14:textId="77777777" w:rsidR="00020E19" w:rsidRDefault="00C32556">
            <w:pPr>
              <w:pStyle w:val="TAL"/>
              <w:spacing w:before="72" w:after="72"/>
              <w:rPr>
                <w:rFonts w:ascii="Times New Roman" w:hAnsi="Times New Roman"/>
                <w:color w:val="000000" w:themeColor="text1"/>
                <w:szCs w:val="18"/>
                <w:highlight w:val="yellow"/>
              </w:rPr>
            </w:pPr>
            <w:r>
              <w:rPr>
                <w:rFonts w:ascii="Times New Roman" w:eastAsia="宋体" w:hAnsi="Times New Roman"/>
                <w:color w:val="FF0000"/>
                <w:szCs w:val="18"/>
                <w:lang w:eastAsia="zh-CN"/>
              </w:rPr>
              <w:t>Support of (N</w:t>
            </w:r>
            <w:proofErr w:type="gramStart"/>
            <w:r>
              <w:rPr>
                <w:rFonts w:ascii="Times New Roman" w:eastAsia="宋体" w:hAnsi="Times New Roman"/>
                <w:color w:val="FF0000"/>
                <w:szCs w:val="18"/>
                <w:lang w:eastAsia="zh-CN"/>
              </w:rPr>
              <w:t>1,N</w:t>
            </w:r>
            <w:proofErr w:type="gramEnd"/>
            <w:r>
              <w:rPr>
                <w:rFonts w:ascii="Times New Roman" w:eastAsia="宋体" w:hAnsi="Times New Roman"/>
                <w:color w:val="FF0000"/>
                <w:szCs w:val="18"/>
                <w:lang w:eastAsia="zh-CN"/>
              </w:rPr>
              <w:t>2) for coherent codebook: {(4,1), (2,2), both}</w:t>
            </w: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4D4920D6" w14:textId="77777777" w:rsidR="00020E19" w:rsidRDefault="00C32556">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FF0000"/>
                <w:szCs w:val="18"/>
              </w:rPr>
              <w:t>40-7-1</w:t>
            </w:r>
          </w:p>
        </w:tc>
      </w:tr>
    </w:tbl>
    <w:p w14:paraId="2F49D159" w14:textId="77777777" w:rsidR="00020E19" w:rsidRDefault="00020E19">
      <w:pPr>
        <w:spacing w:before="72" w:after="72"/>
        <w:rPr>
          <w:rFonts w:eastAsia="微软雅黑"/>
          <w:szCs w:val="20"/>
          <w:lang w:val="en-GB"/>
        </w:rPr>
      </w:pPr>
    </w:p>
    <w:p w14:paraId="3DF10678" w14:textId="77777777" w:rsidR="00020E19" w:rsidRDefault="00C32556">
      <w:pPr>
        <w:keepNext/>
        <w:widowControl w:val="0"/>
        <w:numPr>
          <w:ilvl w:val="0"/>
          <w:numId w:val="9"/>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Conclusion</w:t>
      </w:r>
    </w:p>
    <w:p w14:paraId="6291F9D7" w14:textId="77777777" w:rsidR="00020E19" w:rsidRDefault="00C32556">
      <w:pPr>
        <w:widowControl w:val="0"/>
        <w:spacing w:before="72" w:after="72"/>
        <w:rPr>
          <w:rFonts w:eastAsia="微软雅黑"/>
          <w:b/>
          <w:color w:val="FF0000"/>
          <w:szCs w:val="20"/>
          <w:highlight w:val="yellow"/>
        </w:rPr>
      </w:pPr>
      <w:r>
        <w:rPr>
          <w:rFonts w:eastAsia="微软雅黑" w:hint="eastAsia"/>
          <w:szCs w:val="20"/>
        </w:rPr>
        <w:t>I</w:t>
      </w:r>
      <w:r>
        <w:rPr>
          <w:rFonts w:eastAsia="微软雅黑"/>
          <w:szCs w:val="20"/>
        </w:rPr>
        <w:t xml:space="preserve">n this contribution, we </w:t>
      </w:r>
      <w:r>
        <w:rPr>
          <w:rFonts w:eastAsia="微软雅黑" w:hint="eastAsia"/>
          <w:szCs w:val="20"/>
        </w:rPr>
        <w:t>provide</w:t>
      </w:r>
      <w:r>
        <w:rPr>
          <w:rFonts w:eastAsia="微软雅黑"/>
          <w:szCs w:val="20"/>
        </w:rPr>
        <w:t xml:space="preserve"> our initial views on Rel-18 UE features for each of sub-agendas for NR MIMO evolution</w:t>
      </w:r>
      <w:r>
        <w:rPr>
          <w:rFonts w:eastAsia="微软雅黑" w:hint="eastAsia"/>
          <w:szCs w:val="20"/>
        </w:rPr>
        <w:t xml:space="preserve">. </w:t>
      </w:r>
      <w:r>
        <w:rPr>
          <w:rFonts w:eastAsia="微软雅黑"/>
          <w:szCs w:val="20"/>
        </w:rPr>
        <w:t>The detailed observations</w:t>
      </w:r>
      <w:r>
        <w:rPr>
          <w:rFonts w:eastAsia="微软雅黑" w:hint="eastAsia"/>
          <w:szCs w:val="20"/>
        </w:rPr>
        <w:t xml:space="preserve">/proposals </w:t>
      </w:r>
      <w:r>
        <w:rPr>
          <w:rFonts w:eastAsia="微软雅黑"/>
          <w:szCs w:val="20"/>
        </w:rPr>
        <w:t xml:space="preserve">can be found in the corresponding sections. </w:t>
      </w:r>
    </w:p>
    <w:p w14:paraId="152A9B8D" w14:textId="77777777" w:rsidR="00020E19" w:rsidRDefault="00020E19">
      <w:pPr>
        <w:widowControl w:val="0"/>
        <w:spacing w:before="72" w:after="72"/>
        <w:rPr>
          <w:rFonts w:eastAsia="微软雅黑"/>
          <w:b/>
          <w:color w:val="FF0000"/>
          <w:szCs w:val="20"/>
        </w:rPr>
      </w:pPr>
    </w:p>
    <w:p w14:paraId="1E9E4006" w14:textId="77777777" w:rsidR="00020E19" w:rsidRDefault="00C32556">
      <w:pPr>
        <w:keepNext/>
        <w:widowControl w:val="0"/>
        <w:numPr>
          <w:ilvl w:val="0"/>
          <w:numId w:val="9"/>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lastRenderedPageBreak/>
        <w:t>References</w:t>
      </w:r>
    </w:p>
    <w:p w14:paraId="380AEAD1" w14:textId="77777777" w:rsidR="00020E19" w:rsidRDefault="00C32556">
      <w:pPr>
        <w:pStyle w:val="NoSpacing1"/>
        <w:numPr>
          <w:ilvl w:val="0"/>
          <w:numId w:val="49"/>
        </w:numPr>
        <w:snapToGrid w:val="0"/>
        <w:jc w:val="both"/>
        <w:rPr>
          <w:bCs/>
          <w:sz w:val="20"/>
          <w:szCs w:val="20"/>
        </w:rPr>
      </w:pPr>
      <w:r>
        <w:rPr>
          <w:bCs/>
          <w:sz w:val="20"/>
          <w:szCs w:val="20"/>
        </w:rPr>
        <w:t>RP-213598, New WID: MIMO Evolution for Downlink and Uplink, Samsung (Moderator)</w:t>
      </w:r>
    </w:p>
    <w:p w14:paraId="15DF1617" w14:textId="77777777" w:rsidR="00020E19" w:rsidRDefault="00C32556">
      <w:pPr>
        <w:pStyle w:val="NoSpacing1"/>
        <w:numPr>
          <w:ilvl w:val="0"/>
          <w:numId w:val="49"/>
        </w:numPr>
        <w:snapToGrid w:val="0"/>
        <w:jc w:val="both"/>
        <w:rPr>
          <w:bCs/>
          <w:sz w:val="20"/>
          <w:szCs w:val="20"/>
        </w:rPr>
      </w:pPr>
      <w:r>
        <w:rPr>
          <w:bCs/>
          <w:sz w:val="20"/>
          <w:szCs w:val="20"/>
        </w:rPr>
        <w:t>R1-2306223, Updated RAN1 UE features list for Rel-18 NR after RAN1#113, Moderators (AT&amp;T, NTT DOCOMO, INC.)</w:t>
      </w:r>
    </w:p>
    <w:sectPr w:rsidR="00020E19">
      <w:headerReference w:type="even" r:id="rId14"/>
      <w:headerReference w:type="default" r:id="rId15"/>
      <w:footerReference w:type="even" r:id="rId16"/>
      <w:footerReference w:type="default" r:id="rId17"/>
      <w:headerReference w:type="first" r:id="rId18"/>
      <w:footerReference w:type="first" r:id="rId19"/>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1802E4" w14:textId="77777777" w:rsidR="00A703AD" w:rsidRDefault="00A703AD">
      <w:pPr>
        <w:spacing w:before="72" w:after="72" w:line="240" w:lineRule="auto"/>
      </w:pPr>
      <w:r>
        <w:separator/>
      </w:r>
    </w:p>
  </w:endnote>
  <w:endnote w:type="continuationSeparator" w:id="0">
    <w:p w14:paraId="4AF33CA7" w14:textId="77777777" w:rsidR="00A703AD" w:rsidRDefault="00A703AD">
      <w:pPr>
        <w:spacing w:before="72" w:after="72"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微软雅黑"/>
    <w:panose1 w:val="020B0604020202020204"/>
    <w:charset w:val="86"/>
    <w:family w:val="swiss"/>
    <w:pitch w:val="default"/>
    <w:sig w:usb0="00000000" w:usb1="00000000" w:usb2="0000003F" w:usb3="00000000" w:csb0="603F01FF" w:csb1="FFFF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820F9" w14:textId="77777777" w:rsidR="00020E19" w:rsidRDefault="00020E19">
    <w:pPr>
      <w:pStyle w:val="Footer"/>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ED5E5" w14:textId="77777777" w:rsidR="00020E19" w:rsidRDefault="00020E19">
    <w:pPr>
      <w:pStyle w:val="Footer"/>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59F89" w14:textId="77777777" w:rsidR="00020E19" w:rsidRDefault="00020E19">
    <w:pPr>
      <w:pStyle w:val="Footer"/>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41CB7" w14:textId="77777777" w:rsidR="00A703AD" w:rsidRDefault="00A703AD">
      <w:pPr>
        <w:spacing w:before="72" w:after="72"/>
      </w:pPr>
      <w:r>
        <w:separator/>
      </w:r>
    </w:p>
  </w:footnote>
  <w:footnote w:type="continuationSeparator" w:id="0">
    <w:p w14:paraId="6B5EB0E9" w14:textId="77777777" w:rsidR="00A703AD" w:rsidRDefault="00A703AD">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A97ED" w14:textId="77777777" w:rsidR="00020E19" w:rsidRDefault="00020E19">
    <w:pPr>
      <w:pStyle w:val="Header"/>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54446" w14:textId="77777777" w:rsidR="00020E19" w:rsidRDefault="00020E19">
    <w:pPr>
      <w:pStyle w:val="Header"/>
      <w:spacing w:before="72"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F1BDB" w14:textId="77777777" w:rsidR="00020E19" w:rsidRDefault="00020E19">
    <w:pPr>
      <w:pStyle w:val="Header"/>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8C9AF9"/>
    <w:multiLevelType w:val="singleLevel"/>
    <w:tmpl w:val="888C9AF9"/>
    <w:lvl w:ilvl="0">
      <w:start w:val="1"/>
      <w:numFmt w:val="decimal"/>
      <w:suff w:val="space"/>
      <w:lvlText w:val="%1."/>
      <w:lvlJc w:val="left"/>
    </w:lvl>
  </w:abstractNum>
  <w:abstractNum w:abstractNumId="1" w15:restartNumberingAfterBreak="0">
    <w:nsid w:val="A8AF6D74"/>
    <w:multiLevelType w:val="singleLevel"/>
    <w:tmpl w:val="A8AF6D74"/>
    <w:lvl w:ilvl="0">
      <w:start w:val="1"/>
      <w:numFmt w:val="decimal"/>
      <w:suff w:val="space"/>
      <w:lvlText w:val="%1."/>
      <w:lvlJc w:val="left"/>
    </w:lvl>
  </w:abstractNum>
  <w:abstractNum w:abstractNumId="2" w15:restartNumberingAfterBreak="0">
    <w:nsid w:val="B876B69F"/>
    <w:multiLevelType w:val="singleLevel"/>
    <w:tmpl w:val="B876B69F"/>
    <w:lvl w:ilvl="0">
      <w:start w:val="1"/>
      <w:numFmt w:val="decimal"/>
      <w:suff w:val="space"/>
      <w:lvlText w:val="%1."/>
      <w:lvlJc w:val="left"/>
    </w:lvl>
  </w:abstractNum>
  <w:abstractNum w:abstractNumId="3" w15:restartNumberingAfterBreak="0">
    <w:nsid w:val="C19A6304"/>
    <w:multiLevelType w:val="singleLevel"/>
    <w:tmpl w:val="C19A6304"/>
    <w:lvl w:ilvl="0">
      <w:start w:val="1"/>
      <w:numFmt w:val="decimal"/>
      <w:suff w:val="space"/>
      <w:lvlText w:val="%1."/>
      <w:lvlJc w:val="left"/>
    </w:lvl>
  </w:abstractNum>
  <w:abstractNum w:abstractNumId="4" w15:restartNumberingAfterBreak="0">
    <w:nsid w:val="C305E750"/>
    <w:multiLevelType w:val="singleLevel"/>
    <w:tmpl w:val="C305E750"/>
    <w:lvl w:ilvl="0">
      <w:start w:val="1"/>
      <w:numFmt w:val="decimal"/>
      <w:suff w:val="space"/>
      <w:lvlText w:val="%1."/>
      <w:lvlJc w:val="left"/>
    </w:lvl>
  </w:abstractNum>
  <w:abstractNum w:abstractNumId="5" w15:restartNumberingAfterBreak="0">
    <w:nsid w:val="C866F317"/>
    <w:multiLevelType w:val="singleLevel"/>
    <w:tmpl w:val="C866F317"/>
    <w:lvl w:ilvl="0">
      <w:start w:val="1"/>
      <w:numFmt w:val="decimal"/>
      <w:suff w:val="space"/>
      <w:lvlText w:val="%1."/>
      <w:lvlJc w:val="left"/>
    </w:lvl>
  </w:abstractNum>
  <w:abstractNum w:abstractNumId="6" w15:restartNumberingAfterBreak="0">
    <w:nsid w:val="CAC4473E"/>
    <w:multiLevelType w:val="singleLevel"/>
    <w:tmpl w:val="CAC4473E"/>
    <w:lvl w:ilvl="0">
      <w:start w:val="1"/>
      <w:numFmt w:val="decimal"/>
      <w:suff w:val="space"/>
      <w:lvlText w:val="%1."/>
      <w:lvlJc w:val="left"/>
    </w:lvl>
  </w:abstractNum>
  <w:abstractNum w:abstractNumId="7" w15:restartNumberingAfterBreak="0">
    <w:nsid w:val="D30704BB"/>
    <w:multiLevelType w:val="singleLevel"/>
    <w:tmpl w:val="D30704BB"/>
    <w:lvl w:ilvl="0">
      <w:start w:val="1"/>
      <w:numFmt w:val="decimal"/>
      <w:suff w:val="space"/>
      <w:lvlText w:val="%1."/>
      <w:lvlJc w:val="left"/>
    </w:lvl>
  </w:abstractNum>
  <w:abstractNum w:abstractNumId="8" w15:restartNumberingAfterBreak="0">
    <w:nsid w:val="F74E07BE"/>
    <w:multiLevelType w:val="singleLevel"/>
    <w:tmpl w:val="F74E07BE"/>
    <w:lvl w:ilvl="0">
      <w:start w:val="1"/>
      <w:numFmt w:val="decimal"/>
      <w:suff w:val="space"/>
      <w:lvlText w:val="%1."/>
      <w:lvlJc w:val="left"/>
    </w:lvl>
  </w:abstractNum>
  <w:abstractNum w:abstractNumId="9" w15:restartNumberingAfterBreak="0">
    <w:nsid w:val="FA987148"/>
    <w:multiLevelType w:val="singleLevel"/>
    <w:tmpl w:val="FA987148"/>
    <w:lvl w:ilvl="0">
      <w:start w:val="1"/>
      <w:numFmt w:val="decimal"/>
      <w:suff w:val="space"/>
      <w:lvlText w:val="%1."/>
      <w:lvlJc w:val="left"/>
    </w:lvl>
  </w:abstractNum>
  <w:abstractNum w:abstractNumId="10" w15:restartNumberingAfterBreak="0">
    <w:nsid w:val="FB969D3F"/>
    <w:multiLevelType w:val="singleLevel"/>
    <w:tmpl w:val="FB969D3F"/>
    <w:lvl w:ilvl="0">
      <w:start w:val="1"/>
      <w:numFmt w:val="decimal"/>
      <w:suff w:val="space"/>
      <w:lvlText w:val="%1."/>
      <w:lvlJc w:val="left"/>
    </w:lvl>
  </w:abstractNum>
  <w:abstractNum w:abstractNumId="1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E64CB6"/>
    <w:multiLevelType w:val="multilevel"/>
    <w:tmpl w:val="06E64C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EE0D98"/>
    <w:multiLevelType w:val="singleLevel"/>
    <w:tmpl w:val="06EE0D98"/>
    <w:lvl w:ilvl="0">
      <w:start w:val="1"/>
      <w:numFmt w:val="decimal"/>
      <w:suff w:val="space"/>
      <w:lvlText w:val="%1."/>
      <w:lvlJc w:val="left"/>
    </w:lvl>
  </w:abstractNum>
  <w:abstractNum w:abstractNumId="15" w15:restartNumberingAfterBreak="0">
    <w:nsid w:val="0AD53CA5"/>
    <w:multiLevelType w:val="multilevel"/>
    <w:tmpl w:val="0AD53C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0AE80E20"/>
    <w:multiLevelType w:val="multilevel"/>
    <w:tmpl w:val="0AE80E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12A8625E"/>
    <w:multiLevelType w:val="multilevel"/>
    <w:tmpl w:val="12A8625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139E0FC9"/>
    <w:multiLevelType w:val="singleLevel"/>
    <w:tmpl w:val="139E0FC9"/>
    <w:lvl w:ilvl="0">
      <w:start w:val="1"/>
      <w:numFmt w:val="decimal"/>
      <w:suff w:val="space"/>
      <w:lvlText w:val="%1)"/>
      <w:lvlJc w:val="left"/>
    </w:lvl>
  </w:abstractNum>
  <w:abstractNum w:abstractNumId="20" w15:restartNumberingAfterBreak="0">
    <w:nsid w:val="17513173"/>
    <w:multiLevelType w:val="multilevel"/>
    <w:tmpl w:val="175131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96D12F3"/>
    <w:multiLevelType w:val="multilevel"/>
    <w:tmpl w:val="196D12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4" w15:restartNumberingAfterBreak="0">
    <w:nsid w:val="271221EA"/>
    <w:multiLevelType w:val="multilevel"/>
    <w:tmpl w:val="271221E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ABB73C2"/>
    <w:multiLevelType w:val="multilevel"/>
    <w:tmpl w:val="2ABB73C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DFC5045"/>
    <w:multiLevelType w:val="multilevel"/>
    <w:tmpl w:val="2DFC504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22A0350"/>
    <w:multiLevelType w:val="multilevel"/>
    <w:tmpl w:val="422A0350"/>
    <w:lvl w:ilvl="0">
      <w:start w:val="4"/>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1" w15:restartNumberingAfterBreak="0">
    <w:nsid w:val="4A561353"/>
    <w:multiLevelType w:val="multilevel"/>
    <w:tmpl w:val="4A56135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5102066C"/>
    <w:multiLevelType w:val="multilevel"/>
    <w:tmpl w:val="5102066C"/>
    <w:lvl w:ilvl="0">
      <w:start w:val="1"/>
      <w:numFmt w:val="bullet"/>
      <w:lvlText w:val=""/>
      <w:lvlJc w:val="left"/>
      <w:rPr>
        <w:rFonts w:ascii="Wingdings" w:hAnsi="Wingdings"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3" w15:restartNumberingAfterBreak="0">
    <w:nsid w:val="5AA9489C"/>
    <w:multiLevelType w:val="multilevel"/>
    <w:tmpl w:val="5AA9489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5B12783A"/>
    <w:multiLevelType w:val="multilevel"/>
    <w:tmpl w:val="5B12783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5E93823A"/>
    <w:multiLevelType w:val="singleLevel"/>
    <w:tmpl w:val="5E93823A"/>
    <w:lvl w:ilvl="0">
      <w:start w:val="1"/>
      <w:numFmt w:val="decimal"/>
      <w:suff w:val="space"/>
      <w:lvlText w:val="[%1]"/>
      <w:lvlJc w:val="left"/>
    </w:lvl>
  </w:abstractNum>
  <w:abstractNum w:abstractNumId="36" w15:restartNumberingAfterBreak="0">
    <w:nsid w:val="60427F88"/>
    <w:multiLevelType w:val="multilevel"/>
    <w:tmpl w:val="60427F8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51A4486"/>
    <w:multiLevelType w:val="singleLevel"/>
    <w:tmpl w:val="651A4486"/>
    <w:lvl w:ilvl="0">
      <w:start w:val="1"/>
      <w:numFmt w:val="decimal"/>
      <w:suff w:val="space"/>
      <w:lvlText w:val="%1)"/>
      <w:lvlJc w:val="left"/>
    </w:lvl>
  </w:abstractNum>
  <w:abstractNum w:abstractNumId="38" w15:restartNumberingAfterBreak="0">
    <w:nsid w:val="66C54E39"/>
    <w:multiLevelType w:val="multilevel"/>
    <w:tmpl w:val="66C54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3850725"/>
    <w:multiLevelType w:val="multilevel"/>
    <w:tmpl w:val="738507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73E06ED9"/>
    <w:multiLevelType w:val="multilevel"/>
    <w:tmpl w:val="73E06ED9"/>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42" w15:restartNumberingAfterBreak="0">
    <w:nsid w:val="759B140C"/>
    <w:multiLevelType w:val="multilevel"/>
    <w:tmpl w:val="759B140C"/>
    <w:lvl w:ilvl="0">
      <w:start w:val="4"/>
      <w:numFmt w:val="bullet"/>
      <w:lvlText w:val="-"/>
      <w:lvlJc w:val="left"/>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C4D064"/>
    <w:multiLevelType w:val="singleLevel"/>
    <w:tmpl w:val="75C4D064"/>
    <w:lvl w:ilvl="0">
      <w:start w:val="1"/>
      <w:numFmt w:val="decimal"/>
      <w:suff w:val="space"/>
      <w:lvlText w:val="%1."/>
      <w:lvlJc w:val="left"/>
    </w:lvl>
  </w:abstractNum>
  <w:abstractNum w:abstractNumId="4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7A250C6"/>
    <w:multiLevelType w:val="multilevel"/>
    <w:tmpl w:val="77A250C6"/>
    <w:lvl w:ilvl="0">
      <w:start w:val="40"/>
      <w:numFmt w:val="bullet"/>
      <w:lvlText w:val="-"/>
      <w:lvlJc w:val="left"/>
      <w:pPr>
        <w:ind w:left="720" w:hanging="360"/>
      </w:pPr>
      <w:rPr>
        <w:rFonts w:ascii="Times New Roman" w:eastAsia="微软雅黑"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853483B"/>
    <w:multiLevelType w:val="multilevel"/>
    <w:tmpl w:val="7853483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7B359DC8"/>
    <w:multiLevelType w:val="singleLevel"/>
    <w:tmpl w:val="7B359DC8"/>
    <w:lvl w:ilvl="0">
      <w:start w:val="1"/>
      <w:numFmt w:val="decimal"/>
      <w:suff w:val="space"/>
      <w:lvlText w:val="%1."/>
      <w:lvlJc w:val="left"/>
    </w:lvl>
  </w:abstractNum>
  <w:abstractNum w:abstractNumId="48" w15:restartNumberingAfterBreak="0">
    <w:nsid w:val="7DE1067B"/>
    <w:multiLevelType w:val="multilevel"/>
    <w:tmpl w:val="7DE106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41"/>
  </w:num>
  <w:num w:numId="2">
    <w:abstractNumId w:val="11"/>
  </w:num>
  <w:num w:numId="3">
    <w:abstractNumId w:val="44"/>
  </w:num>
  <w:num w:numId="4">
    <w:abstractNumId w:val="12"/>
  </w:num>
  <w:num w:numId="5">
    <w:abstractNumId w:val="39"/>
  </w:num>
  <w:num w:numId="6">
    <w:abstractNumId w:val="30"/>
  </w:num>
  <w:num w:numId="7">
    <w:abstractNumId w:val="17"/>
  </w:num>
  <w:num w:numId="8">
    <w:abstractNumId w:val="29"/>
  </w:num>
  <w:num w:numId="9">
    <w:abstractNumId w:val="23"/>
  </w:num>
  <w:num w:numId="10">
    <w:abstractNumId w:val="45"/>
  </w:num>
  <w:num w:numId="11">
    <w:abstractNumId w:val="32"/>
  </w:num>
  <w:num w:numId="12">
    <w:abstractNumId w:val="47"/>
  </w:num>
  <w:num w:numId="13">
    <w:abstractNumId w:val="9"/>
  </w:num>
  <w:num w:numId="14">
    <w:abstractNumId w:val="14"/>
  </w:num>
  <w:num w:numId="15">
    <w:abstractNumId w:val="5"/>
  </w:num>
  <w:num w:numId="16">
    <w:abstractNumId w:val="28"/>
  </w:num>
  <w:num w:numId="17">
    <w:abstractNumId w:val="21"/>
  </w:num>
  <w:num w:numId="18">
    <w:abstractNumId w:val="22"/>
  </w:num>
  <w:num w:numId="19">
    <w:abstractNumId w:val="36"/>
  </w:num>
  <w:num w:numId="20">
    <w:abstractNumId w:val="27"/>
  </w:num>
  <w:num w:numId="21">
    <w:abstractNumId w:val="42"/>
  </w:num>
  <w:num w:numId="22">
    <w:abstractNumId w:val="31"/>
  </w:num>
  <w:num w:numId="23">
    <w:abstractNumId w:val="18"/>
  </w:num>
  <w:num w:numId="24">
    <w:abstractNumId w:val="48"/>
  </w:num>
  <w:num w:numId="25">
    <w:abstractNumId w:val="34"/>
  </w:num>
  <w:num w:numId="26">
    <w:abstractNumId w:val="15"/>
  </w:num>
  <w:num w:numId="27">
    <w:abstractNumId w:val="33"/>
  </w:num>
  <w:num w:numId="28">
    <w:abstractNumId w:val="24"/>
  </w:num>
  <w:num w:numId="29">
    <w:abstractNumId w:val="38"/>
  </w:num>
  <w:num w:numId="30">
    <w:abstractNumId w:val="13"/>
  </w:num>
  <w:num w:numId="31">
    <w:abstractNumId w:val="16"/>
  </w:num>
  <w:num w:numId="32">
    <w:abstractNumId w:val="26"/>
  </w:num>
  <w:num w:numId="33">
    <w:abstractNumId w:val="25"/>
  </w:num>
  <w:num w:numId="34">
    <w:abstractNumId w:val="19"/>
  </w:num>
  <w:num w:numId="35">
    <w:abstractNumId w:val="37"/>
  </w:num>
  <w:num w:numId="36">
    <w:abstractNumId w:val="0"/>
  </w:num>
  <w:num w:numId="37">
    <w:abstractNumId w:val="7"/>
  </w:num>
  <w:num w:numId="38">
    <w:abstractNumId w:val="43"/>
  </w:num>
  <w:num w:numId="39">
    <w:abstractNumId w:val="2"/>
  </w:num>
  <w:num w:numId="40">
    <w:abstractNumId w:val="6"/>
  </w:num>
  <w:num w:numId="41">
    <w:abstractNumId w:val="10"/>
  </w:num>
  <w:num w:numId="42">
    <w:abstractNumId w:val="20"/>
  </w:num>
  <w:num w:numId="43">
    <w:abstractNumId w:val="4"/>
  </w:num>
  <w:num w:numId="44">
    <w:abstractNumId w:val="8"/>
  </w:num>
  <w:num w:numId="45">
    <w:abstractNumId w:val="3"/>
  </w:num>
  <w:num w:numId="46">
    <w:abstractNumId w:val="1"/>
  </w:num>
  <w:num w:numId="47">
    <w:abstractNumId w:val="46"/>
  </w:num>
  <w:num w:numId="48">
    <w:abstractNumId w:val="40"/>
  </w:num>
  <w:num w:numId="4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42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296"/>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4E63"/>
    <w:rsid w:val="00015407"/>
    <w:rsid w:val="0001555C"/>
    <w:rsid w:val="000164F2"/>
    <w:rsid w:val="00016BE3"/>
    <w:rsid w:val="00016C7B"/>
    <w:rsid w:val="00017036"/>
    <w:rsid w:val="00017916"/>
    <w:rsid w:val="0001796D"/>
    <w:rsid w:val="00017CFA"/>
    <w:rsid w:val="00017E5A"/>
    <w:rsid w:val="00020252"/>
    <w:rsid w:val="0002047C"/>
    <w:rsid w:val="0002066E"/>
    <w:rsid w:val="00020B43"/>
    <w:rsid w:val="00020E19"/>
    <w:rsid w:val="00020ECF"/>
    <w:rsid w:val="000215D1"/>
    <w:rsid w:val="0002160B"/>
    <w:rsid w:val="00021644"/>
    <w:rsid w:val="00021B4A"/>
    <w:rsid w:val="00021E90"/>
    <w:rsid w:val="00021FB9"/>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0"/>
    <w:rsid w:val="00033B22"/>
    <w:rsid w:val="00033D39"/>
    <w:rsid w:val="00034114"/>
    <w:rsid w:val="0003435B"/>
    <w:rsid w:val="00034540"/>
    <w:rsid w:val="00034779"/>
    <w:rsid w:val="000352E3"/>
    <w:rsid w:val="0003537A"/>
    <w:rsid w:val="000354E6"/>
    <w:rsid w:val="000359F4"/>
    <w:rsid w:val="00035A71"/>
    <w:rsid w:val="00035C7B"/>
    <w:rsid w:val="00036055"/>
    <w:rsid w:val="00036250"/>
    <w:rsid w:val="00037260"/>
    <w:rsid w:val="0003750E"/>
    <w:rsid w:val="00037AF2"/>
    <w:rsid w:val="00037DFA"/>
    <w:rsid w:val="00037F59"/>
    <w:rsid w:val="000402A0"/>
    <w:rsid w:val="000412E1"/>
    <w:rsid w:val="00041506"/>
    <w:rsid w:val="000415BF"/>
    <w:rsid w:val="00041B71"/>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5FAD"/>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605"/>
    <w:rsid w:val="00052B6F"/>
    <w:rsid w:val="00052D42"/>
    <w:rsid w:val="00052E16"/>
    <w:rsid w:val="00052E22"/>
    <w:rsid w:val="00052E69"/>
    <w:rsid w:val="00053425"/>
    <w:rsid w:val="0005362F"/>
    <w:rsid w:val="00053642"/>
    <w:rsid w:val="000536E7"/>
    <w:rsid w:val="00053A19"/>
    <w:rsid w:val="00053C96"/>
    <w:rsid w:val="00054434"/>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403"/>
    <w:rsid w:val="00060A5D"/>
    <w:rsid w:val="00060B08"/>
    <w:rsid w:val="00060BF4"/>
    <w:rsid w:val="00061065"/>
    <w:rsid w:val="0006126A"/>
    <w:rsid w:val="000615F8"/>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051"/>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0B79"/>
    <w:rsid w:val="00071399"/>
    <w:rsid w:val="00071407"/>
    <w:rsid w:val="00071CCB"/>
    <w:rsid w:val="00071F92"/>
    <w:rsid w:val="000724B6"/>
    <w:rsid w:val="000727CD"/>
    <w:rsid w:val="0007309B"/>
    <w:rsid w:val="0007387E"/>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6ABC"/>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416"/>
    <w:rsid w:val="00090B8B"/>
    <w:rsid w:val="00090C79"/>
    <w:rsid w:val="00090D90"/>
    <w:rsid w:val="00090E09"/>
    <w:rsid w:val="0009101D"/>
    <w:rsid w:val="00091853"/>
    <w:rsid w:val="00091ABB"/>
    <w:rsid w:val="00091D48"/>
    <w:rsid w:val="000920BD"/>
    <w:rsid w:val="00092532"/>
    <w:rsid w:val="000929EA"/>
    <w:rsid w:val="00092A5C"/>
    <w:rsid w:val="00092B46"/>
    <w:rsid w:val="00092C57"/>
    <w:rsid w:val="00092CCA"/>
    <w:rsid w:val="00093082"/>
    <w:rsid w:val="0009334E"/>
    <w:rsid w:val="000934B3"/>
    <w:rsid w:val="000937F8"/>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AB6"/>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09CA"/>
    <w:rsid w:val="000B1237"/>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1EE1"/>
    <w:rsid w:val="000C207A"/>
    <w:rsid w:val="000C2537"/>
    <w:rsid w:val="000C25BD"/>
    <w:rsid w:val="000C2810"/>
    <w:rsid w:val="000C2A7B"/>
    <w:rsid w:val="000C2C74"/>
    <w:rsid w:val="000C3027"/>
    <w:rsid w:val="000C33BB"/>
    <w:rsid w:val="000C34B9"/>
    <w:rsid w:val="000C395E"/>
    <w:rsid w:val="000C3BDA"/>
    <w:rsid w:val="000C4240"/>
    <w:rsid w:val="000C429A"/>
    <w:rsid w:val="000C45FE"/>
    <w:rsid w:val="000C4972"/>
    <w:rsid w:val="000C4ECD"/>
    <w:rsid w:val="000C546D"/>
    <w:rsid w:val="000C577F"/>
    <w:rsid w:val="000C5D8D"/>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0F"/>
    <w:rsid w:val="000E6DFB"/>
    <w:rsid w:val="000E7188"/>
    <w:rsid w:val="000E7ADF"/>
    <w:rsid w:val="000E7E41"/>
    <w:rsid w:val="000F01A6"/>
    <w:rsid w:val="000F01F5"/>
    <w:rsid w:val="000F09D0"/>
    <w:rsid w:val="000F0C51"/>
    <w:rsid w:val="000F104F"/>
    <w:rsid w:val="000F14A4"/>
    <w:rsid w:val="000F18FB"/>
    <w:rsid w:val="000F19F4"/>
    <w:rsid w:val="000F1A83"/>
    <w:rsid w:val="000F1AE8"/>
    <w:rsid w:val="000F1D39"/>
    <w:rsid w:val="000F1E06"/>
    <w:rsid w:val="000F1F38"/>
    <w:rsid w:val="000F2106"/>
    <w:rsid w:val="000F25D2"/>
    <w:rsid w:val="000F2606"/>
    <w:rsid w:val="000F275D"/>
    <w:rsid w:val="000F2B97"/>
    <w:rsid w:val="000F2BA8"/>
    <w:rsid w:val="000F374D"/>
    <w:rsid w:val="000F3AB4"/>
    <w:rsid w:val="000F3C03"/>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0F63"/>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B61"/>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CD"/>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7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40"/>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0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A"/>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2F5"/>
    <w:rsid w:val="00155A63"/>
    <w:rsid w:val="00155D81"/>
    <w:rsid w:val="00156172"/>
    <w:rsid w:val="001562B4"/>
    <w:rsid w:val="0015646F"/>
    <w:rsid w:val="0015649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2FD8"/>
    <w:rsid w:val="001631A0"/>
    <w:rsid w:val="001633E7"/>
    <w:rsid w:val="00163668"/>
    <w:rsid w:val="00163A45"/>
    <w:rsid w:val="00163A53"/>
    <w:rsid w:val="00163DDE"/>
    <w:rsid w:val="0016406F"/>
    <w:rsid w:val="001640FE"/>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736"/>
    <w:rsid w:val="00167FDF"/>
    <w:rsid w:val="001701F0"/>
    <w:rsid w:val="00170C25"/>
    <w:rsid w:val="00170D4E"/>
    <w:rsid w:val="00171173"/>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3CF0"/>
    <w:rsid w:val="00184248"/>
    <w:rsid w:val="0018448C"/>
    <w:rsid w:val="001844E3"/>
    <w:rsid w:val="00184663"/>
    <w:rsid w:val="00184734"/>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A6D"/>
    <w:rsid w:val="00193FB6"/>
    <w:rsid w:val="00194514"/>
    <w:rsid w:val="00194A3A"/>
    <w:rsid w:val="00194BE0"/>
    <w:rsid w:val="001952FB"/>
    <w:rsid w:val="00195611"/>
    <w:rsid w:val="0019572D"/>
    <w:rsid w:val="00195A91"/>
    <w:rsid w:val="00195BB8"/>
    <w:rsid w:val="00195C98"/>
    <w:rsid w:val="00195FB1"/>
    <w:rsid w:val="001960A5"/>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0C4D"/>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5F15"/>
    <w:rsid w:val="001A6811"/>
    <w:rsid w:val="001A6853"/>
    <w:rsid w:val="001A69B1"/>
    <w:rsid w:val="001A73AF"/>
    <w:rsid w:val="001A76E7"/>
    <w:rsid w:val="001A77EE"/>
    <w:rsid w:val="001A782B"/>
    <w:rsid w:val="001A7868"/>
    <w:rsid w:val="001A7F9E"/>
    <w:rsid w:val="001B011F"/>
    <w:rsid w:val="001B019B"/>
    <w:rsid w:val="001B079F"/>
    <w:rsid w:val="001B088B"/>
    <w:rsid w:val="001B0B5F"/>
    <w:rsid w:val="001B0E86"/>
    <w:rsid w:val="001B0FFD"/>
    <w:rsid w:val="001B156C"/>
    <w:rsid w:val="001B1972"/>
    <w:rsid w:val="001B1A5F"/>
    <w:rsid w:val="001B1B44"/>
    <w:rsid w:val="001B1D5E"/>
    <w:rsid w:val="001B2189"/>
    <w:rsid w:val="001B2CE3"/>
    <w:rsid w:val="001B2EB7"/>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945"/>
    <w:rsid w:val="001B6F5C"/>
    <w:rsid w:val="001B7391"/>
    <w:rsid w:val="001B73F0"/>
    <w:rsid w:val="001B75C9"/>
    <w:rsid w:val="001B778F"/>
    <w:rsid w:val="001B79B2"/>
    <w:rsid w:val="001B7A39"/>
    <w:rsid w:val="001B7BBD"/>
    <w:rsid w:val="001B7C05"/>
    <w:rsid w:val="001B7E6A"/>
    <w:rsid w:val="001C02EB"/>
    <w:rsid w:val="001C0316"/>
    <w:rsid w:val="001C0776"/>
    <w:rsid w:val="001C0CE6"/>
    <w:rsid w:val="001C127E"/>
    <w:rsid w:val="001C128D"/>
    <w:rsid w:val="001C14CC"/>
    <w:rsid w:val="001C16C8"/>
    <w:rsid w:val="001C172B"/>
    <w:rsid w:val="001C181E"/>
    <w:rsid w:val="001C1A06"/>
    <w:rsid w:val="001C1ED7"/>
    <w:rsid w:val="001C2186"/>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92C"/>
    <w:rsid w:val="001D5CF4"/>
    <w:rsid w:val="001D5ECA"/>
    <w:rsid w:val="001D63CD"/>
    <w:rsid w:val="001D6738"/>
    <w:rsid w:val="001D691F"/>
    <w:rsid w:val="001D6923"/>
    <w:rsid w:val="001D6C0F"/>
    <w:rsid w:val="001D6DAB"/>
    <w:rsid w:val="001D6FDE"/>
    <w:rsid w:val="001D71E9"/>
    <w:rsid w:val="001D747E"/>
    <w:rsid w:val="001D74CF"/>
    <w:rsid w:val="001D76A5"/>
    <w:rsid w:val="001D7B87"/>
    <w:rsid w:val="001D7BF0"/>
    <w:rsid w:val="001E072A"/>
    <w:rsid w:val="001E0A83"/>
    <w:rsid w:val="001E0E7B"/>
    <w:rsid w:val="001E0EAE"/>
    <w:rsid w:val="001E147D"/>
    <w:rsid w:val="001E16D4"/>
    <w:rsid w:val="001E1705"/>
    <w:rsid w:val="001E1760"/>
    <w:rsid w:val="001E1A77"/>
    <w:rsid w:val="001E257F"/>
    <w:rsid w:val="001E2890"/>
    <w:rsid w:val="001E2A05"/>
    <w:rsid w:val="001E2B19"/>
    <w:rsid w:val="001E2C50"/>
    <w:rsid w:val="001E2CBC"/>
    <w:rsid w:val="001E308B"/>
    <w:rsid w:val="001E327B"/>
    <w:rsid w:val="001E35C2"/>
    <w:rsid w:val="001E38F2"/>
    <w:rsid w:val="001E3D04"/>
    <w:rsid w:val="001E4151"/>
    <w:rsid w:val="001E4A01"/>
    <w:rsid w:val="001E4AEB"/>
    <w:rsid w:val="001E4B3E"/>
    <w:rsid w:val="001E50DD"/>
    <w:rsid w:val="001E5142"/>
    <w:rsid w:val="001E53EB"/>
    <w:rsid w:val="001E58DF"/>
    <w:rsid w:val="001E5A85"/>
    <w:rsid w:val="001E5C7C"/>
    <w:rsid w:val="001E5EE4"/>
    <w:rsid w:val="001E601D"/>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81E"/>
    <w:rsid w:val="001F1E75"/>
    <w:rsid w:val="001F2049"/>
    <w:rsid w:val="001F20D6"/>
    <w:rsid w:val="001F20FE"/>
    <w:rsid w:val="001F261D"/>
    <w:rsid w:val="001F28BB"/>
    <w:rsid w:val="001F28F7"/>
    <w:rsid w:val="001F2AB7"/>
    <w:rsid w:val="001F2B0B"/>
    <w:rsid w:val="001F2C74"/>
    <w:rsid w:val="001F3041"/>
    <w:rsid w:val="001F30B5"/>
    <w:rsid w:val="001F31EA"/>
    <w:rsid w:val="001F3282"/>
    <w:rsid w:val="001F36AC"/>
    <w:rsid w:val="001F384F"/>
    <w:rsid w:val="001F3D5D"/>
    <w:rsid w:val="001F41E5"/>
    <w:rsid w:val="001F41F4"/>
    <w:rsid w:val="001F4344"/>
    <w:rsid w:val="001F4441"/>
    <w:rsid w:val="001F449F"/>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60"/>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29D"/>
    <w:rsid w:val="002043E9"/>
    <w:rsid w:val="00204901"/>
    <w:rsid w:val="00204AD0"/>
    <w:rsid w:val="00204B02"/>
    <w:rsid w:val="00204C5F"/>
    <w:rsid w:val="00204D61"/>
    <w:rsid w:val="00204EB4"/>
    <w:rsid w:val="00204EE8"/>
    <w:rsid w:val="00205259"/>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2E56"/>
    <w:rsid w:val="0021300C"/>
    <w:rsid w:val="002130C4"/>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35D"/>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1C9"/>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10D"/>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675E"/>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7A0"/>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1E8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1D3"/>
    <w:rsid w:val="00255C39"/>
    <w:rsid w:val="00256313"/>
    <w:rsid w:val="0025684A"/>
    <w:rsid w:val="00256B05"/>
    <w:rsid w:val="00256FEC"/>
    <w:rsid w:val="00257055"/>
    <w:rsid w:val="002575FB"/>
    <w:rsid w:val="00257742"/>
    <w:rsid w:val="00257E37"/>
    <w:rsid w:val="00257EF7"/>
    <w:rsid w:val="00257F6E"/>
    <w:rsid w:val="00260094"/>
    <w:rsid w:val="00261211"/>
    <w:rsid w:val="0026133F"/>
    <w:rsid w:val="002614C2"/>
    <w:rsid w:val="002615E2"/>
    <w:rsid w:val="002616F4"/>
    <w:rsid w:val="00261765"/>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7A6"/>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CE1"/>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28B"/>
    <w:rsid w:val="0028042C"/>
    <w:rsid w:val="00280476"/>
    <w:rsid w:val="00280B7E"/>
    <w:rsid w:val="002811F3"/>
    <w:rsid w:val="00281283"/>
    <w:rsid w:val="00281355"/>
    <w:rsid w:val="0028170E"/>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8F6"/>
    <w:rsid w:val="002939E1"/>
    <w:rsid w:val="00293B7C"/>
    <w:rsid w:val="00293BFD"/>
    <w:rsid w:val="00293C1A"/>
    <w:rsid w:val="00293C3A"/>
    <w:rsid w:val="00293F36"/>
    <w:rsid w:val="002949A6"/>
    <w:rsid w:val="00294DE8"/>
    <w:rsid w:val="00294E99"/>
    <w:rsid w:val="00294FF0"/>
    <w:rsid w:val="00295213"/>
    <w:rsid w:val="002952AD"/>
    <w:rsid w:val="002953ED"/>
    <w:rsid w:val="002957F2"/>
    <w:rsid w:val="00295887"/>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BFC"/>
    <w:rsid w:val="002A2D4E"/>
    <w:rsid w:val="002A2FAC"/>
    <w:rsid w:val="002A300C"/>
    <w:rsid w:val="002A3CD9"/>
    <w:rsid w:val="002A40FB"/>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1F4D"/>
    <w:rsid w:val="002B23D5"/>
    <w:rsid w:val="002B2441"/>
    <w:rsid w:val="002B2BD4"/>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1BD"/>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AB7"/>
    <w:rsid w:val="002C1C6B"/>
    <w:rsid w:val="002C1E7D"/>
    <w:rsid w:val="002C2041"/>
    <w:rsid w:val="002C2349"/>
    <w:rsid w:val="002C2382"/>
    <w:rsid w:val="002C23A0"/>
    <w:rsid w:val="002C278B"/>
    <w:rsid w:val="002C2EBE"/>
    <w:rsid w:val="002C30E1"/>
    <w:rsid w:val="002C321B"/>
    <w:rsid w:val="002C329C"/>
    <w:rsid w:val="002C3805"/>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1AF0"/>
    <w:rsid w:val="002D2261"/>
    <w:rsid w:val="002D230A"/>
    <w:rsid w:val="002D25FB"/>
    <w:rsid w:val="002D2B08"/>
    <w:rsid w:val="002D2CA9"/>
    <w:rsid w:val="002D3119"/>
    <w:rsid w:val="002D3216"/>
    <w:rsid w:val="002D357A"/>
    <w:rsid w:val="002D3B88"/>
    <w:rsid w:val="002D3E01"/>
    <w:rsid w:val="002D41EC"/>
    <w:rsid w:val="002D43B1"/>
    <w:rsid w:val="002D46DF"/>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0EE"/>
    <w:rsid w:val="002D7103"/>
    <w:rsid w:val="002D7DED"/>
    <w:rsid w:val="002D7EB3"/>
    <w:rsid w:val="002D7F12"/>
    <w:rsid w:val="002E01FA"/>
    <w:rsid w:val="002E037C"/>
    <w:rsid w:val="002E04D5"/>
    <w:rsid w:val="002E0C00"/>
    <w:rsid w:val="002E0D1B"/>
    <w:rsid w:val="002E0E44"/>
    <w:rsid w:val="002E13F9"/>
    <w:rsid w:val="002E1E31"/>
    <w:rsid w:val="002E2217"/>
    <w:rsid w:val="002E28EB"/>
    <w:rsid w:val="002E290F"/>
    <w:rsid w:val="002E29A7"/>
    <w:rsid w:val="002E2C0C"/>
    <w:rsid w:val="002E33DE"/>
    <w:rsid w:val="002E36F4"/>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1F8E"/>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6DEF"/>
    <w:rsid w:val="002F71FD"/>
    <w:rsid w:val="002F7255"/>
    <w:rsid w:val="002F742D"/>
    <w:rsid w:val="002F7619"/>
    <w:rsid w:val="002F7782"/>
    <w:rsid w:val="002F7C26"/>
    <w:rsid w:val="002F7C9B"/>
    <w:rsid w:val="002F7D3A"/>
    <w:rsid w:val="002F7D57"/>
    <w:rsid w:val="002F7E3C"/>
    <w:rsid w:val="002F7EFA"/>
    <w:rsid w:val="003000F3"/>
    <w:rsid w:val="00300222"/>
    <w:rsid w:val="00300574"/>
    <w:rsid w:val="003008CC"/>
    <w:rsid w:val="00300A7A"/>
    <w:rsid w:val="00300AE4"/>
    <w:rsid w:val="00300AFB"/>
    <w:rsid w:val="00300FB1"/>
    <w:rsid w:val="00301060"/>
    <w:rsid w:val="0030181B"/>
    <w:rsid w:val="00301959"/>
    <w:rsid w:val="003019E1"/>
    <w:rsid w:val="00301A6A"/>
    <w:rsid w:val="00301D6D"/>
    <w:rsid w:val="00301EEF"/>
    <w:rsid w:val="003020AE"/>
    <w:rsid w:val="00302110"/>
    <w:rsid w:val="00302439"/>
    <w:rsid w:val="003024D4"/>
    <w:rsid w:val="00302B54"/>
    <w:rsid w:val="00302BC7"/>
    <w:rsid w:val="00302BF5"/>
    <w:rsid w:val="00302CCC"/>
    <w:rsid w:val="00302D12"/>
    <w:rsid w:val="00302E8F"/>
    <w:rsid w:val="00303403"/>
    <w:rsid w:val="00303681"/>
    <w:rsid w:val="003037AD"/>
    <w:rsid w:val="00303C41"/>
    <w:rsid w:val="00304085"/>
    <w:rsid w:val="00304139"/>
    <w:rsid w:val="003041A3"/>
    <w:rsid w:val="003041A9"/>
    <w:rsid w:val="003042B9"/>
    <w:rsid w:val="0030430D"/>
    <w:rsid w:val="003043B4"/>
    <w:rsid w:val="003045A7"/>
    <w:rsid w:val="003045F4"/>
    <w:rsid w:val="00304EFD"/>
    <w:rsid w:val="00305046"/>
    <w:rsid w:val="0030522A"/>
    <w:rsid w:val="003053A2"/>
    <w:rsid w:val="00305493"/>
    <w:rsid w:val="0030574F"/>
    <w:rsid w:val="00306202"/>
    <w:rsid w:val="0030634C"/>
    <w:rsid w:val="003067AB"/>
    <w:rsid w:val="00306D5E"/>
    <w:rsid w:val="00306EC3"/>
    <w:rsid w:val="00307052"/>
    <w:rsid w:val="003076C3"/>
    <w:rsid w:val="0031048B"/>
    <w:rsid w:val="0031084C"/>
    <w:rsid w:val="00310A2A"/>
    <w:rsid w:val="003112E2"/>
    <w:rsid w:val="0031142D"/>
    <w:rsid w:val="00311D21"/>
    <w:rsid w:val="00311FEF"/>
    <w:rsid w:val="0031204F"/>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1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4CC"/>
    <w:rsid w:val="003218F9"/>
    <w:rsid w:val="00321FA2"/>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084"/>
    <w:rsid w:val="00331502"/>
    <w:rsid w:val="00331A05"/>
    <w:rsid w:val="00331D84"/>
    <w:rsid w:val="00331E0D"/>
    <w:rsid w:val="00331E9C"/>
    <w:rsid w:val="00332065"/>
    <w:rsid w:val="0033246A"/>
    <w:rsid w:val="0033254C"/>
    <w:rsid w:val="00332558"/>
    <w:rsid w:val="00332802"/>
    <w:rsid w:val="00332A7B"/>
    <w:rsid w:val="00332C19"/>
    <w:rsid w:val="0033344C"/>
    <w:rsid w:val="0033374B"/>
    <w:rsid w:val="00333A42"/>
    <w:rsid w:val="00333F03"/>
    <w:rsid w:val="00333FB1"/>
    <w:rsid w:val="0033428D"/>
    <w:rsid w:val="003345F3"/>
    <w:rsid w:val="00334BC5"/>
    <w:rsid w:val="00334CE2"/>
    <w:rsid w:val="00334EC0"/>
    <w:rsid w:val="003352A4"/>
    <w:rsid w:val="0033533A"/>
    <w:rsid w:val="00335ABE"/>
    <w:rsid w:val="00335B43"/>
    <w:rsid w:val="00335BA3"/>
    <w:rsid w:val="00335F65"/>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0EDB"/>
    <w:rsid w:val="003410D1"/>
    <w:rsid w:val="00341395"/>
    <w:rsid w:val="003413F0"/>
    <w:rsid w:val="00341483"/>
    <w:rsid w:val="003417F7"/>
    <w:rsid w:val="003419BF"/>
    <w:rsid w:val="00341B49"/>
    <w:rsid w:val="00341E28"/>
    <w:rsid w:val="00341FD9"/>
    <w:rsid w:val="00342358"/>
    <w:rsid w:val="003423C4"/>
    <w:rsid w:val="003427FB"/>
    <w:rsid w:val="0034292F"/>
    <w:rsid w:val="00342EB6"/>
    <w:rsid w:val="003430B2"/>
    <w:rsid w:val="003434C4"/>
    <w:rsid w:val="003439EC"/>
    <w:rsid w:val="003439F9"/>
    <w:rsid w:val="00343A07"/>
    <w:rsid w:val="00343E41"/>
    <w:rsid w:val="0034418C"/>
    <w:rsid w:val="003445FC"/>
    <w:rsid w:val="00344655"/>
    <w:rsid w:val="00344841"/>
    <w:rsid w:val="00344ACE"/>
    <w:rsid w:val="00345447"/>
    <w:rsid w:val="00345B4C"/>
    <w:rsid w:val="00345DFB"/>
    <w:rsid w:val="00345F9C"/>
    <w:rsid w:val="00346023"/>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39"/>
    <w:rsid w:val="00351AF4"/>
    <w:rsid w:val="00351FCF"/>
    <w:rsid w:val="0035243C"/>
    <w:rsid w:val="0035257A"/>
    <w:rsid w:val="003525D7"/>
    <w:rsid w:val="003529E4"/>
    <w:rsid w:val="00352A3F"/>
    <w:rsid w:val="00352B5A"/>
    <w:rsid w:val="00352B86"/>
    <w:rsid w:val="00352B8D"/>
    <w:rsid w:val="00352CA8"/>
    <w:rsid w:val="00352E72"/>
    <w:rsid w:val="0035309E"/>
    <w:rsid w:val="0035319D"/>
    <w:rsid w:val="0035341A"/>
    <w:rsid w:val="0035344E"/>
    <w:rsid w:val="0035419A"/>
    <w:rsid w:val="00354B90"/>
    <w:rsid w:val="00354D69"/>
    <w:rsid w:val="00354D9C"/>
    <w:rsid w:val="00354F3C"/>
    <w:rsid w:val="00355091"/>
    <w:rsid w:val="003555D4"/>
    <w:rsid w:val="003555DB"/>
    <w:rsid w:val="003558CB"/>
    <w:rsid w:val="00355A40"/>
    <w:rsid w:val="00355F0E"/>
    <w:rsid w:val="00356083"/>
    <w:rsid w:val="0035616A"/>
    <w:rsid w:val="0035633D"/>
    <w:rsid w:val="00356359"/>
    <w:rsid w:val="00356AA9"/>
    <w:rsid w:val="00356D59"/>
    <w:rsid w:val="00357029"/>
    <w:rsid w:val="0035711F"/>
    <w:rsid w:val="00357188"/>
    <w:rsid w:val="00357544"/>
    <w:rsid w:val="0035780C"/>
    <w:rsid w:val="00357A41"/>
    <w:rsid w:val="00357A5C"/>
    <w:rsid w:val="00357CA3"/>
    <w:rsid w:val="00357E91"/>
    <w:rsid w:val="003604BA"/>
    <w:rsid w:val="00360533"/>
    <w:rsid w:val="00360A39"/>
    <w:rsid w:val="00360BD4"/>
    <w:rsid w:val="003615DB"/>
    <w:rsid w:val="00361927"/>
    <w:rsid w:val="00361DCD"/>
    <w:rsid w:val="00361E83"/>
    <w:rsid w:val="0036217E"/>
    <w:rsid w:val="003626F2"/>
    <w:rsid w:val="00362D1B"/>
    <w:rsid w:val="00363394"/>
    <w:rsid w:val="00363673"/>
    <w:rsid w:val="00363E97"/>
    <w:rsid w:val="00364480"/>
    <w:rsid w:val="00364C93"/>
    <w:rsid w:val="00364D06"/>
    <w:rsid w:val="00365414"/>
    <w:rsid w:val="0036615F"/>
    <w:rsid w:val="003662C5"/>
    <w:rsid w:val="00366816"/>
    <w:rsid w:val="00366AF5"/>
    <w:rsid w:val="00366D19"/>
    <w:rsid w:val="00367107"/>
    <w:rsid w:val="00367765"/>
    <w:rsid w:val="0036794F"/>
    <w:rsid w:val="00367DDA"/>
    <w:rsid w:val="00367FCB"/>
    <w:rsid w:val="00370265"/>
    <w:rsid w:val="00370388"/>
    <w:rsid w:val="003708C0"/>
    <w:rsid w:val="0037093C"/>
    <w:rsid w:val="003709A2"/>
    <w:rsid w:val="00370C93"/>
    <w:rsid w:val="00370F87"/>
    <w:rsid w:val="003716CF"/>
    <w:rsid w:val="00371C41"/>
    <w:rsid w:val="00371E01"/>
    <w:rsid w:val="00371E13"/>
    <w:rsid w:val="0037208D"/>
    <w:rsid w:val="003724F1"/>
    <w:rsid w:val="0037255F"/>
    <w:rsid w:val="00372575"/>
    <w:rsid w:val="0037275D"/>
    <w:rsid w:val="00372C2A"/>
    <w:rsid w:val="00372CA4"/>
    <w:rsid w:val="00372E8B"/>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B9"/>
    <w:rsid w:val="00375DE3"/>
    <w:rsid w:val="00376101"/>
    <w:rsid w:val="00376180"/>
    <w:rsid w:val="0037625B"/>
    <w:rsid w:val="0037684D"/>
    <w:rsid w:val="00376DFD"/>
    <w:rsid w:val="00376F28"/>
    <w:rsid w:val="00376FAC"/>
    <w:rsid w:val="00377378"/>
    <w:rsid w:val="00377B6F"/>
    <w:rsid w:val="00377EB0"/>
    <w:rsid w:val="00377FA2"/>
    <w:rsid w:val="0038010C"/>
    <w:rsid w:val="00380389"/>
    <w:rsid w:val="00380856"/>
    <w:rsid w:val="00381138"/>
    <w:rsid w:val="0038131E"/>
    <w:rsid w:val="0038171B"/>
    <w:rsid w:val="003818C7"/>
    <w:rsid w:val="00381A3C"/>
    <w:rsid w:val="00381AE7"/>
    <w:rsid w:val="00381D65"/>
    <w:rsid w:val="00382118"/>
    <w:rsid w:val="00382284"/>
    <w:rsid w:val="00382A9C"/>
    <w:rsid w:val="00382B89"/>
    <w:rsid w:val="00382D2C"/>
    <w:rsid w:val="003831D5"/>
    <w:rsid w:val="00383C54"/>
    <w:rsid w:val="00383D48"/>
    <w:rsid w:val="00384065"/>
    <w:rsid w:val="003843DE"/>
    <w:rsid w:val="003847FC"/>
    <w:rsid w:val="0038484B"/>
    <w:rsid w:val="00384CBF"/>
    <w:rsid w:val="003850C5"/>
    <w:rsid w:val="003850F1"/>
    <w:rsid w:val="0038521B"/>
    <w:rsid w:val="0038538F"/>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2C29"/>
    <w:rsid w:val="00393A89"/>
    <w:rsid w:val="00393ADA"/>
    <w:rsid w:val="00394630"/>
    <w:rsid w:val="003956BA"/>
    <w:rsid w:val="003959B5"/>
    <w:rsid w:val="00395C29"/>
    <w:rsid w:val="00396876"/>
    <w:rsid w:val="003968EC"/>
    <w:rsid w:val="00396CDF"/>
    <w:rsid w:val="003972ED"/>
    <w:rsid w:val="003974C0"/>
    <w:rsid w:val="00397804"/>
    <w:rsid w:val="003A012F"/>
    <w:rsid w:val="003A0261"/>
    <w:rsid w:val="003A0DB2"/>
    <w:rsid w:val="003A1BA6"/>
    <w:rsid w:val="003A1BCE"/>
    <w:rsid w:val="003A1BD0"/>
    <w:rsid w:val="003A1D6E"/>
    <w:rsid w:val="003A1DFD"/>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5A24"/>
    <w:rsid w:val="003A606D"/>
    <w:rsid w:val="003A6173"/>
    <w:rsid w:val="003A65C0"/>
    <w:rsid w:val="003A7131"/>
    <w:rsid w:val="003A7330"/>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05C"/>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522"/>
    <w:rsid w:val="003B7869"/>
    <w:rsid w:val="003B79DF"/>
    <w:rsid w:val="003B7BB1"/>
    <w:rsid w:val="003B7FBF"/>
    <w:rsid w:val="003C0449"/>
    <w:rsid w:val="003C06AC"/>
    <w:rsid w:val="003C08E6"/>
    <w:rsid w:val="003C094A"/>
    <w:rsid w:val="003C09FE"/>
    <w:rsid w:val="003C0BA3"/>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4D1A"/>
    <w:rsid w:val="003C4D82"/>
    <w:rsid w:val="003C4F79"/>
    <w:rsid w:val="003C4FDB"/>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AB4"/>
    <w:rsid w:val="003D0BE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747"/>
    <w:rsid w:val="003D4A08"/>
    <w:rsid w:val="003D4C03"/>
    <w:rsid w:val="003D4C89"/>
    <w:rsid w:val="003D4F7F"/>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5A6"/>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5BA"/>
    <w:rsid w:val="003F77C5"/>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C66"/>
    <w:rsid w:val="00402D92"/>
    <w:rsid w:val="00403BE4"/>
    <w:rsid w:val="00404230"/>
    <w:rsid w:val="00404743"/>
    <w:rsid w:val="004047EC"/>
    <w:rsid w:val="00405460"/>
    <w:rsid w:val="004055CB"/>
    <w:rsid w:val="004056FC"/>
    <w:rsid w:val="00405724"/>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5AE"/>
    <w:rsid w:val="004107B3"/>
    <w:rsid w:val="00411265"/>
    <w:rsid w:val="004115E6"/>
    <w:rsid w:val="004116B5"/>
    <w:rsid w:val="0041183D"/>
    <w:rsid w:val="00411C50"/>
    <w:rsid w:val="0041238A"/>
    <w:rsid w:val="00412562"/>
    <w:rsid w:val="004129E7"/>
    <w:rsid w:val="00413304"/>
    <w:rsid w:val="00413743"/>
    <w:rsid w:val="004138B0"/>
    <w:rsid w:val="00413AF9"/>
    <w:rsid w:val="0041408E"/>
    <w:rsid w:val="00414478"/>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0EC"/>
    <w:rsid w:val="00421534"/>
    <w:rsid w:val="0042159A"/>
    <w:rsid w:val="00421D06"/>
    <w:rsid w:val="00422685"/>
    <w:rsid w:val="004226D5"/>
    <w:rsid w:val="00422A19"/>
    <w:rsid w:val="00422B30"/>
    <w:rsid w:val="00423063"/>
    <w:rsid w:val="00424197"/>
    <w:rsid w:val="004241F4"/>
    <w:rsid w:val="00424B97"/>
    <w:rsid w:val="00424CE5"/>
    <w:rsid w:val="004250E4"/>
    <w:rsid w:val="0042590E"/>
    <w:rsid w:val="00425926"/>
    <w:rsid w:val="00425928"/>
    <w:rsid w:val="0042594C"/>
    <w:rsid w:val="00425F5D"/>
    <w:rsid w:val="00426082"/>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59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78B"/>
    <w:rsid w:val="00441C09"/>
    <w:rsid w:val="0044204C"/>
    <w:rsid w:val="00442489"/>
    <w:rsid w:val="00442D1B"/>
    <w:rsid w:val="00442E80"/>
    <w:rsid w:val="004434D9"/>
    <w:rsid w:val="0044354C"/>
    <w:rsid w:val="00443DA3"/>
    <w:rsid w:val="00444283"/>
    <w:rsid w:val="004442DC"/>
    <w:rsid w:val="0044460E"/>
    <w:rsid w:val="004449F8"/>
    <w:rsid w:val="00444A06"/>
    <w:rsid w:val="00444A4E"/>
    <w:rsid w:val="00445606"/>
    <w:rsid w:val="004459BE"/>
    <w:rsid w:val="00445A81"/>
    <w:rsid w:val="00445B43"/>
    <w:rsid w:val="00445DF4"/>
    <w:rsid w:val="00446111"/>
    <w:rsid w:val="00446791"/>
    <w:rsid w:val="004469E5"/>
    <w:rsid w:val="00446B94"/>
    <w:rsid w:val="00446BA5"/>
    <w:rsid w:val="004473D6"/>
    <w:rsid w:val="00447540"/>
    <w:rsid w:val="00447571"/>
    <w:rsid w:val="00447803"/>
    <w:rsid w:val="00447BC1"/>
    <w:rsid w:val="00447CE3"/>
    <w:rsid w:val="00450129"/>
    <w:rsid w:val="00450246"/>
    <w:rsid w:val="00450434"/>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1FA"/>
    <w:rsid w:val="00455558"/>
    <w:rsid w:val="004555F2"/>
    <w:rsid w:val="00455AFC"/>
    <w:rsid w:val="00455B9C"/>
    <w:rsid w:val="0045611C"/>
    <w:rsid w:val="00456999"/>
    <w:rsid w:val="00457522"/>
    <w:rsid w:val="004576A1"/>
    <w:rsid w:val="00457B9D"/>
    <w:rsid w:val="00457D6C"/>
    <w:rsid w:val="00460141"/>
    <w:rsid w:val="0046017A"/>
    <w:rsid w:val="004604C1"/>
    <w:rsid w:val="0046059A"/>
    <w:rsid w:val="00460AD3"/>
    <w:rsid w:val="00460B65"/>
    <w:rsid w:val="00460F13"/>
    <w:rsid w:val="00461C54"/>
    <w:rsid w:val="00461D73"/>
    <w:rsid w:val="00461DE2"/>
    <w:rsid w:val="00461EBD"/>
    <w:rsid w:val="004623C2"/>
    <w:rsid w:val="00462520"/>
    <w:rsid w:val="004625D8"/>
    <w:rsid w:val="0046263A"/>
    <w:rsid w:val="00462AF9"/>
    <w:rsid w:val="00462C92"/>
    <w:rsid w:val="00462D0F"/>
    <w:rsid w:val="004631AC"/>
    <w:rsid w:val="0046331A"/>
    <w:rsid w:val="00463DB2"/>
    <w:rsid w:val="00464085"/>
    <w:rsid w:val="00464318"/>
    <w:rsid w:val="004648B7"/>
    <w:rsid w:val="004652C6"/>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5F5"/>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290"/>
    <w:rsid w:val="004763FA"/>
    <w:rsid w:val="004764C0"/>
    <w:rsid w:val="00476785"/>
    <w:rsid w:val="0047696F"/>
    <w:rsid w:val="004769A8"/>
    <w:rsid w:val="00476B82"/>
    <w:rsid w:val="00476C2D"/>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02D"/>
    <w:rsid w:val="00483285"/>
    <w:rsid w:val="00483508"/>
    <w:rsid w:val="004837D0"/>
    <w:rsid w:val="00483D35"/>
    <w:rsid w:val="004844A5"/>
    <w:rsid w:val="004846B9"/>
    <w:rsid w:val="00484AEE"/>
    <w:rsid w:val="00484C9B"/>
    <w:rsid w:val="00484CC7"/>
    <w:rsid w:val="00484D0C"/>
    <w:rsid w:val="00484D88"/>
    <w:rsid w:val="004855B3"/>
    <w:rsid w:val="004858D9"/>
    <w:rsid w:val="00485F78"/>
    <w:rsid w:val="00486590"/>
    <w:rsid w:val="0048662D"/>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1F2"/>
    <w:rsid w:val="00493280"/>
    <w:rsid w:val="0049386D"/>
    <w:rsid w:val="00493F16"/>
    <w:rsid w:val="00493F48"/>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50"/>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7B4"/>
    <w:rsid w:val="004A290C"/>
    <w:rsid w:val="004A294C"/>
    <w:rsid w:val="004A2D61"/>
    <w:rsid w:val="004A2DFE"/>
    <w:rsid w:val="004A382D"/>
    <w:rsid w:val="004A409B"/>
    <w:rsid w:val="004A436F"/>
    <w:rsid w:val="004A451A"/>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55C"/>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010"/>
    <w:rsid w:val="004B42E7"/>
    <w:rsid w:val="004B456C"/>
    <w:rsid w:val="004B47B8"/>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8D2"/>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1E"/>
    <w:rsid w:val="004C6F98"/>
    <w:rsid w:val="004C746B"/>
    <w:rsid w:val="004C7A35"/>
    <w:rsid w:val="004C7F96"/>
    <w:rsid w:val="004D053B"/>
    <w:rsid w:val="004D0961"/>
    <w:rsid w:val="004D0BBE"/>
    <w:rsid w:val="004D0BCD"/>
    <w:rsid w:val="004D0DC7"/>
    <w:rsid w:val="004D1299"/>
    <w:rsid w:val="004D151C"/>
    <w:rsid w:val="004D1853"/>
    <w:rsid w:val="004D1B74"/>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D7969"/>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498"/>
    <w:rsid w:val="004E49C6"/>
    <w:rsid w:val="004E4BDD"/>
    <w:rsid w:val="004E4FDD"/>
    <w:rsid w:val="004E52AF"/>
    <w:rsid w:val="004E52D8"/>
    <w:rsid w:val="004E532C"/>
    <w:rsid w:val="004E54B9"/>
    <w:rsid w:val="004E6A7A"/>
    <w:rsid w:val="004E6BC1"/>
    <w:rsid w:val="004E6BF8"/>
    <w:rsid w:val="004E70C5"/>
    <w:rsid w:val="004E7483"/>
    <w:rsid w:val="004E7491"/>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ACF"/>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BAD"/>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644"/>
    <w:rsid w:val="0050794C"/>
    <w:rsid w:val="00507EE2"/>
    <w:rsid w:val="00510061"/>
    <w:rsid w:val="005102DA"/>
    <w:rsid w:val="00510556"/>
    <w:rsid w:val="00510847"/>
    <w:rsid w:val="0051137F"/>
    <w:rsid w:val="005115D6"/>
    <w:rsid w:val="0051169B"/>
    <w:rsid w:val="005116F7"/>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12"/>
    <w:rsid w:val="00516093"/>
    <w:rsid w:val="00516165"/>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904"/>
    <w:rsid w:val="00522FD2"/>
    <w:rsid w:val="005231ED"/>
    <w:rsid w:val="005237A5"/>
    <w:rsid w:val="005239A0"/>
    <w:rsid w:val="00523C20"/>
    <w:rsid w:val="00523D54"/>
    <w:rsid w:val="00523DB4"/>
    <w:rsid w:val="00523E1B"/>
    <w:rsid w:val="005246D9"/>
    <w:rsid w:val="0052485D"/>
    <w:rsid w:val="005248CC"/>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49E"/>
    <w:rsid w:val="00532607"/>
    <w:rsid w:val="00532ABC"/>
    <w:rsid w:val="00532C20"/>
    <w:rsid w:val="00532D4B"/>
    <w:rsid w:val="005334C3"/>
    <w:rsid w:val="00533EB1"/>
    <w:rsid w:val="0053420F"/>
    <w:rsid w:val="005342F6"/>
    <w:rsid w:val="005342FD"/>
    <w:rsid w:val="005344A6"/>
    <w:rsid w:val="00534502"/>
    <w:rsid w:val="005349D3"/>
    <w:rsid w:val="00534DAA"/>
    <w:rsid w:val="00535B27"/>
    <w:rsid w:val="0053628B"/>
    <w:rsid w:val="005362E9"/>
    <w:rsid w:val="0053651E"/>
    <w:rsid w:val="0053683F"/>
    <w:rsid w:val="005369EB"/>
    <w:rsid w:val="00536A4C"/>
    <w:rsid w:val="00536D6D"/>
    <w:rsid w:val="00537085"/>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2E8D"/>
    <w:rsid w:val="00543988"/>
    <w:rsid w:val="00543CD0"/>
    <w:rsid w:val="00544064"/>
    <w:rsid w:val="00544241"/>
    <w:rsid w:val="0054462D"/>
    <w:rsid w:val="005446F3"/>
    <w:rsid w:val="00544CBC"/>
    <w:rsid w:val="0054563A"/>
    <w:rsid w:val="005457D6"/>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0A4C"/>
    <w:rsid w:val="005512F3"/>
    <w:rsid w:val="005514A8"/>
    <w:rsid w:val="005518F2"/>
    <w:rsid w:val="005519E2"/>
    <w:rsid w:val="005519F2"/>
    <w:rsid w:val="00551CD5"/>
    <w:rsid w:val="00552250"/>
    <w:rsid w:val="005523C8"/>
    <w:rsid w:val="00552585"/>
    <w:rsid w:val="005526CB"/>
    <w:rsid w:val="005529E5"/>
    <w:rsid w:val="00552A7B"/>
    <w:rsid w:val="00553069"/>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E92"/>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CBE"/>
    <w:rsid w:val="00563D3F"/>
    <w:rsid w:val="00564569"/>
    <w:rsid w:val="005646C1"/>
    <w:rsid w:val="00565438"/>
    <w:rsid w:val="00565452"/>
    <w:rsid w:val="0056579B"/>
    <w:rsid w:val="00565959"/>
    <w:rsid w:val="005659F9"/>
    <w:rsid w:val="00565A7E"/>
    <w:rsid w:val="00566269"/>
    <w:rsid w:val="00566D25"/>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82"/>
    <w:rsid w:val="0057379E"/>
    <w:rsid w:val="00573B4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539"/>
    <w:rsid w:val="00577910"/>
    <w:rsid w:val="00577B00"/>
    <w:rsid w:val="00577C63"/>
    <w:rsid w:val="00577CE8"/>
    <w:rsid w:val="00577D5C"/>
    <w:rsid w:val="0058020E"/>
    <w:rsid w:val="00580612"/>
    <w:rsid w:val="005808C6"/>
    <w:rsid w:val="00580B40"/>
    <w:rsid w:val="00580EA9"/>
    <w:rsid w:val="00580FC6"/>
    <w:rsid w:val="005813CB"/>
    <w:rsid w:val="0058148F"/>
    <w:rsid w:val="00581D3C"/>
    <w:rsid w:val="00581DFF"/>
    <w:rsid w:val="00582731"/>
    <w:rsid w:val="00583545"/>
    <w:rsid w:val="005835F9"/>
    <w:rsid w:val="005838D4"/>
    <w:rsid w:val="00583A87"/>
    <w:rsid w:val="00583DFD"/>
    <w:rsid w:val="00583F89"/>
    <w:rsid w:val="0058403F"/>
    <w:rsid w:val="005840E3"/>
    <w:rsid w:val="005841DB"/>
    <w:rsid w:val="00584211"/>
    <w:rsid w:val="005845D3"/>
    <w:rsid w:val="00584AB9"/>
    <w:rsid w:val="00584BF1"/>
    <w:rsid w:val="00584FC3"/>
    <w:rsid w:val="00585307"/>
    <w:rsid w:val="005856B1"/>
    <w:rsid w:val="00585794"/>
    <w:rsid w:val="005858B1"/>
    <w:rsid w:val="00585B9C"/>
    <w:rsid w:val="00586004"/>
    <w:rsid w:val="0058635F"/>
    <w:rsid w:val="0058637E"/>
    <w:rsid w:val="0058678B"/>
    <w:rsid w:val="00586ADE"/>
    <w:rsid w:val="0058709F"/>
    <w:rsid w:val="0058756C"/>
    <w:rsid w:val="00587864"/>
    <w:rsid w:val="005878A9"/>
    <w:rsid w:val="00587A8E"/>
    <w:rsid w:val="00587DAA"/>
    <w:rsid w:val="00587EAC"/>
    <w:rsid w:val="0059011E"/>
    <w:rsid w:val="005905C2"/>
    <w:rsid w:val="005908C6"/>
    <w:rsid w:val="00590A71"/>
    <w:rsid w:val="00590E15"/>
    <w:rsid w:val="00591411"/>
    <w:rsid w:val="00591491"/>
    <w:rsid w:val="005914A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A4C"/>
    <w:rsid w:val="00596CA0"/>
    <w:rsid w:val="00596DD0"/>
    <w:rsid w:val="00596E57"/>
    <w:rsid w:val="0059712B"/>
    <w:rsid w:val="005979F9"/>
    <w:rsid w:val="00597BFF"/>
    <w:rsid w:val="00597D10"/>
    <w:rsid w:val="00597F46"/>
    <w:rsid w:val="005A0007"/>
    <w:rsid w:val="005A0501"/>
    <w:rsid w:val="005A0532"/>
    <w:rsid w:val="005A0692"/>
    <w:rsid w:val="005A083B"/>
    <w:rsid w:val="005A0958"/>
    <w:rsid w:val="005A0AEE"/>
    <w:rsid w:val="005A0B93"/>
    <w:rsid w:val="005A1346"/>
    <w:rsid w:val="005A1355"/>
    <w:rsid w:val="005A14B9"/>
    <w:rsid w:val="005A173A"/>
    <w:rsid w:val="005A17B0"/>
    <w:rsid w:val="005A1981"/>
    <w:rsid w:val="005A19AA"/>
    <w:rsid w:val="005A1A2E"/>
    <w:rsid w:val="005A1C4A"/>
    <w:rsid w:val="005A2248"/>
    <w:rsid w:val="005A2297"/>
    <w:rsid w:val="005A233F"/>
    <w:rsid w:val="005A24DF"/>
    <w:rsid w:val="005A2736"/>
    <w:rsid w:val="005A276A"/>
    <w:rsid w:val="005A276E"/>
    <w:rsid w:val="005A27F5"/>
    <w:rsid w:val="005A2DE3"/>
    <w:rsid w:val="005A2E29"/>
    <w:rsid w:val="005A2E6A"/>
    <w:rsid w:val="005A312F"/>
    <w:rsid w:val="005A3160"/>
    <w:rsid w:val="005A354C"/>
    <w:rsid w:val="005A35DF"/>
    <w:rsid w:val="005A3990"/>
    <w:rsid w:val="005A3C10"/>
    <w:rsid w:val="005A3DEB"/>
    <w:rsid w:val="005A4037"/>
    <w:rsid w:val="005A44B3"/>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8BD"/>
    <w:rsid w:val="005B3AB8"/>
    <w:rsid w:val="005B3AC3"/>
    <w:rsid w:val="005B3E5F"/>
    <w:rsid w:val="005B4173"/>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3F7F"/>
    <w:rsid w:val="005C44FE"/>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5E5"/>
    <w:rsid w:val="005D0B90"/>
    <w:rsid w:val="005D0D7D"/>
    <w:rsid w:val="005D1117"/>
    <w:rsid w:val="005D1367"/>
    <w:rsid w:val="005D187F"/>
    <w:rsid w:val="005D1990"/>
    <w:rsid w:val="005D201A"/>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76A"/>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7FE"/>
    <w:rsid w:val="005F3BF6"/>
    <w:rsid w:val="005F3C68"/>
    <w:rsid w:val="005F3D59"/>
    <w:rsid w:val="005F40F7"/>
    <w:rsid w:val="005F410A"/>
    <w:rsid w:val="005F4283"/>
    <w:rsid w:val="005F441E"/>
    <w:rsid w:val="005F4539"/>
    <w:rsid w:val="005F45D2"/>
    <w:rsid w:val="005F45EB"/>
    <w:rsid w:val="005F48C7"/>
    <w:rsid w:val="005F4E89"/>
    <w:rsid w:val="005F5282"/>
    <w:rsid w:val="005F53E6"/>
    <w:rsid w:val="005F55BE"/>
    <w:rsid w:val="005F56D1"/>
    <w:rsid w:val="005F5921"/>
    <w:rsid w:val="005F5A3C"/>
    <w:rsid w:val="005F5B35"/>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71D"/>
    <w:rsid w:val="0060284F"/>
    <w:rsid w:val="006029F5"/>
    <w:rsid w:val="00602A1E"/>
    <w:rsid w:val="006035FA"/>
    <w:rsid w:val="00603879"/>
    <w:rsid w:val="00603BC4"/>
    <w:rsid w:val="00604C09"/>
    <w:rsid w:val="00604C7F"/>
    <w:rsid w:val="00604D27"/>
    <w:rsid w:val="006050E5"/>
    <w:rsid w:val="006053ED"/>
    <w:rsid w:val="006054DE"/>
    <w:rsid w:val="00605CE9"/>
    <w:rsid w:val="00605E50"/>
    <w:rsid w:val="006060F7"/>
    <w:rsid w:val="006063D5"/>
    <w:rsid w:val="00606BEA"/>
    <w:rsid w:val="00607090"/>
    <w:rsid w:val="006070EC"/>
    <w:rsid w:val="00607387"/>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1D8C"/>
    <w:rsid w:val="00612150"/>
    <w:rsid w:val="00612400"/>
    <w:rsid w:val="006124F1"/>
    <w:rsid w:val="0061256A"/>
    <w:rsid w:val="00612797"/>
    <w:rsid w:val="0061292D"/>
    <w:rsid w:val="00612E32"/>
    <w:rsid w:val="00613106"/>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0F5"/>
    <w:rsid w:val="006171FF"/>
    <w:rsid w:val="0061762E"/>
    <w:rsid w:val="00620231"/>
    <w:rsid w:val="00620308"/>
    <w:rsid w:val="00620545"/>
    <w:rsid w:val="00620CC2"/>
    <w:rsid w:val="00620DDC"/>
    <w:rsid w:val="006212DB"/>
    <w:rsid w:val="006216BE"/>
    <w:rsid w:val="006217FF"/>
    <w:rsid w:val="00621B7F"/>
    <w:rsid w:val="00621BCE"/>
    <w:rsid w:val="00622078"/>
    <w:rsid w:val="00622631"/>
    <w:rsid w:val="00622914"/>
    <w:rsid w:val="00622CE6"/>
    <w:rsid w:val="00623446"/>
    <w:rsid w:val="00623E73"/>
    <w:rsid w:val="00623FA8"/>
    <w:rsid w:val="0062437C"/>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9C"/>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A"/>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2FDD"/>
    <w:rsid w:val="006433AF"/>
    <w:rsid w:val="0064346D"/>
    <w:rsid w:val="006436FC"/>
    <w:rsid w:val="006439E5"/>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3E01"/>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6EB0"/>
    <w:rsid w:val="0065737E"/>
    <w:rsid w:val="00657569"/>
    <w:rsid w:val="006575FD"/>
    <w:rsid w:val="00657724"/>
    <w:rsid w:val="00657F89"/>
    <w:rsid w:val="0066084B"/>
    <w:rsid w:val="00660AAD"/>
    <w:rsid w:val="00660FF3"/>
    <w:rsid w:val="0066102B"/>
    <w:rsid w:val="00661128"/>
    <w:rsid w:val="0066177B"/>
    <w:rsid w:val="006618E8"/>
    <w:rsid w:val="00661951"/>
    <w:rsid w:val="00661F4D"/>
    <w:rsid w:val="00662146"/>
    <w:rsid w:val="00662192"/>
    <w:rsid w:val="00662268"/>
    <w:rsid w:val="00662ADC"/>
    <w:rsid w:val="00662D5D"/>
    <w:rsid w:val="006633E3"/>
    <w:rsid w:val="00663420"/>
    <w:rsid w:val="00663610"/>
    <w:rsid w:val="006637BF"/>
    <w:rsid w:val="00663852"/>
    <w:rsid w:val="006640E7"/>
    <w:rsid w:val="00664387"/>
    <w:rsid w:val="006644EA"/>
    <w:rsid w:val="0066493B"/>
    <w:rsid w:val="0066499C"/>
    <w:rsid w:val="00664AAE"/>
    <w:rsid w:val="0066524E"/>
    <w:rsid w:val="006656AC"/>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6F"/>
    <w:rsid w:val="006705D8"/>
    <w:rsid w:val="00670841"/>
    <w:rsid w:val="00670B9D"/>
    <w:rsid w:val="00671572"/>
    <w:rsid w:val="006716C7"/>
    <w:rsid w:val="006717BD"/>
    <w:rsid w:val="00671882"/>
    <w:rsid w:val="00671A37"/>
    <w:rsid w:val="00671A4F"/>
    <w:rsid w:val="0067218B"/>
    <w:rsid w:val="006722E6"/>
    <w:rsid w:val="006724D4"/>
    <w:rsid w:val="006724E1"/>
    <w:rsid w:val="006726C8"/>
    <w:rsid w:val="00672733"/>
    <w:rsid w:val="00672DFC"/>
    <w:rsid w:val="00672F1A"/>
    <w:rsid w:val="00672FA5"/>
    <w:rsid w:val="00673435"/>
    <w:rsid w:val="00673721"/>
    <w:rsid w:val="00673ADF"/>
    <w:rsid w:val="00673C39"/>
    <w:rsid w:val="00673CF0"/>
    <w:rsid w:val="00673E28"/>
    <w:rsid w:val="0067449F"/>
    <w:rsid w:val="00674D4D"/>
    <w:rsid w:val="00674F7A"/>
    <w:rsid w:val="00674FA0"/>
    <w:rsid w:val="0067504C"/>
    <w:rsid w:val="0067510C"/>
    <w:rsid w:val="006755EE"/>
    <w:rsid w:val="00675610"/>
    <w:rsid w:val="00675856"/>
    <w:rsid w:val="00675AE9"/>
    <w:rsid w:val="00675AF6"/>
    <w:rsid w:val="00675C1F"/>
    <w:rsid w:val="00675EB2"/>
    <w:rsid w:val="006762CC"/>
    <w:rsid w:val="00676C97"/>
    <w:rsid w:val="00676D63"/>
    <w:rsid w:val="006770DB"/>
    <w:rsid w:val="0067743E"/>
    <w:rsid w:val="00677665"/>
    <w:rsid w:val="00677A32"/>
    <w:rsid w:val="00677BE8"/>
    <w:rsid w:val="006803C1"/>
    <w:rsid w:val="00680CB7"/>
    <w:rsid w:val="00681077"/>
    <w:rsid w:val="0068134C"/>
    <w:rsid w:val="00681529"/>
    <w:rsid w:val="00681836"/>
    <w:rsid w:val="00681A30"/>
    <w:rsid w:val="00681AE9"/>
    <w:rsid w:val="00681B80"/>
    <w:rsid w:val="00682014"/>
    <w:rsid w:val="00682312"/>
    <w:rsid w:val="0068297A"/>
    <w:rsid w:val="00682CE5"/>
    <w:rsid w:val="00683404"/>
    <w:rsid w:val="00683E1E"/>
    <w:rsid w:val="00683E20"/>
    <w:rsid w:val="006840B1"/>
    <w:rsid w:val="00684670"/>
    <w:rsid w:val="00684703"/>
    <w:rsid w:val="00684741"/>
    <w:rsid w:val="00684765"/>
    <w:rsid w:val="00684823"/>
    <w:rsid w:val="0068499A"/>
    <w:rsid w:val="006851F4"/>
    <w:rsid w:val="00685619"/>
    <w:rsid w:val="0068565D"/>
    <w:rsid w:val="00685700"/>
    <w:rsid w:val="00685CD9"/>
    <w:rsid w:val="006863B7"/>
    <w:rsid w:val="0068694E"/>
    <w:rsid w:val="00686ABF"/>
    <w:rsid w:val="00686B87"/>
    <w:rsid w:val="006870AE"/>
    <w:rsid w:val="006875E0"/>
    <w:rsid w:val="00687719"/>
    <w:rsid w:val="00687FCE"/>
    <w:rsid w:val="006900E8"/>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697"/>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5B0"/>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62A"/>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7F1"/>
    <w:rsid w:val="006B790F"/>
    <w:rsid w:val="006B7F49"/>
    <w:rsid w:val="006C00CB"/>
    <w:rsid w:val="006C0940"/>
    <w:rsid w:val="006C0E8E"/>
    <w:rsid w:val="006C1068"/>
    <w:rsid w:val="006C132D"/>
    <w:rsid w:val="006C164D"/>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6EA"/>
    <w:rsid w:val="006C6B99"/>
    <w:rsid w:val="006C6DE4"/>
    <w:rsid w:val="006C70DC"/>
    <w:rsid w:val="006C7332"/>
    <w:rsid w:val="006C73A9"/>
    <w:rsid w:val="006C7E63"/>
    <w:rsid w:val="006C7EC0"/>
    <w:rsid w:val="006D001C"/>
    <w:rsid w:val="006D0214"/>
    <w:rsid w:val="006D02D9"/>
    <w:rsid w:val="006D07D9"/>
    <w:rsid w:val="006D0EDF"/>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B3"/>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BAD"/>
    <w:rsid w:val="006E3D01"/>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3C"/>
    <w:rsid w:val="006E6FF6"/>
    <w:rsid w:val="006E72A4"/>
    <w:rsid w:val="006E741B"/>
    <w:rsid w:val="006E7751"/>
    <w:rsid w:val="006E79F3"/>
    <w:rsid w:val="006E7C97"/>
    <w:rsid w:val="006E7D95"/>
    <w:rsid w:val="006E7DB1"/>
    <w:rsid w:val="006E7FD2"/>
    <w:rsid w:val="006F0446"/>
    <w:rsid w:val="006F0835"/>
    <w:rsid w:val="006F0AEA"/>
    <w:rsid w:val="006F1322"/>
    <w:rsid w:val="006F13BB"/>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29"/>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72D"/>
    <w:rsid w:val="00707826"/>
    <w:rsid w:val="0070797C"/>
    <w:rsid w:val="007079F9"/>
    <w:rsid w:val="00707EBD"/>
    <w:rsid w:val="00710069"/>
    <w:rsid w:val="007102CC"/>
    <w:rsid w:val="00710700"/>
    <w:rsid w:val="00710ADE"/>
    <w:rsid w:val="007111DC"/>
    <w:rsid w:val="00711A8B"/>
    <w:rsid w:val="00711B46"/>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95B"/>
    <w:rsid w:val="00716A47"/>
    <w:rsid w:val="00716B09"/>
    <w:rsid w:val="00716D22"/>
    <w:rsid w:val="00716D26"/>
    <w:rsid w:val="00716FE9"/>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6"/>
    <w:rsid w:val="0072650C"/>
    <w:rsid w:val="00726D68"/>
    <w:rsid w:val="00726D8A"/>
    <w:rsid w:val="0072729F"/>
    <w:rsid w:val="0072759A"/>
    <w:rsid w:val="007275C6"/>
    <w:rsid w:val="0072777C"/>
    <w:rsid w:val="0072794C"/>
    <w:rsid w:val="00727959"/>
    <w:rsid w:val="00727BCF"/>
    <w:rsid w:val="00727DEA"/>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0BF"/>
    <w:rsid w:val="00737324"/>
    <w:rsid w:val="007373D0"/>
    <w:rsid w:val="0073740F"/>
    <w:rsid w:val="007374BC"/>
    <w:rsid w:val="007374DE"/>
    <w:rsid w:val="0073754B"/>
    <w:rsid w:val="00737605"/>
    <w:rsid w:val="007379F1"/>
    <w:rsid w:val="00737A75"/>
    <w:rsid w:val="00737F26"/>
    <w:rsid w:val="007400D7"/>
    <w:rsid w:val="00740131"/>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2F"/>
    <w:rsid w:val="00744E53"/>
    <w:rsid w:val="00744E90"/>
    <w:rsid w:val="00744EB3"/>
    <w:rsid w:val="00745153"/>
    <w:rsid w:val="00745401"/>
    <w:rsid w:val="0074555E"/>
    <w:rsid w:val="00745BB8"/>
    <w:rsid w:val="00745DDD"/>
    <w:rsid w:val="00745F57"/>
    <w:rsid w:val="007463AC"/>
    <w:rsid w:val="0074640E"/>
    <w:rsid w:val="00746428"/>
    <w:rsid w:val="00746502"/>
    <w:rsid w:val="007466C1"/>
    <w:rsid w:val="007466E2"/>
    <w:rsid w:val="00746737"/>
    <w:rsid w:val="007468A2"/>
    <w:rsid w:val="007469B6"/>
    <w:rsid w:val="00746E57"/>
    <w:rsid w:val="00746E8F"/>
    <w:rsid w:val="00746FA0"/>
    <w:rsid w:val="00747122"/>
    <w:rsid w:val="007471B1"/>
    <w:rsid w:val="0074724A"/>
    <w:rsid w:val="007472C6"/>
    <w:rsid w:val="007473C5"/>
    <w:rsid w:val="00747761"/>
    <w:rsid w:val="00747776"/>
    <w:rsid w:val="007478D3"/>
    <w:rsid w:val="00747FF7"/>
    <w:rsid w:val="0075007F"/>
    <w:rsid w:val="007505F6"/>
    <w:rsid w:val="007510F0"/>
    <w:rsid w:val="0075148E"/>
    <w:rsid w:val="007518F2"/>
    <w:rsid w:val="007521C3"/>
    <w:rsid w:val="007522A6"/>
    <w:rsid w:val="00752490"/>
    <w:rsid w:val="00752901"/>
    <w:rsid w:val="0075299D"/>
    <w:rsid w:val="00752C9D"/>
    <w:rsid w:val="0075387F"/>
    <w:rsid w:val="00753AFD"/>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4FD"/>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2FFE"/>
    <w:rsid w:val="007632A4"/>
    <w:rsid w:val="00763384"/>
    <w:rsid w:val="00763666"/>
    <w:rsid w:val="007637B7"/>
    <w:rsid w:val="0076446C"/>
    <w:rsid w:val="0076460B"/>
    <w:rsid w:val="00764939"/>
    <w:rsid w:val="00764A54"/>
    <w:rsid w:val="00764B3A"/>
    <w:rsid w:val="00764C78"/>
    <w:rsid w:val="00764D34"/>
    <w:rsid w:val="00764E83"/>
    <w:rsid w:val="00765522"/>
    <w:rsid w:val="00765976"/>
    <w:rsid w:val="00765A88"/>
    <w:rsid w:val="00766670"/>
    <w:rsid w:val="0076684F"/>
    <w:rsid w:val="00766BA8"/>
    <w:rsid w:val="00766E01"/>
    <w:rsid w:val="00766E02"/>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98B"/>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B0"/>
    <w:rsid w:val="00775DE5"/>
    <w:rsid w:val="00776075"/>
    <w:rsid w:val="007762A1"/>
    <w:rsid w:val="0077632B"/>
    <w:rsid w:val="007768F1"/>
    <w:rsid w:val="00776D21"/>
    <w:rsid w:val="00776ED8"/>
    <w:rsid w:val="00777053"/>
    <w:rsid w:val="007772CE"/>
    <w:rsid w:val="007775D9"/>
    <w:rsid w:val="007776C7"/>
    <w:rsid w:val="0078006D"/>
    <w:rsid w:val="00780391"/>
    <w:rsid w:val="00780434"/>
    <w:rsid w:val="0078129F"/>
    <w:rsid w:val="00781B8D"/>
    <w:rsid w:val="00781E7B"/>
    <w:rsid w:val="0078206C"/>
    <w:rsid w:val="007821EF"/>
    <w:rsid w:val="00782203"/>
    <w:rsid w:val="00782227"/>
    <w:rsid w:val="00782320"/>
    <w:rsid w:val="0078235D"/>
    <w:rsid w:val="00782895"/>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1E81"/>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2D5"/>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A88"/>
    <w:rsid w:val="007A2C2C"/>
    <w:rsid w:val="007A2EC8"/>
    <w:rsid w:val="007A320A"/>
    <w:rsid w:val="007A34DF"/>
    <w:rsid w:val="007A3614"/>
    <w:rsid w:val="007A3D2B"/>
    <w:rsid w:val="007A3DA8"/>
    <w:rsid w:val="007A3DDA"/>
    <w:rsid w:val="007A3E61"/>
    <w:rsid w:val="007A442A"/>
    <w:rsid w:val="007A4FBD"/>
    <w:rsid w:val="007A5AF9"/>
    <w:rsid w:val="007A5B58"/>
    <w:rsid w:val="007A5D63"/>
    <w:rsid w:val="007A622F"/>
    <w:rsid w:val="007A6831"/>
    <w:rsid w:val="007A6AC3"/>
    <w:rsid w:val="007A6C5F"/>
    <w:rsid w:val="007A6C9A"/>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488A"/>
    <w:rsid w:val="007B5075"/>
    <w:rsid w:val="007B528D"/>
    <w:rsid w:val="007B546F"/>
    <w:rsid w:val="007B5810"/>
    <w:rsid w:val="007B5CB3"/>
    <w:rsid w:val="007B6846"/>
    <w:rsid w:val="007B68FD"/>
    <w:rsid w:val="007B69D1"/>
    <w:rsid w:val="007B6BA6"/>
    <w:rsid w:val="007B6E2F"/>
    <w:rsid w:val="007B6F00"/>
    <w:rsid w:val="007B6FA2"/>
    <w:rsid w:val="007B7680"/>
    <w:rsid w:val="007B787C"/>
    <w:rsid w:val="007B795B"/>
    <w:rsid w:val="007C0937"/>
    <w:rsid w:val="007C1746"/>
    <w:rsid w:val="007C1CB6"/>
    <w:rsid w:val="007C1E26"/>
    <w:rsid w:val="007C1E40"/>
    <w:rsid w:val="007C1F30"/>
    <w:rsid w:val="007C20A0"/>
    <w:rsid w:val="007C21BC"/>
    <w:rsid w:val="007C222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CB7"/>
    <w:rsid w:val="007C5EE7"/>
    <w:rsid w:val="007C607B"/>
    <w:rsid w:val="007C60F1"/>
    <w:rsid w:val="007C6233"/>
    <w:rsid w:val="007C6397"/>
    <w:rsid w:val="007C6F62"/>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13"/>
    <w:rsid w:val="007D5B88"/>
    <w:rsid w:val="007D5E13"/>
    <w:rsid w:val="007D606B"/>
    <w:rsid w:val="007D632A"/>
    <w:rsid w:val="007D6409"/>
    <w:rsid w:val="007D644F"/>
    <w:rsid w:val="007D675C"/>
    <w:rsid w:val="007D6B45"/>
    <w:rsid w:val="007D6BEF"/>
    <w:rsid w:val="007D6C31"/>
    <w:rsid w:val="007D7239"/>
    <w:rsid w:val="007D7B7C"/>
    <w:rsid w:val="007D7F3C"/>
    <w:rsid w:val="007E0719"/>
    <w:rsid w:val="007E0893"/>
    <w:rsid w:val="007E09F8"/>
    <w:rsid w:val="007E16E4"/>
    <w:rsid w:val="007E185F"/>
    <w:rsid w:val="007E1BDC"/>
    <w:rsid w:val="007E1BDD"/>
    <w:rsid w:val="007E1C32"/>
    <w:rsid w:val="007E1F08"/>
    <w:rsid w:val="007E1F0B"/>
    <w:rsid w:val="007E2210"/>
    <w:rsid w:val="007E26D6"/>
    <w:rsid w:val="007E2772"/>
    <w:rsid w:val="007E27D0"/>
    <w:rsid w:val="007E2EE6"/>
    <w:rsid w:val="007E2F85"/>
    <w:rsid w:val="007E34AB"/>
    <w:rsid w:val="007E36AD"/>
    <w:rsid w:val="007E383B"/>
    <w:rsid w:val="007E3B46"/>
    <w:rsid w:val="007E3E3E"/>
    <w:rsid w:val="007E412F"/>
    <w:rsid w:val="007E4AC7"/>
    <w:rsid w:val="007E4CF4"/>
    <w:rsid w:val="007E4D63"/>
    <w:rsid w:val="007E5069"/>
    <w:rsid w:val="007E5473"/>
    <w:rsid w:val="007E5583"/>
    <w:rsid w:val="007E5852"/>
    <w:rsid w:val="007E5C89"/>
    <w:rsid w:val="007E5F4C"/>
    <w:rsid w:val="007E5F69"/>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28D"/>
    <w:rsid w:val="007F16A8"/>
    <w:rsid w:val="007F16F7"/>
    <w:rsid w:val="007F1DEE"/>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5C"/>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140"/>
    <w:rsid w:val="008012EA"/>
    <w:rsid w:val="0080135F"/>
    <w:rsid w:val="00801382"/>
    <w:rsid w:val="0080149C"/>
    <w:rsid w:val="008020EF"/>
    <w:rsid w:val="0080235B"/>
    <w:rsid w:val="0080379F"/>
    <w:rsid w:val="00803B36"/>
    <w:rsid w:val="00803FA0"/>
    <w:rsid w:val="0080421B"/>
    <w:rsid w:val="00804677"/>
    <w:rsid w:val="0080484F"/>
    <w:rsid w:val="00805004"/>
    <w:rsid w:val="00805143"/>
    <w:rsid w:val="00805323"/>
    <w:rsid w:val="00805812"/>
    <w:rsid w:val="00805D65"/>
    <w:rsid w:val="00805E00"/>
    <w:rsid w:val="008061AC"/>
    <w:rsid w:val="00806293"/>
    <w:rsid w:val="008062D1"/>
    <w:rsid w:val="00806360"/>
    <w:rsid w:val="00806F59"/>
    <w:rsid w:val="0080726D"/>
    <w:rsid w:val="008072B9"/>
    <w:rsid w:val="00807491"/>
    <w:rsid w:val="00807526"/>
    <w:rsid w:val="00807AD2"/>
    <w:rsid w:val="00807AE3"/>
    <w:rsid w:val="00807F5C"/>
    <w:rsid w:val="00807FF6"/>
    <w:rsid w:val="00810050"/>
    <w:rsid w:val="008107C1"/>
    <w:rsid w:val="0081086F"/>
    <w:rsid w:val="00810AE4"/>
    <w:rsid w:val="00810D24"/>
    <w:rsid w:val="00810EC2"/>
    <w:rsid w:val="00810EDB"/>
    <w:rsid w:val="008111AE"/>
    <w:rsid w:val="00811229"/>
    <w:rsid w:val="008112C2"/>
    <w:rsid w:val="008119CD"/>
    <w:rsid w:val="00811CD4"/>
    <w:rsid w:val="00812168"/>
    <w:rsid w:val="008121EF"/>
    <w:rsid w:val="008125CF"/>
    <w:rsid w:val="00812F96"/>
    <w:rsid w:val="0081319A"/>
    <w:rsid w:val="0081320C"/>
    <w:rsid w:val="00813399"/>
    <w:rsid w:val="0081393C"/>
    <w:rsid w:val="0081396A"/>
    <w:rsid w:val="00813B39"/>
    <w:rsid w:val="00813B9E"/>
    <w:rsid w:val="00813CBF"/>
    <w:rsid w:val="008145E1"/>
    <w:rsid w:val="00814620"/>
    <w:rsid w:val="00814655"/>
    <w:rsid w:val="008146DD"/>
    <w:rsid w:val="008148B3"/>
    <w:rsid w:val="0081497E"/>
    <w:rsid w:val="008149BE"/>
    <w:rsid w:val="00814D10"/>
    <w:rsid w:val="00815077"/>
    <w:rsid w:val="00815192"/>
    <w:rsid w:val="008159B9"/>
    <w:rsid w:val="008159BB"/>
    <w:rsid w:val="00815E46"/>
    <w:rsid w:val="0081608E"/>
    <w:rsid w:val="00816132"/>
    <w:rsid w:val="008164A6"/>
    <w:rsid w:val="00816532"/>
    <w:rsid w:val="00816AF3"/>
    <w:rsid w:val="00816FF6"/>
    <w:rsid w:val="008175E2"/>
    <w:rsid w:val="00817685"/>
    <w:rsid w:val="00817720"/>
    <w:rsid w:val="0081778D"/>
    <w:rsid w:val="0082034F"/>
    <w:rsid w:val="0082084C"/>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5F9F"/>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84B"/>
    <w:rsid w:val="00836A5A"/>
    <w:rsid w:val="0083703B"/>
    <w:rsid w:val="00837142"/>
    <w:rsid w:val="00837957"/>
    <w:rsid w:val="008379DB"/>
    <w:rsid w:val="00837AE5"/>
    <w:rsid w:val="00840CF5"/>
    <w:rsid w:val="00840D35"/>
    <w:rsid w:val="00840D36"/>
    <w:rsid w:val="0084112D"/>
    <w:rsid w:val="008412D2"/>
    <w:rsid w:val="008414FC"/>
    <w:rsid w:val="0084186A"/>
    <w:rsid w:val="00841DD6"/>
    <w:rsid w:val="00842340"/>
    <w:rsid w:val="00842F31"/>
    <w:rsid w:val="008430F5"/>
    <w:rsid w:val="0084397B"/>
    <w:rsid w:val="00843A34"/>
    <w:rsid w:val="00843BAD"/>
    <w:rsid w:val="00843F12"/>
    <w:rsid w:val="00844141"/>
    <w:rsid w:val="008444B7"/>
    <w:rsid w:val="00844992"/>
    <w:rsid w:val="00844D15"/>
    <w:rsid w:val="00844EAB"/>
    <w:rsid w:val="00844F24"/>
    <w:rsid w:val="008454B5"/>
    <w:rsid w:val="00845692"/>
    <w:rsid w:val="008456EB"/>
    <w:rsid w:val="008458A1"/>
    <w:rsid w:val="008459EA"/>
    <w:rsid w:val="00846135"/>
    <w:rsid w:val="0084636B"/>
    <w:rsid w:val="00846779"/>
    <w:rsid w:val="00846B7F"/>
    <w:rsid w:val="00846E93"/>
    <w:rsid w:val="008471C9"/>
    <w:rsid w:val="008474D3"/>
    <w:rsid w:val="00847567"/>
    <w:rsid w:val="0084772F"/>
    <w:rsid w:val="00847832"/>
    <w:rsid w:val="00847A1F"/>
    <w:rsid w:val="00847DE9"/>
    <w:rsid w:val="00847ED1"/>
    <w:rsid w:val="00850014"/>
    <w:rsid w:val="00850474"/>
    <w:rsid w:val="00850641"/>
    <w:rsid w:val="00850B20"/>
    <w:rsid w:val="008511E9"/>
    <w:rsid w:val="0085123B"/>
    <w:rsid w:val="00851246"/>
    <w:rsid w:val="00851348"/>
    <w:rsid w:val="0085160F"/>
    <w:rsid w:val="00851779"/>
    <w:rsid w:val="008519F7"/>
    <w:rsid w:val="00851A14"/>
    <w:rsid w:val="00851E7B"/>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4ED4"/>
    <w:rsid w:val="00854F04"/>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0A4"/>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4E52"/>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328"/>
    <w:rsid w:val="008724C4"/>
    <w:rsid w:val="008727E5"/>
    <w:rsid w:val="0087285C"/>
    <w:rsid w:val="0087298D"/>
    <w:rsid w:val="008730D2"/>
    <w:rsid w:val="0087322A"/>
    <w:rsid w:val="00873728"/>
    <w:rsid w:val="00873BE9"/>
    <w:rsid w:val="00873D5A"/>
    <w:rsid w:val="00874013"/>
    <w:rsid w:val="00874B12"/>
    <w:rsid w:val="00874C1B"/>
    <w:rsid w:val="00874C80"/>
    <w:rsid w:val="00874F18"/>
    <w:rsid w:val="00874F8B"/>
    <w:rsid w:val="008750F3"/>
    <w:rsid w:val="00875538"/>
    <w:rsid w:val="00875D1B"/>
    <w:rsid w:val="00875E6F"/>
    <w:rsid w:val="00875F3F"/>
    <w:rsid w:val="008760BA"/>
    <w:rsid w:val="0087622F"/>
    <w:rsid w:val="0087624A"/>
    <w:rsid w:val="0087626D"/>
    <w:rsid w:val="008762AE"/>
    <w:rsid w:val="0087630D"/>
    <w:rsid w:val="00876376"/>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5D6"/>
    <w:rsid w:val="00884CC1"/>
    <w:rsid w:val="00884E66"/>
    <w:rsid w:val="0088566F"/>
    <w:rsid w:val="008856A3"/>
    <w:rsid w:val="0088590C"/>
    <w:rsid w:val="00885C1C"/>
    <w:rsid w:val="00885EC1"/>
    <w:rsid w:val="0088617D"/>
    <w:rsid w:val="008861B0"/>
    <w:rsid w:val="00886324"/>
    <w:rsid w:val="008866E3"/>
    <w:rsid w:val="00886F21"/>
    <w:rsid w:val="00886F50"/>
    <w:rsid w:val="0088718B"/>
    <w:rsid w:val="00887238"/>
    <w:rsid w:val="0088754A"/>
    <w:rsid w:val="008876A9"/>
    <w:rsid w:val="00887A35"/>
    <w:rsid w:val="00887D4A"/>
    <w:rsid w:val="00887E3F"/>
    <w:rsid w:val="00887E73"/>
    <w:rsid w:val="00887EA4"/>
    <w:rsid w:val="00890BC7"/>
    <w:rsid w:val="00890E84"/>
    <w:rsid w:val="008917BD"/>
    <w:rsid w:val="00891916"/>
    <w:rsid w:val="00891A49"/>
    <w:rsid w:val="00892214"/>
    <w:rsid w:val="008927C1"/>
    <w:rsid w:val="0089289F"/>
    <w:rsid w:val="00892B13"/>
    <w:rsid w:val="00892E15"/>
    <w:rsid w:val="008932E8"/>
    <w:rsid w:val="008939AA"/>
    <w:rsid w:val="008939F7"/>
    <w:rsid w:val="00893A64"/>
    <w:rsid w:val="00893D2A"/>
    <w:rsid w:val="00894108"/>
    <w:rsid w:val="00894820"/>
    <w:rsid w:val="0089489E"/>
    <w:rsid w:val="00894DE9"/>
    <w:rsid w:val="008952C7"/>
    <w:rsid w:val="008954A8"/>
    <w:rsid w:val="00895680"/>
    <w:rsid w:val="0089570A"/>
    <w:rsid w:val="008957BE"/>
    <w:rsid w:val="00895874"/>
    <w:rsid w:val="0089592B"/>
    <w:rsid w:val="008959EF"/>
    <w:rsid w:val="00895C6F"/>
    <w:rsid w:val="00896007"/>
    <w:rsid w:val="00896230"/>
    <w:rsid w:val="008962C2"/>
    <w:rsid w:val="0089651F"/>
    <w:rsid w:val="0089668D"/>
    <w:rsid w:val="008967CD"/>
    <w:rsid w:val="00896824"/>
    <w:rsid w:val="008969D2"/>
    <w:rsid w:val="00896C23"/>
    <w:rsid w:val="00896C56"/>
    <w:rsid w:val="00896C61"/>
    <w:rsid w:val="00896CA0"/>
    <w:rsid w:val="00896E25"/>
    <w:rsid w:val="0089708E"/>
    <w:rsid w:val="008973F3"/>
    <w:rsid w:val="00897404"/>
    <w:rsid w:val="00897677"/>
    <w:rsid w:val="008977BA"/>
    <w:rsid w:val="00897A9C"/>
    <w:rsid w:val="008A0745"/>
    <w:rsid w:val="008A0D7A"/>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2C2"/>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1BB"/>
    <w:rsid w:val="008B528A"/>
    <w:rsid w:val="008B52F3"/>
    <w:rsid w:val="008B5653"/>
    <w:rsid w:val="008B5852"/>
    <w:rsid w:val="008B5B6D"/>
    <w:rsid w:val="008B6238"/>
    <w:rsid w:val="008B6788"/>
    <w:rsid w:val="008B683C"/>
    <w:rsid w:val="008B68AA"/>
    <w:rsid w:val="008B6B2C"/>
    <w:rsid w:val="008B6EF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A2F"/>
    <w:rsid w:val="008C3ECF"/>
    <w:rsid w:val="008C40D1"/>
    <w:rsid w:val="008C473D"/>
    <w:rsid w:val="008C4913"/>
    <w:rsid w:val="008C4A05"/>
    <w:rsid w:val="008C4B6F"/>
    <w:rsid w:val="008C4BE0"/>
    <w:rsid w:val="008C5286"/>
    <w:rsid w:val="008C5553"/>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5B"/>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628"/>
    <w:rsid w:val="008D3914"/>
    <w:rsid w:val="008D3D9C"/>
    <w:rsid w:val="008D45DD"/>
    <w:rsid w:val="008D501D"/>
    <w:rsid w:val="008D5323"/>
    <w:rsid w:val="008D557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3C2D"/>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3A"/>
    <w:rsid w:val="008F05BC"/>
    <w:rsid w:val="008F09F9"/>
    <w:rsid w:val="008F0C64"/>
    <w:rsid w:val="008F0D24"/>
    <w:rsid w:val="008F1242"/>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4E32"/>
    <w:rsid w:val="008F5067"/>
    <w:rsid w:val="008F511B"/>
    <w:rsid w:val="008F519C"/>
    <w:rsid w:val="008F52A6"/>
    <w:rsid w:val="008F5433"/>
    <w:rsid w:val="008F63E3"/>
    <w:rsid w:val="008F66C9"/>
    <w:rsid w:val="008F6EE8"/>
    <w:rsid w:val="008F792A"/>
    <w:rsid w:val="008F793D"/>
    <w:rsid w:val="008F7C72"/>
    <w:rsid w:val="0090018E"/>
    <w:rsid w:val="009002C2"/>
    <w:rsid w:val="0090063D"/>
    <w:rsid w:val="00900DA9"/>
    <w:rsid w:val="009013D8"/>
    <w:rsid w:val="009013FD"/>
    <w:rsid w:val="0090177C"/>
    <w:rsid w:val="00902080"/>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5C"/>
    <w:rsid w:val="00905AB9"/>
    <w:rsid w:val="0090624D"/>
    <w:rsid w:val="00906817"/>
    <w:rsid w:val="00906A9A"/>
    <w:rsid w:val="00906B4C"/>
    <w:rsid w:val="00906C2F"/>
    <w:rsid w:val="00906ECE"/>
    <w:rsid w:val="009070E0"/>
    <w:rsid w:val="00907326"/>
    <w:rsid w:val="0090735F"/>
    <w:rsid w:val="00907487"/>
    <w:rsid w:val="00907513"/>
    <w:rsid w:val="00907662"/>
    <w:rsid w:val="00907734"/>
    <w:rsid w:val="00907D74"/>
    <w:rsid w:val="00910973"/>
    <w:rsid w:val="00910E21"/>
    <w:rsid w:val="00911191"/>
    <w:rsid w:val="00911240"/>
    <w:rsid w:val="00911455"/>
    <w:rsid w:val="009115AB"/>
    <w:rsid w:val="00911975"/>
    <w:rsid w:val="00911D02"/>
    <w:rsid w:val="00911EFA"/>
    <w:rsid w:val="00911F61"/>
    <w:rsid w:val="00912377"/>
    <w:rsid w:val="00912646"/>
    <w:rsid w:val="009128B5"/>
    <w:rsid w:val="009129C0"/>
    <w:rsid w:val="00913116"/>
    <w:rsid w:val="00913295"/>
    <w:rsid w:val="0091332D"/>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3F44"/>
    <w:rsid w:val="0092497C"/>
    <w:rsid w:val="009249FF"/>
    <w:rsid w:val="00925031"/>
    <w:rsid w:val="00925219"/>
    <w:rsid w:val="009256EF"/>
    <w:rsid w:val="00925A52"/>
    <w:rsid w:val="00925B47"/>
    <w:rsid w:val="00925B51"/>
    <w:rsid w:val="0092603E"/>
    <w:rsid w:val="00926115"/>
    <w:rsid w:val="0092633F"/>
    <w:rsid w:val="009266EE"/>
    <w:rsid w:val="009267EE"/>
    <w:rsid w:val="0092681A"/>
    <w:rsid w:val="00926A4E"/>
    <w:rsid w:val="00926F52"/>
    <w:rsid w:val="00927193"/>
    <w:rsid w:val="009279EF"/>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2F90"/>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C24"/>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1F12"/>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79F"/>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6FC8"/>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0E"/>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1F4"/>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E8C"/>
    <w:rsid w:val="00974FCB"/>
    <w:rsid w:val="00974FE1"/>
    <w:rsid w:val="009750AC"/>
    <w:rsid w:val="009756A1"/>
    <w:rsid w:val="009758B2"/>
    <w:rsid w:val="00975946"/>
    <w:rsid w:val="00975BCF"/>
    <w:rsid w:val="00975C81"/>
    <w:rsid w:val="009763B1"/>
    <w:rsid w:val="00976404"/>
    <w:rsid w:val="009764B6"/>
    <w:rsid w:val="009766BC"/>
    <w:rsid w:val="00976A61"/>
    <w:rsid w:val="00977149"/>
    <w:rsid w:val="00977257"/>
    <w:rsid w:val="00977346"/>
    <w:rsid w:val="0097746F"/>
    <w:rsid w:val="00977680"/>
    <w:rsid w:val="00977F07"/>
    <w:rsid w:val="00977F16"/>
    <w:rsid w:val="00980090"/>
    <w:rsid w:val="00980624"/>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13"/>
    <w:rsid w:val="009956AF"/>
    <w:rsid w:val="009958E9"/>
    <w:rsid w:val="00995A85"/>
    <w:rsid w:val="00995AB8"/>
    <w:rsid w:val="009963F2"/>
    <w:rsid w:val="00996573"/>
    <w:rsid w:val="009968E2"/>
    <w:rsid w:val="009970E7"/>
    <w:rsid w:val="0099712F"/>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6EB"/>
    <w:rsid w:val="009A6796"/>
    <w:rsid w:val="009A6880"/>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AD5"/>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F45"/>
    <w:rsid w:val="009B7284"/>
    <w:rsid w:val="009B7580"/>
    <w:rsid w:val="009B75FA"/>
    <w:rsid w:val="009B79C0"/>
    <w:rsid w:val="009B7CE6"/>
    <w:rsid w:val="009B7F89"/>
    <w:rsid w:val="009C0056"/>
    <w:rsid w:val="009C0372"/>
    <w:rsid w:val="009C0488"/>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4E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C18"/>
    <w:rsid w:val="009C7E11"/>
    <w:rsid w:val="009D0716"/>
    <w:rsid w:val="009D0A9D"/>
    <w:rsid w:val="009D0B41"/>
    <w:rsid w:val="009D0E15"/>
    <w:rsid w:val="009D0F82"/>
    <w:rsid w:val="009D0FBD"/>
    <w:rsid w:val="009D1933"/>
    <w:rsid w:val="009D1D53"/>
    <w:rsid w:val="009D2325"/>
    <w:rsid w:val="009D253D"/>
    <w:rsid w:val="009D25B8"/>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6E95"/>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350"/>
    <w:rsid w:val="009E6937"/>
    <w:rsid w:val="009E6FAD"/>
    <w:rsid w:val="009E70CE"/>
    <w:rsid w:val="009E747C"/>
    <w:rsid w:val="009E7748"/>
    <w:rsid w:val="009E78F8"/>
    <w:rsid w:val="009E7AF1"/>
    <w:rsid w:val="009E7D5E"/>
    <w:rsid w:val="009F0132"/>
    <w:rsid w:val="009F01E9"/>
    <w:rsid w:val="009F04CC"/>
    <w:rsid w:val="009F09D1"/>
    <w:rsid w:val="009F09F7"/>
    <w:rsid w:val="009F0A6C"/>
    <w:rsid w:val="009F0AD3"/>
    <w:rsid w:val="009F0FF0"/>
    <w:rsid w:val="009F10EB"/>
    <w:rsid w:val="009F1472"/>
    <w:rsid w:val="009F1722"/>
    <w:rsid w:val="009F18BA"/>
    <w:rsid w:val="009F198A"/>
    <w:rsid w:val="009F1BB2"/>
    <w:rsid w:val="009F1CBB"/>
    <w:rsid w:val="009F1D3F"/>
    <w:rsid w:val="009F1F15"/>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49C"/>
    <w:rsid w:val="009F7867"/>
    <w:rsid w:val="009F794D"/>
    <w:rsid w:val="009F796E"/>
    <w:rsid w:val="00A001C0"/>
    <w:rsid w:val="00A004EE"/>
    <w:rsid w:val="00A0095B"/>
    <w:rsid w:val="00A00B55"/>
    <w:rsid w:val="00A010CD"/>
    <w:rsid w:val="00A015B5"/>
    <w:rsid w:val="00A01666"/>
    <w:rsid w:val="00A01895"/>
    <w:rsid w:val="00A01AE7"/>
    <w:rsid w:val="00A02041"/>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42"/>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863"/>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56F"/>
    <w:rsid w:val="00A21B50"/>
    <w:rsid w:val="00A22D5C"/>
    <w:rsid w:val="00A23000"/>
    <w:rsid w:val="00A234B8"/>
    <w:rsid w:val="00A23645"/>
    <w:rsid w:val="00A23C7B"/>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24F"/>
    <w:rsid w:val="00A27A1B"/>
    <w:rsid w:val="00A27DF5"/>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873"/>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5DF0"/>
    <w:rsid w:val="00A4633F"/>
    <w:rsid w:val="00A4652A"/>
    <w:rsid w:val="00A46582"/>
    <w:rsid w:val="00A46802"/>
    <w:rsid w:val="00A468F1"/>
    <w:rsid w:val="00A4691B"/>
    <w:rsid w:val="00A46A3D"/>
    <w:rsid w:val="00A46AE5"/>
    <w:rsid w:val="00A46CBB"/>
    <w:rsid w:val="00A47639"/>
    <w:rsid w:val="00A477DD"/>
    <w:rsid w:val="00A47D79"/>
    <w:rsid w:val="00A47FEC"/>
    <w:rsid w:val="00A5025A"/>
    <w:rsid w:val="00A50710"/>
    <w:rsid w:val="00A50A46"/>
    <w:rsid w:val="00A50ED3"/>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D95"/>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70E"/>
    <w:rsid w:val="00A60934"/>
    <w:rsid w:val="00A609A2"/>
    <w:rsid w:val="00A60D19"/>
    <w:rsid w:val="00A61101"/>
    <w:rsid w:val="00A611E6"/>
    <w:rsid w:val="00A613DB"/>
    <w:rsid w:val="00A614A9"/>
    <w:rsid w:val="00A61838"/>
    <w:rsid w:val="00A61D0B"/>
    <w:rsid w:val="00A61D1B"/>
    <w:rsid w:val="00A62227"/>
    <w:rsid w:val="00A622BE"/>
    <w:rsid w:val="00A622F6"/>
    <w:rsid w:val="00A6246A"/>
    <w:rsid w:val="00A62662"/>
    <w:rsid w:val="00A62888"/>
    <w:rsid w:val="00A62948"/>
    <w:rsid w:val="00A62A6D"/>
    <w:rsid w:val="00A62C3E"/>
    <w:rsid w:val="00A63150"/>
    <w:rsid w:val="00A63612"/>
    <w:rsid w:val="00A63B64"/>
    <w:rsid w:val="00A63BDE"/>
    <w:rsid w:val="00A63DC3"/>
    <w:rsid w:val="00A6480F"/>
    <w:rsid w:val="00A64830"/>
    <w:rsid w:val="00A64AE3"/>
    <w:rsid w:val="00A64B7E"/>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3AD"/>
    <w:rsid w:val="00A70457"/>
    <w:rsid w:val="00A7048D"/>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266"/>
    <w:rsid w:val="00A7326B"/>
    <w:rsid w:val="00A7393D"/>
    <w:rsid w:val="00A73A75"/>
    <w:rsid w:val="00A73C9F"/>
    <w:rsid w:val="00A73E5E"/>
    <w:rsid w:val="00A74239"/>
    <w:rsid w:val="00A747B1"/>
    <w:rsid w:val="00A752A7"/>
    <w:rsid w:val="00A752B5"/>
    <w:rsid w:val="00A754B6"/>
    <w:rsid w:val="00A754CE"/>
    <w:rsid w:val="00A756B5"/>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87FB4"/>
    <w:rsid w:val="00A90041"/>
    <w:rsid w:val="00A903D7"/>
    <w:rsid w:val="00A90646"/>
    <w:rsid w:val="00A9076A"/>
    <w:rsid w:val="00A907A5"/>
    <w:rsid w:val="00A907EC"/>
    <w:rsid w:val="00A90B0F"/>
    <w:rsid w:val="00A90D4D"/>
    <w:rsid w:val="00A9148F"/>
    <w:rsid w:val="00A91653"/>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99E"/>
    <w:rsid w:val="00A95A24"/>
    <w:rsid w:val="00A96119"/>
    <w:rsid w:val="00A96351"/>
    <w:rsid w:val="00A966A4"/>
    <w:rsid w:val="00A96723"/>
    <w:rsid w:val="00A96CB6"/>
    <w:rsid w:val="00A97694"/>
    <w:rsid w:val="00A97738"/>
    <w:rsid w:val="00A9775C"/>
    <w:rsid w:val="00A977FC"/>
    <w:rsid w:val="00A97818"/>
    <w:rsid w:val="00A978DC"/>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DC6"/>
    <w:rsid w:val="00AA4FAE"/>
    <w:rsid w:val="00AA4FC3"/>
    <w:rsid w:val="00AA522A"/>
    <w:rsid w:val="00AA54A4"/>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5BCF"/>
    <w:rsid w:val="00AB6073"/>
    <w:rsid w:val="00AB6298"/>
    <w:rsid w:val="00AB642E"/>
    <w:rsid w:val="00AB65C3"/>
    <w:rsid w:val="00AB67D8"/>
    <w:rsid w:val="00AB6C98"/>
    <w:rsid w:val="00AB6CA7"/>
    <w:rsid w:val="00AB6FC9"/>
    <w:rsid w:val="00AB7731"/>
    <w:rsid w:val="00AC0369"/>
    <w:rsid w:val="00AC0392"/>
    <w:rsid w:val="00AC10BE"/>
    <w:rsid w:val="00AC13B9"/>
    <w:rsid w:val="00AC15F3"/>
    <w:rsid w:val="00AC172A"/>
    <w:rsid w:val="00AC1741"/>
    <w:rsid w:val="00AC1D3B"/>
    <w:rsid w:val="00AC1E13"/>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668"/>
    <w:rsid w:val="00AC68EA"/>
    <w:rsid w:val="00AC6B72"/>
    <w:rsid w:val="00AC6C33"/>
    <w:rsid w:val="00AC6D41"/>
    <w:rsid w:val="00AC6DD5"/>
    <w:rsid w:val="00AC6E2D"/>
    <w:rsid w:val="00AC728E"/>
    <w:rsid w:val="00AC7C7B"/>
    <w:rsid w:val="00AC7D0C"/>
    <w:rsid w:val="00AC7ECE"/>
    <w:rsid w:val="00AD0BF4"/>
    <w:rsid w:val="00AD0F0B"/>
    <w:rsid w:val="00AD146C"/>
    <w:rsid w:val="00AD14C4"/>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408"/>
    <w:rsid w:val="00AE36CD"/>
    <w:rsid w:val="00AE3753"/>
    <w:rsid w:val="00AE3899"/>
    <w:rsid w:val="00AE39B7"/>
    <w:rsid w:val="00AE3A42"/>
    <w:rsid w:val="00AE3A94"/>
    <w:rsid w:val="00AE3AFA"/>
    <w:rsid w:val="00AE3C3B"/>
    <w:rsid w:val="00AE3CC6"/>
    <w:rsid w:val="00AE4014"/>
    <w:rsid w:val="00AE4568"/>
    <w:rsid w:val="00AE4A82"/>
    <w:rsid w:val="00AE4B42"/>
    <w:rsid w:val="00AE4CBB"/>
    <w:rsid w:val="00AE536D"/>
    <w:rsid w:val="00AE5440"/>
    <w:rsid w:val="00AE5A65"/>
    <w:rsid w:val="00AE6184"/>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8FC"/>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A51"/>
    <w:rsid w:val="00B03E80"/>
    <w:rsid w:val="00B041A0"/>
    <w:rsid w:val="00B04380"/>
    <w:rsid w:val="00B044CC"/>
    <w:rsid w:val="00B0501D"/>
    <w:rsid w:val="00B05433"/>
    <w:rsid w:val="00B05648"/>
    <w:rsid w:val="00B05B38"/>
    <w:rsid w:val="00B05CE7"/>
    <w:rsid w:val="00B05D2C"/>
    <w:rsid w:val="00B062CA"/>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242"/>
    <w:rsid w:val="00B127A6"/>
    <w:rsid w:val="00B12D83"/>
    <w:rsid w:val="00B13328"/>
    <w:rsid w:val="00B13809"/>
    <w:rsid w:val="00B13A88"/>
    <w:rsid w:val="00B13B64"/>
    <w:rsid w:val="00B13F9D"/>
    <w:rsid w:val="00B1438A"/>
    <w:rsid w:val="00B1449A"/>
    <w:rsid w:val="00B144C4"/>
    <w:rsid w:val="00B144EC"/>
    <w:rsid w:val="00B14A67"/>
    <w:rsid w:val="00B14BE6"/>
    <w:rsid w:val="00B14D41"/>
    <w:rsid w:val="00B154D7"/>
    <w:rsid w:val="00B1608F"/>
    <w:rsid w:val="00B160B8"/>
    <w:rsid w:val="00B164C6"/>
    <w:rsid w:val="00B167C2"/>
    <w:rsid w:val="00B168CF"/>
    <w:rsid w:val="00B16B91"/>
    <w:rsid w:val="00B17141"/>
    <w:rsid w:val="00B172AB"/>
    <w:rsid w:val="00B176CD"/>
    <w:rsid w:val="00B17810"/>
    <w:rsid w:val="00B1788A"/>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AA3"/>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188"/>
    <w:rsid w:val="00B3140C"/>
    <w:rsid w:val="00B316CA"/>
    <w:rsid w:val="00B317A1"/>
    <w:rsid w:val="00B31872"/>
    <w:rsid w:val="00B31927"/>
    <w:rsid w:val="00B31B88"/>
    <w:rsid w:val="00B323B8"/>
    <w:rsid w:val="00B323DA"/>
    <w:rsid w:val="00B32404"/>
    <w:rsid w:val="00B32880"/>
    <w:rsid w:val="00B32F9D"/>
    <w:rsid w:val="00B330D4"/>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5AC"/>
    <w:rsid w:val="00B35BE9"/>
    <w:rsid w:val="00B36095"/>
    <w:rsid w:val="00B360CE"/>
    <w:rsid w:val="00B366FB"/>
    <w:rsid w:val="00B3686D"/>
    <w:rsid w:val="00B36C41"/>
    <w:rsid w:val="00B371DB"/>
    <w:rsid w:val="00B3786A"/>
    <w:rsid w:val="00B37C28"/>
    <w:rsid w:val="00B37C61"/>
    <w:rsid w:val="00B37CE8"/>
    <w:rsid w:val="00B40082"/>
    <w:rsid w:val="00B4044B"/>
    <w:rsid w:val="00B40562"/>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B44"/>
    <w:rsid w:val="00B44E83"/>
    <w:rsid w:val="00B45112"/>
    <w:rsid w:val="00B4519E"/>
    <w:rsid w:val="00B4569C"/>
    <w:rsid w:val="00B457AD"/>
    <w:rsid w:val="00B459C1"/>
    <w:rsid w:val="00B45C1A"/>
    <w:rsid w:val="00B45E3A"/>
    <w:rsid w:val="00B462F0"/>
    <w:rsid w:val="00B4698C"/>
    <w:rsid w:val="00B46AD0"/>
    <w:rsid w:val="00B46B64"/>
    <w:rsid w:val="00B46E3B"/>
    <w:rsid w:val="00B470CF"/>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07"/>
    <w:rsid w:val="00B55E2E"/>
    <w:rsid w:val="00B56071"/>
    <w:rsid w:val="00B5683F"/>
    <w:rsid w:val="00B56BE1"/>
    <w:rsid w:val="00B577B4"/>
    <w:rsid w:val="00B5782E"/>
    <w:rsid w:val="00B6000D"/>
    <w:rsid w:val="00B601FD"/>
    <w:rsid w:val="00B60878"/>
    <w:rsid w:val="00B61027"/>
    <w:rsid w:val="00B610DC"/>
    <w:rsid w:val="00B61A17"/>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747"/>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60"/>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BC"/>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51"/>
    <w:rsid w:val="00B80587"/>
    <w:rsid w:val="00B80AFA"/>
    <w:rsid w:val="00B80FF0"/>
    <w:rsid w:val="00B81070"/>
    <w:rsid w:val="00B81177"/>
    <w:rsid w:val="00B8162A"/>
    <w:rsid w:val="00B81B7A"/>
    <w:rsid w:val="00B81EFF"/>
    <w:rsid w:val="00B820DE"/>
    <w:rsid w:val="00B82359"/>
    <w:rsid w:val="00B8260D"/>
    <w:rsid w:val="00B826D9"/>
    <w:rsid w:val="00B8284B"/>
    <w:rsid w:val="00B82910"/>
    <w:rsid w:val="00B82AA1"/>
    <w:rsid w:val="00B832CD"/>
    <w:rsid w:val="00B83AEF"/>
    <w:rsid w:val="00B83B55"/>
    <w:rsid w:val="00B83EAD"/>
    <w:rsid w:val="00B84451"/>
    <w:rsid w:val="00B84758"/>
    <w:rsid w:val="00B8484F"/>
    <w:rsid w:val="00B8498F"/>
    <w:rsid w:val="00B84B3E"/>
    <w:rsid w:val="00B850D9"/>
    <w:rsid w:val="00B854EA"/>
    <w:rsid w:val="00B85E34"/>
    <w:rsid w:val="00B85E6D"/>
    <w:rsid w:val="00B85EA1"/>
    <w:rsid w:val="00B8607E"/>
    <w:rsid w:val="00B86550"/>
    <w:rsid w:val="00B865EB"/>
    <w:rsid w:val="00B8671F"/>
    <w:rsid w:val="00B869A8"/>
    <w:rsid w:val="00B86B65"/>
    <w:rsid w:val="00B86D53"/>
    <w:rsid w:val="00B872A0"/>
    <w:rsid w:val="00B87782"/>
    <w:rsid w:val="00B877B8"/>
    <w:rsid w:val="00B87904"/>
    <w:rsid w:val="00B87BCB"/>
    <w:rsid w:val="00B87DE3"/>
    <w:rsid w:val="00B87DFA"/>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030"/>
    <w:rsid w:val="00B94140"/>
    <w:rsid w:val="00B94198"/>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45D"/>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8F"/>
    <w:rsid w:val="00BA30D3"/>
    <w:rsid w:val="00BA359C"/>
    <w:rsid w:val="00BA3D42"/>
    <w:rsid w:val="00BA3E38"/>
    <w:rsid w:val="00BA430D"/>
    <w:rsid w:val="00BA43D7"/>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0F18"/>
    <w:rsid w:val="00BB1215"/>
    <w:rsid w:val="00BB1245"/>
    <w:rsid w:val="00BB12FC"/>
    <w:rsid w:val="00BB15AB"/>
    <w:rsid w:val="00BB15F1"/>
    <w:rsid w:val="00BB162D"/>
    <w:rsid w:val="00BB16F1"/>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0ED"/>
    <w:rsid w:val="00BC21AA"/>
    <w:rsid w:val="00BC21AF"/>
    <w:rsid w:val="00BC2422"/>
    <w:rsid w:val="00BC2503"/>
    <w:rsid w:val="00BC2698"/>
    <w:rsid w:val="00BC290E"/>
    <w:rsid w:val="00BC2B80"/>
    <w:rsid w:val="00BC2D0C"/>
    <w:rsid w:val="00BC2FA5"/>
    <w:rsid w:val="00BC34B5"/>
    <w:rsid w:val="00BC35A2"/>
    <w:rsid w:val="00BC38D4"/>
    <w:rsid w:val="00BC41E1"/>
    <w:rsid w:val="00BC42E3"/>
    <w:rsid w:val="00BC46CF"/>
    <w:rsid w:val="00BC47C6"/>
    <w:rsid w:val="00BC48A8"/>
    <w:rsid w:val="00BC49EF"/>
    <w:rsid w:val="00BC4C28"/>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ADF"/>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8E3"/>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72"/>
    <w:rsid w:val="00BF15B8"/>
    <w:rsid w:val="00BF216B"/>
    <w:rsid w:val="00BF2412"/>
    <w:rsid w:val="00BF24A9"/>
    <w:rsid w:val="00BF28A2"/>
    <w:rsid w:val="00BF2AA3"/>
    <w:rsid w:val="00BF2E33"/>
    <w:rsid w:val="00BF2FBF"/>
    <w:rsid w:val="00BF35BC"/>
    <w:rsid w:val="00BF3B22"/>
    <w:rsid w:val="00BF3DAD"/>
    <w:rsid w:val="00BF4100"/>
    <w:rsid w:val="00BF4391"/>
    <w:rsid w:val="00BF4458"/>
    <w:rsid w:val="00BF486D"/>
    <w:rsid w:val="00BF48C5"/>
    <w:rsid w:val="00BF48FA"/>
    <w:rsid w:val="00BF50AE"/>
    <w:rsid w:val="00BF554C"/>
    <w:rsid w:val="00BF590B"/>
    <w:rsid w:val="00BF5DC8"/>
    <w:rsid w:val="00BF5DFF"/>
    <w:rsid w:val="00BF69D1"/>
    <w:rsid w:val="00BF6D60"/>
    <w:rsid w:val="00BF6ED3"/>
    <w:rsid w:val="00BF70B9"/>
    <w:rsid w:val="00BF7377"/>
    <w:rsid w:val="00BF7451"/>
    <w:rsid w:val="00BF78F0"/>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9A1"/>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3AA"/>
    <w:rsid w:val="00C126AB"/>
    <w:rsid w:val="00C12707"/>
    <w:rsid w:val="00C12DC1"/>
    <w:rsid w:val="00C13134"/>
    <w:rsid w:val="00C13EB0"/>
    <w:rsid w:val="00C145BA"/>
    <w:rsid w:val="00C14F0C"/>
    <w:rsid w:val="00C14F21"/>
    <w:rsid w:val="00C152AA"/>
    <w:rsid w:val="00C1531C"/>
    <w:rsid w:val="00C1542D"/>
    <w:rsid w:val="00C157C9"/>
    <w:rsid w:val="00C15964"/>
    <w:rsid w:val="00C15B4F"/>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50C"/>
    <w:rsid w:val="00C208E1"/>
    <w:rsid w:val="00C20B38"/>
    <w:rsid w:val="00C20D34"/>
    <w:rsid w:val="00C20E48"/>
    <w:rsid w:val="00C211B9"/>
    <w:rsid w:val="00C2121A"/>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09E"/>
    <w:rsid w:val="00C2561D"/>
    <w:rsid w:val="00C258B1"/>
    <w:rsid w:val="00C26097"/>
    <w:rsid w:val="00C2626E"/>
    <w:rsid w:val="00C2657B"/>
    <w:rsid w:val="00C266A8"/>
    <w:rsid w:val="00C2677A"/>
    <w:rsid w:val="00C26A79"/>
    <w:rsid w:val="00C26C47"/>
    <w:rsid w:val="00C272D4"/>
    <w:rsid w:val="00C2737B"/>
    <w:rsid w:val="00C2745F"/>
    <w:rsid w:val="00C274CE"/>
    <w:rsid w:val="00C2782A"/>
    <w:rsid w:val="00C2796B"/>
    <w:rsid w:val="00C27B00"/>
    <w:rsid w:val="00C3000D"/>
    <w:rsid w:val="00C30514"/>
    <w:rsid w:val="00C3062A"/>
    <w:rsid w:val="00C30783"/>
    <w:rsid w:val="00C3093C"/>
    <w:rsid w:val="00C30ECB"/>
    <w:rsid w:val="00C31E01"/>
    <w:rsid w:val="00C31E81"/>
    <w:rsid w:val="00C31F32"/>
    <w:rsid w:val="00C32090"/>
    <w:rsid w:val="00C320B6"/>
    <w:rsid w:val="00C3210E"/>
    <w:rsid w:val="00C322D3"/>
    <w:rsid w:val="00C323E2"/>
    <w:rsid w:val="00C324F6"/>
    <w:rsid w:val="00C3255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7E"/>
    <w:rsid w:val="00C359A9"/>
    <w:rsid w:val="00C35A51"/>
    <w:rsid w:val="00C35C12"/>
    <w:rsid w:val="00C35E9D"/>
    <w:rsid w:val="00C368F7"/>
    <w:rsid w:val="00C3695F"/>
    <w:rsid w:val="00C36A36"/>
    <w:rsid w:val="00C36ACB"/>
    <w:rsid w:val="00C36E47"/>
    <w:rsid w:val="00C37827"/>
    <w:rsid w:val="00C37EB2"/>
    <w:rsid w:val="00C37F2D"/>
    <w:rsid w:val="00C4008E"/>
    <w:rsid w:val="00C409B4"/>
    <w:rsid w:val="00C4140A"/>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778"/>
    <w:rsid w:val="00C519FD"/>
    <w:rsid w:val="00C51B43"/>
    <w:rsid w:val="00C51D3E"/>
    <w:rsid w:val="00C51D4C"/>
    <w:rsid w:val="00C51F50"/>
    <w:rsid w:val="00C5230E"/>
    <w:rsid w:val="00C52CA6"/>
    <w:rsid w:val="00C52DEC"/>
    <w:rsid w:val="00C52EB1"/>
    <w:rsid w:val="00C53230"/>
    <w:rsid w:val="00C53622"/>
    <w:rsid w:val="00C53681"/>
    <w:rsid w:val="00C536B9"/>
    <w:rsid w:val="00C539D2"/>
    <w:rsid w:val="00C539E3"/>
    <w:rsid w:val="00C53CA1"/>
    <w:rsid w:val="00C53D86"/>
    <w:rsid w:val="00C5440A"/>
    <w:rsid w:val="00C54465"/>
    <w:rsid w:val="00C54CE2"/>
    <w:rsid w:val="00C54E9E"/>
    <w:rsid w:val="00C54EA0"/>
    <w:rsid w:val="00C55272"/>
    <w:rsid w:val="00C554BD"/>
    <w:rsid w:val="00C55647"/>
    <w:rsid w:val="00C5573A"/>
    <w:rsid w:val="00C56265"/>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2CB3"/>
    <w:rsid w:val="00C63250"/>
    <w:rsid w:val="00C63286"/>
    <w:rsid w:val="00C63331"/>
    <w:rsid w:val="00C6339E"/>
    <w:rsid w:val="00C635BF"/>
    <w:rsid w:val="00C63E9B"/>
    <w:rsid w:val="00C642C7"/>
    <w:rsid w:val="00C64B52"/>
    <w:rsid w:val="00C64CA7"/>
    <w:rsid w:val="00C65023"/>
    <w:rsid w:val="00C6529F"/>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9AA"/>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A5B"/>
    <w:rsid w:val="00C94BC9"/>
    <w:rsid w:val="00C94C24"/>
    <w:rsid w:val="00C94DC0"/>
    <w:rsid w:val="00C94E00"/>
    <w:rsid w:val="00C950DC"/>
    <w:rsid w:val="00C95637"/>
    <w:rsid w:val="00C956EF"/>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3A4D"/>
    <w:rsid w:val="00CA4003"/>
    <w:rsid w:val="00CA434D"/>
    <w:rsid w:val="00CA4F66"/>
    <w:rsid w:val="00CA512C"/>
    <w:rsid w:val="00CA53F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515"/>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523"/>
    <w:rsid w:val="00CB4AC0"/>
    <w:rsid w:val="00CB5230"/>
    <w:rsid w:val="00CB55B0"/>
    <w:rsid w:val="00CB5761"/>
    <w:rsid w:val="00CB5BF5"/>
    <w:rsid w:val="00CB5E9C"/>
    <w:rsid w:val="00CB6095"/>
    <w:rsid w:val="00CB64A7"/>
    <w:rsid w:val="00CB654D"/>
    <w:rsid w:val="00CB66AA"/>
    <w:rsid w:val="00CB672C"/>
    <w:rsid w:val="00CB6898"/>
    <w:rsid w:val="00CB68E6"/>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B18"/>
    <w:rsid w:val="00CC325A"/>
    <w:rsid w:val="00CC36F6"/>
    <w:rsid w:val="00CC3CF3"/>
    <w:rsid w:val="00CC3FC5"/>
    <w:rsid w:val="00CC3FDA"/>
    <w:rsid w:val="00CC42FB"/>
    <w:rsid w:val="00CC47E1"/>
    <w:rsid w:val="00CC4C24"/>
    <w:rsid w:val="00CC4C7F"/>
    <w:rsid w:val="00CC536B"/>
    <w:rsid w:val="00CC543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5BB"/>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A6E"/>
    <w:rsid w:val="00CD6B76"/>
    <w:rsid w:val="00CD785E"/>
    <w:rsid w:val="00CD7C65"/>
    <w:rsid w:val="00CD7DE4"/>
    <w:rsid w:val="00CD7E71"/>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D47"/>
    <w:rsid w:val="00CE3EFA"/>
    <w:rsid w:val="00CE4275"/>
    <w:rsid w:val="00CE4518"/>
    <w:rsid w:val="00CE4779"/>
    <w:rsid w:val="00CE4D6C"/>
    <w:rsid w:val="00CE54F3"/>
    <w:rsid w:val="00CE59FA"/>
    <w:rsid w:val="00CE5DC8"/>
    <w:rsid w:val="00CE60E7"/>
    <w:rsid w:val="00CE6330"/>
    <w:rsid w:val="00CE64AB"/>
    <w:rsid w:val="00CE6623"/>
    <w:rsid w:val="00CE6744"/>
    <w:rsid w:val="00CE6912"/>
    <w:rsid w:val="00CE699F"/>
    <w:rsid w:val="00CE726F"/>
    <w:rsid w:val="00CE73BF"/>
    <w:rsid w:val="00CE73C6"/>
    <w:rsid w:val="00CE7513"/>
    <w:rsid w:val="00CE79F9"/>
    <w:rsid w:val="00CE7F8B"/>
    <w:rsid w:val="00CF02D0"/>
    <w:rsid w:val="00CF0824"/>
    <w:rsid w:val="00CF0A8F"/>
    <w:rsid w:val="00CF0AD4"/>
    <w:rsid w:val="00CF1129"/>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16A"/>
    <w:rsid w:val="00CF482C"/>
    <w:rsid w:val="00CF486F"/>
    <w:rsid w:val="00CF4E50"/>
    <w:rsid w:val="00CF5358"/>
    <w:rsid w:val="00CF551E"/>
    <w:rsid w:val="00CF57F4"/>
    <w:rsid w:val="00CF589F"/>
    <w:rsid w:val="00CF59E2"/>
    <w:rsid w:val="00CF5A20"/>
    <w:rsid w:val="00CF5A39"/>
    <w:rsid w:val="00CF5A5B"/>
    <w:rsid w:val="00CF5C48"/>
    <w:rsid w:val="00CF5E94"/>
    <w:rsid w:val="00CF6274"/>
    <w:rsid w:val="00CF6498"/>
    <w:rsid w:val="00CF654D"/>
    <w:rsid w:val="00CF67B0"/>
    <w:rsid w:val="00CF6F3E"/>
    <w:rsid w:val="00CF7AAC"/>
    <w:rsid w:val="00CF7D9E"/>
    <w:rsid w:val="00D00021"/>
    <w:rsid w:val="00D0045F"/>
    <w:rsid w:val="00D00A5C"/>
    <w:rsid w:val="00D00C4D"/>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49F9"/>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17E68"/>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216"/>
    <w:rsid w:val="00D24420"/>
    <w:rsid w:val="00D2487E"/>
    <w:rsid w:val="00D24988"/>
    <w:rsid w:val="00D24B65"/>
    <w:rsid w:val="00D24D7B"/>
    <w:rsid w:val="00D24E51"/>
    <w:rsid w:val="00D252ED"/>
    <w:rsid w:val="00D25CF4"/>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7A7"/>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32C"/>
    <w:rsid w:val="00D33435"/>
    <w:rsid w:val="00D336F2"/>
    <w:rsid w:val="00D33821"/>
    <w:rsid w:val="00D33D98"/>
    <w:rsid w:val="00D3421F"/>
    <w:rsid w:val="00D34225"/>
    <w:rsid w:val="00D3427F"/>
    <w:rsid w:val="00D342EF"/>
    <w:rsid w:val="00D343C8"/>
    <w:rsid w:val="00D34602"/>
    <w:rsid w:val="00D34B7B"/>
    <w:rsid w:val="00D34D45"/>
    <w:rsid w:val="00D3533A"/>
    <w:rsid w:val="00D35848"/>
    <w:rsid w:val="00D35D5F"/>
    <w:rsid w:val="00D360B4"/>
    <w:rsid w:val="00D36845"/>
    <w:rsid w:val="00D369C8"/>
    <w:rsid w:val="00D36B50"/>
    <w:rsid w:val="00D36FF1"/>
    <w:rsid w:val="00D37277"/>
    <w:rsid w:val="00D374E6"/>
    <w:rsid w:val="00D37A8E"/>
    <w:rsid w:val="00D37CA5"/>
    <w:rsid w:val="00D4001F"/>
    <w:rsid w:val="00D40698"/>
    <w:rsid w:val="00D406DD"/>
    <w:rsid w:val="00D406EB"/>
    <w:rsid w:val="00D406F0"/>
    <w:rsid w:val="00D40737"/>
    <w:rsid w:val="00D407BD"/>
    <w:rsid w:val="00D40AD0"/>
    <w:rsid w:val="00D40FAF"/>
    <w:rsid w:val="00D41485"/>
    <w:rsid w:val="00D41AD9"/>
    <w:rsid w:val="00D4214F"/>
    <w:rsid w:val="00D42359"/>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2A5"/>
    <w:rsid w:val="00D47328"/>
    <w:rsid w:val="00D476B4"/>
    <w:rsid w:val="00D47A75"/>
    <w:rsid w:val="00D47DEC"/>
    <w:rsid w:val="00D47F1D"/>
    <w:rsid w:val="00D50141"/>
    <w:rsid w:val="00D5015A"/>
    <w:rsid w:val="00D50A54"/>
    <w:rsid w:val="00D5126C"/>
    <w:rsid w:val="00D5170E"/>
    <w:rsid w:val="00D51A6E"/>
    <w:rsid w:val="00D51E70"/>
    <w:rsid w:val="00D5216E"/>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73D"/>
    <w:rsid w:val="00D65828"/>
    <w:rsid w:val="00D65907"/>
    <w:rsid w:val="00D662A1"/>
    <w:rsid w:val="00D66395"/>
    <w:rsid w:val="00D66480"/>
    <w:rsid w:val="00D669D8"/>
    <w:rsid w:val="00D66CB7"/>
    <w:rsid w:val="00D671D8"/>
    <w:rsid w:val="00D6781E"/>
    <w:rsid w:val="00D67A31"/>
    <w:rsid w:val="00D70285"/>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1A1"/>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1C1B"/>
    <w:rsid w:val="00D822B7"/>
    <w:rsid w:val="00D82442"/>
    <w:rsid w:val="00D82589"/>
    <w:rsid w:val="00D826DF"/>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34"/>
    <w:rsid w:val="00D87956"/>
    <w:rsid w:val="00D87BE7"/>
    <w:rsid w:val="00D87F3A"/>
    <w:rsid w:val="00D902DC"/>
    <w:rsid w:val="00D90341"/>
    <w:rsid w:val="00D903D8"/>
    <w:rsid w:val="00D90531"/>
    <w:rsid w:val="00D9062D"/>
    <w:rsid w:val="00D90CFD"/>
    <w:rsid w:val="00D914B8"/>
    <w:rsid w:val="00D915BF"/>
    <w:rsid w:val="00D91754"/>
    <w:rsid w:val="00D91791"/>
    <w:rsid w:val="00D91B68"/>
    <w:rsid w:val="00D91C38"/>
    <w:rsid w:val="00D91D11"/>
    <w:rsid w:val="00D91F32"/>
    <w:rsid w:val="00D923A9"/>
    <w:rsid w:val="00D92571"/>
    <w:rsid w:val="00D92862"/>
    <w:rsid w:val="00D92954"/>
    <w:rsid w:val="00D929AB"/>
    <w:rsid w:val="00D92A8A"/>
    <w:rsid w:val="00D92FC1"/>
    <w:rsid w:val="00D931FC"/>
    <w:rsid w:val="00D93255"/>
    <w:rsid w:val="00D93F59"/>
    <w:rsid w:val="00D94002"/>
    <w:rsid w:val="00D94062"/>
    <w:rsid w:val="00D9435D"/>
    <w:rsid w:val="00D9483C"/>
    <w:rsid w:val="00D94877"/>
    <w:rsid w:val="00D94DCE"/>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568"/>
    <w:rsid w:val="00D97657"/>
    <w:rsid w:val="00D979FB"/>
    <w:rsid w:val="00D97A93"/>
    <w:rsid w:val="00D97A99"/>
    <w:rsid w:val="00D97C25"/>
    <w:rsid w:val="00D97C78"/>
    <w:rsid w:val="00D97D66"/>
    <w:rsid w:val="00D97DB4"/>
    <w:rsid w:val="00D97FAD"/>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8D2"/>
    <w:rsid w:val="00DB0962"/>
    <w:rsid w:val="00DB110D"/>
    <w:rsid w:val="00DB1188"/>
    <w:rsid w:val="00DB16A4"/>
    <w:rsid w:val="00DB173A"/>
    <w:rsid w:val="00DB1A93"/>
    <w:rsid w:val="00DB1C66"/>
    <w:rsid w:val="00DB1FED"/>
    <w:rsid w:val="00DB234D"/>
    <w:rsid w:val="00DB2C87"/>
    <w:rsid w:val="00DB2F8C"/>
    <w:rsid w:val="00DB2FE4"/>
    <w:rsid w:val="00DB3275"/>
    <w:rsid w:val="00DB3D2C"/>
    <w:rsid w:val="00DB3D9D"/>
    <w:rsid w:val="00DB3E04"/>
    <w:rsid w:val="00DB3E29"/>
    <w:rsid w:val="00DB3FE4"/>
    <w:rsid w:val="00DB42A8"/>
    <w:rsid w:val="00DB44B4"/>
    <w:rsid w:val="00DB4595"/>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7A9"/>
    <w:rsid w:val="00DB79AA"/>
    <w:rsid w:val="00DC03E8"/>
    <w:rsid w:val="00DC0483"/>
    <w:rsid w:val="00DC074A"/>
    <w:rsid w:val="00DC0837"/>
    <w:rsid w:val="00DC0B71"/>
    <w:rsid w:val="00DC0CBE"/>
    <w:rsid w:val="00DC110A"/>
    <w:rsid w:val="00DC1223"/>
    <w:rsid w:val="00DC12F2"/>
    <w:rsid w:val="00DC16D8"/>
    <w:rsid w:val="00DC1DF7"/>
    <w:rsid w:val="00DC233A"/>
    <w:rsid w:val="00DC2636"/>
    <w:rsid w:val="00DC296D"/>
    <w:rsid w:val="00DC299B"/>
    <w:rsid w:val="00DC2C38"/>
    <w:rsid w:val="00DC3934"/>
    <w:rsid w:val="00DC3DEA"/>
    <w:rsid w:val="00DC3FA4"/>
    <w:rsid w:val="00DC3FBA"/>
    <w:rsid w:val="00DC4466"/>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5E5"/>
    <w:rsid w:val="00DD0E7E"/>
    <w:rsid w:val="00DD1008"/>
    <w:rsid w:val="00DD14C6"/>
    <w:rsid w:val="00DD14D2"/>
    <w:rsid w:val="00DD1602"/>
    <w:rsid w:val="00DD164C"/>
    <w:rsid w:val="00DD16BF"/>
    <w:rsid w:val="00DD2264"/>
    <w:rsid w:val="00DD2394"/>
    <w:rsid w:val="00DD258D"/>
    <w:rsid w:val="00DD263D"/>
    <w:rsid w:val="00DD27B0"/>
    <w:rsid w:val="00DD2A35"/>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A4D"/>
    <w:rsid w:val="00DE1BB2"/>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49"/>
    <w:rsid w:val="00DE6A7D"/>
    <w:rsid w:val="00DE6AF2"/>
    <w:rsid w:val="00DE6C08"/>
    <w:rsid w:val="00DE6CDB"/>
    <w:rsid w:val="00DE6F6A"/>
    <w:rsid w:val="00DE7103"/>
    <w:rsid w:val="00DE7130"/>
    <w:rsid w:val="00DE73FB"/>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580"/>
    <w:rsid w:val="00DF38A7"/>
    <w:rsid w:val="00DF3E4F"/>
    <w:rsid w:val="00DF407A"/>
    <w:rsid w:val="00DF42D0"/>
    <w:rsid w:val="00DF4457"/>
    <w:rsid w:val="00DF4692"/>
    <w:rsid w:val="00DF47BF"/>
    <w:rsid w:val="00DF488D"/>
    <w:rsid w:val="00DF48C1"/>
    <w:rsid w:val="00DF4C9E"/>
    <w:rsid w:val="00DF51B3"/>
    <w:rsid w:val="00DF531E"/>
    <w:rsid w:val="00DF56F4"/>
    <w:rsid w:val="00DF5760"/>
    <w:rsid w:val="00DF5972"/>
    <w:rsid w:val="00DF60F9"/>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C5"/>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2A"/>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6E"/>
    <w:rsid w:val="00E1038D"/>
    <w:rsid w:val="00E10863"/>
    <w:rsid w:val="00E108C5"/>
    <w:rsid w:val="00E11032"/>
    <w:rsid w:val="00E11045"/>
    <w:rsid w:val="00E1109E"/>
    <w:rsid w:val="00E11229"/>
    <w:rsid w:val="00E1125C"/>
    <w:rsid w:val="00E1132F"/>
    <w:rsid w:val="00E11357"/>
    <w:rsid w:val="00E1140E"/>
    <w:rsid w:val="00E11986"/>
    <w:rsid w:val="00E119CD"/>
    <w:rsid w:val="00E11E34"/>
    <w:rsid w:val="00E11F68"/>
    <w:rsid w:val="00E11FA2"/>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BD0"/>
    <w:rsid w:val="00E20C83"/>
    <w:rsid w:val="00E21191"/>
    <w:rsid w:val="00E2165B"/>
    <w:rsid w:val="00E2174F"/>
    <w:rsid w:val="00E218C0"/>
    <w:rsid w:val="00E21911"/>
    <w:rsid w:val="00E21CCB"/>
    <w:rsid w:val="00E21E31"/>
    <w:rsid w:val="00E21F8D"/>
    <w:rsid w:val="00E2213F"/>
    <w:rsid w:val="00E221FC"/>
    <w:rsid w:val="00E22782"/>
    <w:rsid w:val="00E227A7"/>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3F29"/>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A07"/>
    <w:rsid w:val="00E32F9C"/>
    <w:rsid w:val="00E3300E"/>
    <w:rsid w:val="00E33178"/>
    <w:rsid w:val="00E3320D"/>
    <w:rsid w:val="00E332FF"/>
    <w:rsid w:val="00E3364F"/>
    <w:rsid w:val="00E33892"/>
    <w:rsid w:val="00E338EA"/>
    <w:rsid w:val="00E33AFF"/>
    <w:rsid w:val="00E34204"/>
    <w:rsid w:val="00E3437F"/>
    <w:rsid w:val="00E34522"/>
    <w:rsid w:val="00E3462F"/>
    <w:rsid w:val="00E3490C"/>
    <w:rsid w:val="00E34A04"/>
    <w:rsid w:val="00E34D0D"/>
    <w:rsid w:val="00E34E68"/>
    <w:rsid w:val="00E34F14"/>
    <w:rsid w:val="00E3505A"/>
    <w:rsid w:val="00E352DC"/>
    <w:rsid w:val="00E352FB"/>
    <w:rsid w:val="00E35A7C"/>
    <w:rsid w:val="00E35E63"/>
    <w:rsid w:val="00E35EBF"/>
    <w:rsid w:val="00E3666E"/>
    <w:rsid w:val="00E36C3E"/>
    <w:rsid w:val="00E36DAF"/>
    <w:rsid w:val="00E370BC"/>
    <w:rsid w:val="00E371C3"/>
    <w:rsid w:val="00E373AC"/>
    <w:rsid w:val="00E376BA"/>
    <w:rsid w:val="00E37956"/>
    <w:rsid w:val="00E379EB"/>
    <w:rsid w:val="00E4013C"/>
    <w:rsid w:val="00E401F7"/>
    <w:rsid w:val="00E40AF6"/>
    <w:rsid w:val="00E40E63"/>
    <w:rsid w:val="00E411ED"/>
    <w:rsid w:val="00E4126A"/>
    <w:rsid w:val="00E4127C"/>
    <w:rsid w:val="00E4133D"/>
    <w:rsid w:val="00E41521"/>
    <w:rsid w:val="00E4164B"/>
    <w:rsid w:val="00E416F5"/>
    <w:rsid w:val="00E41ADF"/>
    <w:rsid w:val="00E41FA7"/>
    <w:rsid w:val="00E428F4"/>
    <w:rsid w:val="00E433A4"/>
    <w:rsid w:val="00E4380B"/>
    <w:rsid w:val="00E43A7D"/>
    <w:rsid w:val="00E43B7E"/>
    <w:rsid w:val="00E443C3"/>
    <w:rsid w:val="00E443E0"/>
    <w:rsid w:val="00E4448C"/>
    <w:rsid w:val="00E445EA"/>
    <w:rsid w:val="00E44902"/>
    <w:rsid w:val="00E44968"/>
    <w:rsid w:val="00E44C71"/>
    <w:rsid w:val="00E44D6D"/>
    <w:rsid w:val="00E44EFE"/>
    <w:rsid w:val="00E45141"/>
    <w:rsid w:val="00E455FD"/>
    <w:rsid w:val="00E45866"/>
    <w:rsid w:val="00E46074"/>
    <w:rsid w:val="00E461CC"/>
    <w:rsid w:val="00E4654D"/>
    <w:rsid w:val="00E466DD"/>
    <w:rsid w:val="00E470EB"/>
    <w:rsid w:val="00E472C5"/>
    <w:rsid w:val="00E47456"/>
    <w:rsid w:val="00E4761D"/>
    <w:rsid w:val="00E477A0"/>
    <w:rsid w:val="00E47EE0"/>
    <w:rsid w:val="00E47F30"/>
    <w:rsid w:val="00E47F34"/>
    <w:rsid w:val="00E50177"/>
    <w:rsid w:val="00E5038B"/>
    <w:rsid w:val="00E50706"/>
    <w:rsid w:val="00E50AF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4E"/>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5B1"/>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62A"/>
    <w:rsid w:val="00E677B5"/>
    <w:rsid w:val="00E678AE"/>
    <w:rsid w:val="00E67FF4"/>
    <w:rsid w:val="00E7005A"/>
    <w:rsid w:val="00E702A9"/>
    <w:rsid w:val="00E702D1"/>
    <w:rsid w:val="00E70303"/>
    <w:rsid w:val="00E70C4A"/>
    <w:rsid w:val="00E711C9"/>
    <w:rsid w:val="00E7150C"/>
    <w:rsid w:val="00E71513"/>
    <w:rsid w:val="00E71A2A"/>
    <w:rsid w:val="00E71CC6"/>
    <w:rsid w:val="00E71FC8"/>
    <w:rsid w:val="00E72070"/>
    <w:rsid w:val="00E721BB"/>
    <w:rsid w:val="00E722F6"/>
    <w:rsid w:val="00E72665"/>
    <w:rsid w:val="00E7278C"/>
    <w:rsid w:val="00E727CD"/>
    <w:rsid w:val="00E72965"/>
    <w:rsid w:val="00E72E24"/>
    <w:rsid w:val="00E732BC"/>
    <w:rsid w:val="00E73711"/>
    <w:rsid w:val="00E7384F"/>
    <w:rsid w:val="00E73861"/>
    <w:rsid w:val="00E73BB1"/>
    <w:rsid w:val="00E73D50"/>
    <w:rsid w:val="00E7427E"/>
    <w:rsid w:val="00E7432C"/>
    <w:rsid w:val="00E746AA"/>
    <w:rsid w:val="00E74736"/>
    <w:rsid w:val="00E7496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1F02"/>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5D0E"/>
    <w:rsid w:val="00E86350"/>
    <w:rsid w:val="00E863DE"/>
    <w:rsid w:val="00E866AB"/>
    <w:rsid w:val="00E86752"/>
    <w:rsid w:val="00E86959"/>
    <w:rsid w:val="00E86E36"/>
    <w:rsid w:val="00E87577"/>
    <w:rsid w:val="00E87891"/>
    <w:rsid w:val="00E87EEF"/>
    <w:rsid w:val="00E90D42"/>
    <w:rsid w:val="00E91078"/>
    <w:rsid w:val="00E914F4"/>
    <w:rsid w:val="00E919EA"/>
    <w:rsid w:val="00E91D67"/>
    <w:rsid w:val="00E92603"/>
    <w:rsid w:val="00E927DD"/>
    <w:rsid w:val="00E928A3"/>
    <w:rsid w:val="00E92AE4"/>
    <w:rsid w:val="00E92BFE"/>
    <w:rsid w:val="00E932AF"/>
    <w:rsid w:val="00E93352"/>
    <w:rsid w:val="00E936B1"/>
    <w:rsid w:val="00E93FA0"/>
    <w:rsid w:val="00E93FD2"/>
    <w:rsid w:val="00E94099"/>
    <w:rsid w:val="00E94208"/>
    <w:rsid w:val="00E94695"/>
    <w:rsid w:val="00E94A6A"/>
    <w:rsid w:val="00E94A79"/>
    <w:rsid w:val="00E94B05"/>
    <w:rsid w:val="00E95713"/>
    <w:rsid w:val="00E95827"/>
    <w:rsid w:val="00E958DB"/>
    <w:rsid w:val="00E95EB4"/>
    <w:rsid w:val="00E95EF9"/>
    <w:rsid w:val="00E9616D"/>
    <w:rsid w:val="00E96518"/>
    <w:rsid w:val="00E96809"/>
    <w:rsid w:val="00E9681F"/>
    <w:rsid w:val="00E968F7"/>
    <w:rsid w:val="00E97477"/>
    <w:rsid w:val="00E97BEB"/>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02A"/>
    <w:rsid w:val="00EA50B8"/>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229"/>
    <w:rsid w:val="00EB2CE1"/>
    <w:rsid w:val="00EB311E"/>
    <w:rsid w:val="00EB32E0"/>
    <w:rsid w:val="00EB349C"/>
    <w:rsid w:val="00EB42FA"/>
    <w:rsid w:val="00EB43BA"/>
    <w:rsid w:val="00EB47C3"/>
    <w:rsid w:val="00EB47CD"/>
    <w:rsid w:val="00EB4803"/>
    <w:rsid w:val="00EB48E1"/>
    <w:rsid w:val="00EB4AD2"/>
    <w:rsid w:val="00EB4ADF"/>
    <w:rsid w:val="00EB4B74"/>
    <w:rsid w:val="00EB4ED7"/>
    <w:rsid w:val="00EB53BB"/>
    <w:rsid w:val="00EB558B"/>
    <w:rsid w:val="00EB5660"/>
    <w:rsid w:val="00EB5739"/>
    <w:rsid w:val="00EB5C69"/>
    <w:rsid w:val="00EB6253"/>
    <w:rsid w:val="00EB62E9"/>
    <w:rsid w:val="00EB6935"/>
    <w:rsid w:val="00EB69C9"/>
    <w:rsid w:val="00EB69CB"/>
    <w:rsid w:val="00EB6B8D"/>
    <w:rsid w:val="00EB6D76"/>
    <w:rsid w:val="00EB73D2"/>
    <w:rsid w:val="00EB774E"/>
    <w:rsid w:val="00EC00F3"/>
    <w:rsid w:val="00EC019C"/>
    <w:rsid w:val="00EC01F2"/>
    <w:rsid w:val="00EC034B"/>
    <w:rsid w:val="00EC0358"/>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2AE"/>
    <w:rsid w:val="00EC546B"/>
    <w:rsid w:val="00EC5CA9"/>
    <w:rsid w:val="00EC5FDC"/>
    <w:rsid w:val="00EC6055"/>
    <w:rsid w:val="00EC613F"/>
    <w:rsid w:val="00EC6511"/>
    <w:rsid w:val="00EC65EB"/>
    <w:rsid w:val="00EC6E9E"/>
    <w:rsid w:val="00EC6EB4"/>
    <w:rsid w:val="00EC70DE"/>
    <w:rsid w:val="00EC732B"/>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7BF"/>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E2C"/>
    <w:rsid w:val="00EF0F3E"/>
    <w:rsid w:val="00EF11C7"/>
    <w:rsid w:val="00EF11EE"/>
    <w:rsid w:val="00EF14F8"/>
    <w:rsid w:val="00EF1B6D"/>
    <w:rsid w:val="00EF1DE9"/>
    <w:rsid w:val="00EF1EF8"/>
    <w:rsid w:val="00EF2092"/>
    <w:rsid w:val="00EF2CF9"/>
    <w:rsid w:val="00EF317A"/>
    <w:rsid w:val="00EF3545"/>
    <w:rsid w:val="00EF36CA"/>
    <w:rsid w:val="00EF3F20"/>
    <w:rsid w:val="00EF442B"/>
    <w:rsid w:val="00EF4775"/>
    <w:rsid w:val="00EF4837"/>
    <w:rsid w:val="00EF4C04"/>
    <w:rsid w:val="00EF51FC"/>
    <w:rsid w:val="00EF54E7"/>
    <w:rsid w:val="00EF55D1"/>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1FEB"/>
    <w:rsid w:val="00F020A6"/>
    <w:rsid w:val="00F023E4"/>
    <w:rsid w:val="00F026C9"/>
    <w:rsid w:val="00F02949"/>
    <w:rsid w:val="00F02A5D"/>
    <w:rsid w:val="00F02DCF"/>
    <w:rsid w:val="00F03472"/>
    <w:rsid w:val="00F038D8"/>
    <w:rsid w:val="00F03ABB"/>
    <w:rsid w:val="00F03C70"/>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98"/>
    <w:rsid w:val="00F107CF"/>
    <w:rsid w:val="00F1098E"/>
    <w:rsid w:val="00F10C31"/>
    <w:rsid w:val="00F11344"/>
    <w:rsid w:val="00F1145B"/>
    <w:rsid w:val="00F1145F"/>
    <w:rsid w:val="00F11560"/>
    <w:rsid w:val="00F11AE0"/>
    <w:rsid w:val="00F11B0C"/>
    <w:rsid w:val="00F11D56"/>
    <w:rsid w:val="00F123EC"/>
    <w:rsid w:val="00F12B7C"/>
    <w:rsid w:val="00F1318F"/>
    <w:rsid w:val="00F137EE"/>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B5C"/>
    <w:rsid w:val="00F16C7B"/>
    <w:rsid w:val="00F16CFA"/>
    <w:rsid w:val="00F16EAF"/>
    <w:rsid w:val="00F17147"/>
    <w:rsid w:val="00F17752"/>
    <w:rsid w:val="00F1777F"/>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2F70"/>
    <w:rsid w:val="00F23042"/>
    <w:rsid w:val="00F23095"/>
    <w:rsid w:val="00F23150"/>
    <w:rsid w:val="00F2343B"/>
    <w:rsid w:val="00F2387D"/>
    <w:rsid w:val="00F238C4"/>
    <w:rsid w:val="00F23AC0"/>
    <w:rsid w:val="00F23D28"/>
    <w:rsid w:val="00F23DAD"/>
    <w:rsid w:val="00F23FA7"/>
    <w:rsid w:val="00F240F7"/>
    <w:rsid w:val="00F24640"/>
    <w:rsid w:val="00F25093"/>
    <w:rsid w:val="00F250C3"/>
    <w:rsid w:val="00F2516C"/>
    <w:rsid w:val="00F25257"/>
    <w:rsid w:val="00F2546E"/>
    <w:rsid w:val="00F254C5"/>
    <w:rsid w:val="00F25D1B"/>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1A6B"/>
    <w:rsid w:val="00F31B4F"/>
    <w:rsid w:val="00F32321"/>
    <w:rsid w:val="00F32CB3"/>
    <w:rsid w:val="00F32E03"/>
    <w:rsid w:val="00F3319A"/>
    <w:rsid w:val="00F331DD"/>
    <w:rsid w:val="00F33771"/>
    <w:rsid w:val="00F3404B"/>
    <w:rsid w:val="00F34054"/>
    <w:rsid w:val="00F34635"/>
    <w:rsid w:val="00F34A54"/>
    <w:rsid w:val="00F34D05"/>
    <w:rsid w:val="00F34E1A"/>
    <w:rsid w:val="00F34EA0"/>
    <w:rsid w:val="00F34F52"/>
    <w:rsid w:val="00F34F85"/>
    <w:rsid w:val="00F3505A"/>
    <w:rsid w:val="00F35669"/>
    <w:rsid w:val="00F35EF2"/>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5E04"/>
    <w:rsid w:val="00F460FD"/>
    <w:rsid w:val="00F461C9"/>
    <w:rsid w:val="00F465FC"/>
    <w:rsid w:val="00F46700"/>
    <w:rsid w:val="00F467DF"/>
    <w:rsid w:val="00F46A1E"/>
    <w:rsid w:val="00F4707B"/>
    <w:rsid w:val="00F471C7"/>
    <w:rsid w:val="00F4738C"/>
    <w:rsid w:val="00F47A82"/>
    <w:rsid w:val="00F47F8D"/>
    <w:rsid w:val="00F503B9"/>
    <w:rsid w:val="00F504E9"/>
    <w:rsid w:val="00F50B27"/>
    <w:rsid w:val="00F50BBC"/>
    <w:rsid w:val="00F5114C"/>
    <w:rsid w:val="00F51490"/>
    <w:rsid w:val="00F5158F"/>
    <w:rsid w:val="00F51BF4"/>
    <w:rsid w:val="00F51C9D"/>
    <w:rsid w:val="00F51DAE"/>
    <w:rsid w:val="00F522FD"/>
    <w:rsid w:val="00F5244D"/>
    <w:rsid w:val="00F524D5"/>
    <w:rsid w:val="00F52BED"/>
    <w:rsid w:val="00F537D5"/>
    <w:rsid w:val="00F53C50"/>
    <w:rsid w:val="00F53EC2"/>
    <w:rsid w:val="00F541E4"/>
    <w:rsid w:val="00F54675"/>
    <w:rsid w:val="00F54810"/>
    <w:rsid w:val="00F54C34"/>
    <w:rsid w:val="00F54CEB"/>
    <w:rsid w:val="00F551D4"/>
    <w:rsid w:val="00F551DC"/>
    <w:rsid w:val="00F55C51"/>
    <w:rsid w:val="00F55CB2"/>
    <w:rsid w:val="00F55FC3"/>
    <w:rsid w:val="00F56149"/>
    <w:rsid w:val="00F56731"/>
    <w:rsid w:val="00F56850"/>
    <w:rsid w:val="00F56DFE"/>
    <w:rsid w:val="00F56FFA"/>
    <w:rsid w:val="00F573BC"/>
    <w:rsid w:val="00F57572"/>
    <w:rsid w:val="00F5797A"/>
    <w:rsid w:val="00F600C3"/>
    <w:rsid w:val="00F60283"/>
    <w:rsid w:val="00F60327"/>
    <w:rsid w:val="00F60A83"/>
    <w:rsid w:val="00F60B66"/>
    <w:rsid w:val="00F60BF5"/>
    <w:rsid w:val="00F61166"/>
    <w:rsid w:val="00F616C5"/>
    <w:rsid w:val="00F617F0"/>
    <w:rsid w:val="00F62023"/>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347"/>
    <w:rsid w:val="00F676FD"/>
    <w:rsid w:val="00F67A76"/>
    <w:rsid w:val="00F70618"/>
    <w:rsid w:val="00F70774"/>
    <w:rsid w:val="00F70BEC"/>
    <w:rsid w:val="00F70D20"/>
    <w:rsid w:val="00F70DBA"/>
    <w:rsid w:val="00F7143B"/>
    <w:rsid w:val="00F7147B"/>
    <w:rsid w:val="00F715A5"/>
    <w:rsid w:val="00F715F0"/>
    <w:rsid w:val="00F71708"/>
    <w:rsid w:val="00F71934"/>
    <w:rsid w:val="00F71A52"/>
    <w:rsid w:val="00F71BF2"/>
    <w:rsid w:val="00F71D18"/>
    <w:rsid w:val="00F71F7C"/>
    <w:rsid w:val="00F72014"/>
    <w:rsid w:val="00F7263B"/>
    <w:rsid w:val="00F72697"/>
    <w:rsid w:val="00F727EB"/>
    <w:rsid w:val="00F729D3"/>
    <w:rsid w:val="00F72B7A"/>
    <w:rsid w:val="00F72EC4"/>
    <w:rsid w:val="00F72FC5"/>
    <w:rsid w:val="00F73168"/>
    <w:rsid w:val="00F7319D"/>
    <w:rsid w:val="00F73225"/>
    <w:rsid w:val="00F73241"/>
    <w:rsid w:val="00F732B8"/>
    <w:rsid w:val="00F73E44"/>
    <w:rsid w:val="00F73FEF"/>
    <w:rsid w:val="00F74753"/>
    <w:rsid w:val="00F74768"/>
    <w:rsid w:val="00F74A0D"/>
    <w:rsid w:val="00F74A8B"/>
    <w:rsid w:val="00F754E7"/>
    <w:rsid w:val="00F7574A"/>
    <w:rsid w:val="00F758B4"/>
    <w:rsid w:val="00F75EA2"/>
    <w:rsid w:val="00F76DD7"/>
    <w:rsid w:val="00F76F23"/>
    <w:rsid w:val="00F77061"/>
    <w:rsid w:val="00F771AF"/>
    <w:rsid w:val="00F776F4"/>
    <w:rsid w:val="00F77852"/>
    <w:rsid w:val="00F77A39"/>
    <w:rsid w:val="00F80535"/>
    <w:rsid w:val="00F80E8F"/>
    <w:rsid w:val="00F814E9"/>
    <w:rsid w:val="00F81709"/>
    <w:rsid w:val="00F817FC"/>
    <w:rsid w:val="00F81AE4"/>
    <w:rsid w:val="00F81D7F"/>
    <w:rsid w:val="00F824B5"/>
    <w:rsid w:val="00F82545"/>
    <w:rsid w:val="00F82864"/>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0D5A"/>
    <w:rsid w:val="00F91074"/>
    <w:rsid w:val="00F9117E"/>
    <w:rsid w:val="00F913D1"/>
    <w:rsid w:val="00F91683"/>
    <w:rsid w:val="00F91E03"/>
    <w:rsid w:val="00F91E16"/>
    <w:rsid w:val="00F921FD"/>
    <w:rsid w:val="00F922D1"/>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0F9C"/>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8D"/>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30"/>
    <w:rsid w:val="00FC0DED"/>
    <w:rsid w:val="00FC0FC7"/>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9CF"/>
    <w:rsid w:val="00FC7AA0"/>
    <w:rsid w:val="00FC7FC6"/>
    <w:rsid w:val="00FD00C2"/>
    <w:rsid w:val="00FD04B3"/>
    <w:rsid w:val="00FD0AA7"/>
    <w:rsid w:val="00FD0CEA"/>
    <w:rsid w:val="00FD0D22"/>
    <w:rsid w:val="00FD0D9B"/>
    <w:rsid w:val="00FD1074"/>
    <w:rsid w:val="00FD1E48"/>
    <w:rsid w:val="00FD1FD5"/>
    <w:rsid w:val="00FD274A"/>
    <w:rsid w:val="00FD3002"/>
    <w:rsid w:val="00FD324D"/>
    <w:rsid w:val="00FD338B"/>
    <w:rsid w:val="00FD3405"/>
    <w:rsid w:val="00FD360C"/>
    <w:rsid w:val="00FD3B55"/>
    <w:rsid w:val="00FD437B"/>
    <w:rsid w:val="00FD43A0"/>
    <w:rsid w:val="00FD4709"/>
    <w:rsid w:val="00FD4859"/>
    <w:rsid w:val="00FD509B"/>
    <w:rsid w:val="00FD515E"/>
    <w:rsid w:val="00FD54F6"/>
    <w:rsid w:val="00FD5511"/>
    <w:rsid w:val="00FD5C39"/>
    <w:rsid w:val="00FD5C77"/>
    <w:rsid w:val="00FD6104"/>
    <w:rsid w:val="00FD6540"/>
    <w:rsid w:val="00FD66DA"/>
    <w:rsid w:val="00FD6C64"/>
    <w:rsid w:val="00FD75BE"/>
    <w:rsid w:val="00FD7683"/>
    <w:rsid w:val="00FD76F5"/>
    <w:rsid w:val="00FD7FB0"/>
    <w:rsid w:val="00FD7FE6"/>
    <w:rsid w:val="00FE0389"/>
    <w:rsid w:val="00FE05B4"/>
    <w:rsid w:val="00FE0975"/>
    <w:rsid w:val="00FE0C3D"/>
    <w:rsid w:val="00FE0D02"/>
    <w:rsid w:val="00FE0E64"/>
    <w:rsid w:val="00FE11B7"/>
    <w:rsid w:val="00FE1350"/>
    <w:rsid w:val="00FE14A9"/>
    <w:rsid w:val="00FE1AC8"/>
    <w:rsid w:val="00FE1B8A"/>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08C"/>
    <w:rsid w:val="00FF440D"/>
    <w:rsid w:val="00FF49BB"/>
    <w:rsid w:val="00FF4A69"/>
    <w:rsid w:val="00FF4C4E"/>
    <w:rsid w:val="00FF5216"/>
    <w:rsid w:val="00FF54C0"/>
    <w:rsid w:val="00FF554A"/>
    <w:rsid w:val="00FF56B7"/>
    <w:rsid w:val="00FF5A77"/>
    <w:rsid w:val="00FF5A97"/>
    <w:rsid w:val="00FF5BED"/>
    <w:rsid w:val="00FF5C21"/>
    <w:rsid w:val="00FF5E02"/>
    <w:rsid w:val="00FF6009"/>
    <w:rsid w:val="00FF62F3"/>
    <w:rsid w:val="00FF65B2"/>
    <w:rsid w:val="00FF678F"/>
    <w:rsid w:val="00FF6CD1"/>
    <w:rsid w:val="00FF6F53"/>
    <w:rsid w:val="00FF6F59"/>
    <w:rsid w:val="00FF7077"/>
    <w:rsid w:val="00FF75FC"/>
    <w:rsid w:val="00FF7A60"/>
    <w:rsid w:val="00FF7A90"/>
    <w:rsid w:val="00FF7E4D"/>
    <w:rsid w:val="01120E66"/>
    <w:rsid w:val="0115454E"/>
    <w:rsid w:val="01242C11"/>
    <w:rsid w:val="013B5510"/>
    <w:rsid w:val="013C4497"/>
    <w:rsid w:val="013D13C6"/>
    <w:rsid w:val="01422B07"/>
    <w:rsid w:val="0142740A"/>
    <w:rsid w:val="01462EFE"/>
    <w:rsid w:val="015E0BE9"/>
    <w:rsid w:val="016847E7"/>
    <w:rsid w:val="018F1416"/>
    <w:rsid w:val="01AB094A"/>
    <w:rsid w:val="01AE21DC"/>
    <w:rsid w:val="01B306E4"/>
    <w:rsid w:val="01B37004"/>
    <w:rsid w:val="01D27A5F"/>
    <w:rsid w:val="01F37365"/>
    <w:rsid w:val="02004B2C"/>
    <w:rsid w:val="0201766A"/>
    <w:rsid w:val="02151F95"/>
    <w:rsid w:val="022A4AA1"/>
    <w:rsid w:val="022E47B0"/>
    <w:rsid w:val="02320E86"/>
    <w:rsid w:val="02554999"/>
    <w:rsid w:val="02565169"/>
    <w:rsid w:val="02574326"/>
    <w:rsid w:val="025B75F9"/>
    <w:rsid w:val="02762CB4"/>
    <w:rsid w:val="02767EF6"/>
    <w:rsid w:val="027F75CB"/>
    <w:rsid w:val="02874D3F"/>
    <w:rsid w:val="028D4DA1"/>
    <w:rsid w:val="02957F4F"/>
    <w:rsid w:val="029B47FF"/>
    <w:rsid w:val="02A03349"/>
    <w:rsid w:val="02B34E07"/>
    <w:rsid w:val="02DC5D29"/>
    <w:rsid w:val="02E818F1"/>
    <w:rsid w:val="02EE6889"/>
    <w:rsid w:val="030F5EB8"/>
    <w:rsid w:val="031B3D3A"/>
    <w:rsid w:val="03300F14"/>
    <w:rsid w:val="03382F46"/>
    <w:rsid w:val="033A53C5"/>
    <w:rsid w:val="035046CD"/>
    <w:rsid w:val="035353A0"/>
    <w:rsid w:val="0362687D"/>
    <w:rsid w:val="037C375A"/>
    <w:rsid w:val="037C3EB8"/>
    <w:rsid w:val="037C5BED"/>
    <w:rsid w:val="038317D7"/>
    <w:rsid w:val="03871F70"/>
    <w:rsid w:val="03915486"/>
    <w:rsid w:val="0397458B"/>
    <w:rsid w:val="03AE2B70"/>
    <w:rsid w:val="03C200B6"/>
    <w:rsid w:val="03D81924"/>
    <w:rsid w:val="03E9024B"/>
    <w:rsid w:val="03E925DE"/>
    <w:rsid w:val="03EF321E"/>
    <w:rsid w:val="03F638B5"/>
    <w:rsid w:val="042B188D"/>
    <w:rsid w:val="04314521"/>
    <w:rsid w:val="043A302C"/>
    <w:rsid w:val="043B4D0A"/>
    <w:rsid w:val="043F479D"/>
    <w:rsid w:val="04515159"/>
    <w:rsid w:val="04524601"/>
    <w:rsid w:val="045453B9"/>
    <w:rsid w:val="04694EAC"/>
    <w:rsid w:val="046A03D5"/>
    <w:rsid w:val="046C35A2"/>
    <w:rsid w:val="0492209E"/>
    <w:rsid w:val="049406C4"/>
    <w:rsid w:val="04B345F7"/>
    <w:rsid w:val="04BE7DD0"/>
    <w:rsid w:val="04CD0148"/>
    <w:rsid w:val="04EB3650"/>
    <w:rsid w:val="050469BD"/>
    <w:rsid w:val="050D0125"/>
    <w:rsid w:val="052B2B3D"/>
    <w:rsid w:val="054445DB"/>
    <w:rsid w:val="05481ED0"/>
    <w:rsid w:val="055A06C9"/>
    <w:rsid w:val="05644CA9"/>
    <w:rsid w:val="056B33A0"/>
    <w:rsid w:val="05702DF2"/>
    <w:rsid w:val="05733EFD"/>
    <w:rsid w:val="058A745F"/>
    <w:rsid w:val="058D2653"/>
    <w:rsid w:val="05907FF0"/>
    <w:rsid w:val="05930449"/>
    <w:rsid w:val="05A11E98"/>
    <w:rsid w:val="05B56F8C"/>
    <w:rsid w:val="05B71A11"/>
    <w:rsid w:val="05C06E8C"/>
    <w:rsid w:val="05CF1D27"/>
    <w:rsid w:val="05EA3121"/>
    <w:rsid w:val="05EB37CA"/>
    <w:rsid w:val="05EF39F0"/>
    <w:rsid w:val="05FD0636"/>
    <w:rsid w:val="06073C3A"/>
    <w:rsid w:val="06093003"/>
    <w:rsid w:val="060D79A1"/>
    <w:rsid w:val="060E00E0"/>
    <w:rsid w:val="06197729"/>
    <w:rsid w:val="06257099"/>
    <w:rsid w:val="062832F0"/>
    <w:rsid w:val="0632692A"/>
    <w:rsid w:val="064244D9"/>
    <w:rsid w:val="06511ACC"/>
    <w:rsid w:val="06564BA4"/>
    <w:rsid w:val="067751BD"/>
    <w:rsid w:val="068505A9"/>
    <w:rsid w:val="06A11B02"/>
    <w:rsid w:val="06B34C51"/>
    <w:rsid w:val="06BA6ABF"/>
    <w:rsid w:val="06C62058"/>
    <w:rsid w:val="06CF7159"/>
    <w:rsid w:val="06D25A63"/>
    <w:rsid w:val="06D32D7E"/>
    <w:rsid w:val="06E21138"/>
    <w:rsid w:val="06E64C63"/>
    <w:rsid w:val="06E808B3"/>
    <w:rsid w:val="06F24EF2"/>
    <w:rsid w:val="072827D0"/>
    <w:rsid w:val="07357929"/>
    <w:rsid w:val="07375109"/>
    <w:rsid w:val="07454EC2"/>
    <w:rsid w:val="07466AA7"/>
    <w:rsid w:val="07470651"/>
    <w:rsid w:val="074F79E7"/>
    <w:rsid w:val="075815C4"/>
    <w:rsid w:val="075927EF"/>
    <w:rsid w:val="07934010"/>
    <w:rsid w:val="07973398"/>
    <w:rsid w:val="079D12CF"/>
    <w:rsid w:val="07A46BE4"/>
    <w:rsid w:val="07AE7932"/>
    <w:rsid w:val="07B814E5"/>
    <w:rsid w:val="07CB438E"/>
    <w:rsid w:val="07D013A8"/>
    <w:rsid w:val="07D648D8"/>
    <w:rsid w:val="07E22A7A"/>
    <w:rsid w:val="07FD44E9"/>
    <w:rsid w:val="0805407D"/>
    <w:rsid w:val="08127126"/>
    <w:rsid w:val="08132E8B"/>
    <w:rsid w:val="081D706E"/>
    <w:rsid w:val="082B3EF9"/>
    <w:rsid w:val="084470AF"/>
    <w:rsid w:val="085D519A"/>
    <w:rsid w:val="086378F2"/>
    <w:rsid w:val="086D1BC3"/>
    <w:rsid w:val="08706B4B"/>
    <w:rsid w:val="088B79C8"/>
    <w:rsid w:val="08A804A7"/>
    <w:rsid w:val="08A86F62"/>
    <w:rsid w:val="08CE61CB"/>
    <w:rsid w:val="08D2064E"/>
    <w:rsid w:val="08F44BC5"/>
    <w:rsid w:val="08FA203B"/>
    <w:rsid w:val="0923103D"/>
    <w:rsid w:val="09300484"/>
    <w:rsid w:val="093A1D12"/>
    <w:rsid w:val="093A51B7"/>
    <w:rsid w:val="094B14E7"/>
    <w:rsid w:val="095017F1"/>
    <w:rsid w:val="095256C8"/>
    <w:rsid w:val="09664D4F"/>
    <w:rsid w:val="0970282E"/>
    <w:rsid w:val="09AB29D4"/>
    <w:rsid w:val="09E87090"/>
    <w:rsid w:val="09F84741"/>
    <w:rsid w:val="09FD0440"/>
    <w:rsid w:val="0A0518AB"/>
    <w:rsid w:val="0A0D50DF"/>
    <w:rsid w:val="0A0F423E"/>
    <w:rsid w:val="0A32370E"/>
    <w:rsid w:val="0A3247B9"/>
    <w:rsid w:val="0A585A2D"/>
    <w:rsid w:val="0A594E3E"/>
    <w:rsid w:val="0A5C768D"/>
    <w:rsid w:val="0A681893"/>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96B11"/>
    <w:rsid w:val="0AFD09EB"/>
    <w:rsid w:val="0AFF05E6"/>
    <w:rsid w:val="0B07538C"/>
    <w:rsid w:val="0B1A274D"/>
    <w:rsid w:val="0B227BC7"/>
    <w:rsid w:val="0B254ED4"/>
    <w:rsid w:val="0B2E5D46"/>
    <w:rsid w:val="0B3A4E5B"/>
    <w:rsid w:val="0B426855"/>
    <w:rsid w:val="0B484FB3"/>
    <w:rsid w:val="0B536C32"/>
    <w:rsid w:val="0B5823AA"/>
    <w:rsid w:val="0B595FAD"/>
    <w:rsid w:val="0B6E0FF5"/>
    <w:rsid w:val="0B7646AE"/>
    <w:rsid w:val="0B827907"/>
    <w:rsid w:val="0B8C4C1A"/>
    <w:rsid w:val="0B9549DB"/>
    <w:rsid w:val="0B9D13EC"/>
    <w:rsid w:val="0BA07E46"/>
    <w:rsid w:val="0BAE32C3"/>
    <w:rsid w:val="0BC032D6"/>
    <w:rsid w:val="0BC10793"/>
    <w:rsid w:val="0BDB1E35"/>
    <w:rsid w:val="0BDB6546"/>
    <w:rsid w:val="0BE0571E"/>
    <w:rsid w:val="0BE32529"/>
    <w:rsid w:val="0C005070"/>
    <w:rsid w:val="0C195365"/>
    <w:rsid w:val="0C1A6BD3"/>
    <w:rsid w:val="0C1D70C9"/>
    <w:rsid w:val="0C3314C7"/>
    <w:rsid w:val="0C6F4E58"/>
    <w:rsid w:val="0C76751C"/>
    <w:rsid w:val="0C7C0DDB"/>
    <w:rsid w:val="0CB865FC"/>
    <w:rsid w:val="0CFB1DB9"/>
    <w:rsid w:val="0D103D70"/>
    <w:rsid w:val="0D220294"/>
    <w:rsid w:val="0D283356"/>
    <w:rsid w:val="0D3A4A42"/>
    <w:rsid w:val="0D5773D6"/>
    <w:rsid w:val="0D594DB6"/>
    <w:rsid w:val="0D632B1E"/>
    <w:rsid w:val="0D6E771D"/>
    <w:rsid w:val="0D733852"/>
    <w:rsid w:val="0D7D7848"/>
    <w:rsid w:val="0D80206A"/>
    <w:rsid w:val="0D8E173E"/>
    <w:rsid w:val="0DA10A04"/>
    <w:rsid w:val="0DBC1A7E"/>
    <w:rsid w:val="0DD74FA9"/>
    <w:rsid w:val="0DF13B47"/>
    <w:rsid w:val="0E0A5187"/>
    <w:rsid w:val="0E2B6B1A"/>
    <w:rsid w:val="0E332166"/>
    <w:rsid w:val="0E3917FF"/>
    <w:rsid w:val="0E613656"/>
    <w:rsid w:val="0E72787E"/>
    <w:rsid w:val="0E7E5797"/>
    <w:rsid w:val="0E86024B"/>
    <w:rsid w:val="0E983A75"/>
    <w:rsid w:val="0E9F5739"/>
    <w:rsid w:val="0EC3008E"/>
    <w:rsid w:val="0EDB339F"/>
    <w:rsid w:val="0F125211"/>
    <w:rsid w:val="0F152A9D"/>
    <w:rsid w:val="0F1E6D2F"/>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176CCA"/>
    <w:rsid w:val="10206D1E"/>
    <w:rsid w:val="10357330"/>
    <w:rsid w:val="103B7609"/>
    <w:rsid w:val="104D1EFE"/>
    <w:rsid w:val="105F040B"/>
    <w:rsid w:val="10701270"/>
    <w:rsid w:val="107A5169"/>
    <w:rsid w:val="107B4EBF"/>
    <w:rsid w:val="107C4D2C"/>
    <w:rsid w:val="10881C30"/>
    <w:rsid w:val="108A6F8A"/>
    <w:rsid w:val="10907B90"/>
    <w:rsid w:val="10A27296"/>
    <w:rsid w:val="10A32DF1"/>
    <w:rsid w:val="10A45B57"/>
    <w:rsid w:val="10A50D79"/>
    <w:rsid w:val="10AB24DF"/>
    <w:rsid w:val="10D42E50"/>
    <w:rsid w:val="10D653BA"/>
    <w:rsid w:val="10DB6356"/>
    <w:rsid w:val="10EE1A70"/>
    <w:rsid w:val="10EF5ED1"/>
    <w:rsid w:val="112A5200"/>
    <w:rsid w:val="112B7604"/>
    <w:rsid w:val="11306888"/>
    <w:rsid w:val="1168799E"/>
    <w:rsid w:val="118B5FDD"/>
    <w:rsid w:val="11A10C39"/>
    <w:rsid w:val="11A64DBC"/>
    <w:rsid w:val="11AD308B"/>
    <w:rsid w:val="11AF324A"/>
    <w:rsid w:val="11B31B1D"/>
    <w:rsid w:val="11B814E6"/>
    <w:rsid w:val="11C557B7"/>
    <w:rsid w:val="11CD5672"/>
    <w:rsid w:val="11F0059E"/>
    <w:rsid w:val="1228310E"/>
    <w:rsid w:val="122D60C8"/>
    <w:rsid w:val="12313D6F"/>
    <w:rsid w:val="12325B1D"/>
    <w:rsid w:val="123D5C3C"/>
    <w:rsid w:val="1244691E"/>
    <w:rsid w:val="1251591B"/>
    <w:rsid w:val="12610602"/>
    <w:rsid w:val="126B461E"/>
    <w:rsid w:val="127D72F2"/>
    <w:rsid w:val="12A908D3"/>
    <w:rsid w:val="12AA7F02"/>
    <w:rsid w:val="12B31A9B"/>
    <w:rsid w:val="12B47253"/>
    <w:rsid w:val="12C14396"/>
    <w:rsid w:val="12DE33CA"/>
    <w:rsid w:val="12EA7758"/>
    <w:rsid w:val="12FC274E"/>
    <w:rsid w:val="12FF52DE"/>
    <w:rsid w:val="13030235"/>
    <w:rsid w:val="13063F94"/>
    <w:rsid w:val="130D53A2"/>
    <w:rsid w:val="13302D91"/>
    <w:rsid w:val="13344C16"/>
    <w:rsid w:val="1343505A"/>
    <w:rsid w:val="13544A6B"/>
    <w:rsid w:val="13596CEC"/>
    <w:rsid w:val="135C3AB9"/>
    <w:rsid w:val="136B08B3"/>
    <w:rsid w:val="136C32A5"/>
    <w:rsid w:val="137A40BD"/>
    <w:rsid w:val="138F4ADA"/>
    <w:rsid w:val="13910B1E"/>
    <w:rsid w:val="13B563DA"/>
    <w:rsid w:val="13BD31AB"/>
    <w:rsid w:val="13C53BCF"/>
    <w:rsid w:val="13C55B19"/>
    <w:rsid w:val="13CD27B6"/>
    <w:rsid w:val="13E532CA"/>
    <w:rsid w:val="13ED0B0B"/>
    <w:rsid w:val="13ED7D7F"/>
    <w:rsid w:val="13F96221"/>
    <w:rsid w:val="14007100"/>
    <w:rsid w:val="14145A78"/>
    <w:rsid w:val="14176353"/>
    <w:rsid w:val="141F7FB3"/>
    <w:rsid w:val="14242FDA"/>
    <w:rsid w:val="14436E72"/>
    <w:rsid w:val="144F55C3"/>
    <w:rsid w:val="1450322B"/>
    <w:rsid w:val="145207A2"/>
    <w:rsid w:val="14547E86"/>
    <w:rsid w:val="14637D36"/>
    <w:rsid w:val="147C2A02"/>
    <w:rsid w:val="147E33CA"/>
    <w:rsid w:val="1487373C"/>
    <w:rsid w:val="14960C1B"/>
    <w:rsid w:val="14B0700C"/>
    <w:rsid w:val="14B1295E"/>
    <w:rsid w:val="14C02505"/>
    <w:rsid w:val="14C34089"/>
    <w:rsid w:val="14D35BD9"/>
    <w:rsid w:val="14DB33FC"/>
    <w:rsid w:val="14DE0AFC"/>
    <w:rsid w:val="14E7787F"/>
    <w:rsid w:val="14F44F2E"/>
    <w:rsid w:val="1516108C"/>
    <w:rsid w:val="15416178"/>
    <w:rsid w:val="1561603B"/>
    <w:rsid w:val="156326FF"/>
    <w:rsid w:val="15690DB0"/>
    <w:rsid w:val="157E6456"/>
    <w:rsid w:val="158F48E5"/>
    <w:rsid w:val="15C94A90"/>
    <w:rsid w:val="15D74588"/>
    <w:rsid w:val="15DB7E41"/>
    <w:rsid w:val="15EB4378"/>
    <w:rsid w:val="15F66817"/>
    <w:rsid w:val="15FB4E72"/>
    <w:rsid w:val="160B185E"/>
    <w:rsid w:val="1628036C"/>
    <w:rsid w:val="16435A3F"/>
    <w:rsid w:val="16702D89"/>
    <w:rsid w:val="16704155"/>
    <w:rsid w:val="16796F0F"/>
    <w:rsid w:val="1688556A"/>
    <w:rsid w:val="16A00FDF"/>
    <w:rsid w:val="16A32AAC"/>
    <w:rsid w:val="16A470C1"/>
    <w:rsid w:val="16AF0615"/>
    <w:rsid w:val="16BD0B49"/>
    <w:rsid w:val="16D50CFC"/>
    <w:rsid w:val="16E33AB3"/>
    <w:rsid w:val="16EB37EA"/>
    <w:rsid w:val="16EB76EF"/>
    <w:rsid w:val="17141C1D"/>
    <w:rsid w:val="171B0546"/>
    <w:rsid w:val="172F690A"/>
    <w:rsid w:val="17304A49"/>
    <w:rsid w:val="173353C2"/>
    <w:rsid w:val="174224E7"/>
    <w:rsid w:val="17493381"/>
    <w:rsid w:val="175C0902"/>
    <w:rsid w:val="178102C8"/>
    <w:rsid w:val="17874ED3"/>
    <w:rsid w:val="17886A2C"/>
    <w:rsid w:val="178F26E7"/>
    <w:rsid w:val="17966843"/>
    <w:rsid w:val="17A9660F"/>
    <w:rsid w:val="17B054C5"/>
    <w:rsid w:val="17B730F8"/>
    <w:rsid w:val="17D04B6E"/>
    <w:rsid w:val="17D80F4C"/>
    <w:rsid w:val="17E14521"/>
    <w:rsid w:val="17F779C2"/>
    <w:rsid w:val="18002CEE"/>
    <w:rsid w:val="180414A0"/>
    <w:rsid w:val="18077070"/>
    <w:rsid w:val="18117661"/>
    <w:rsid w:val="18414CA2"/>
    <w:rsid w:val="18523ADE"/>
    <w:rsid w:val="18660CD4"/>
    <w:rsid w:val="1866694B"/>
    <w:rsid w:val="186C1ACE"/>
    <w:rsid w:val="186D267B"/>
    <w:rsid w:val="18890477"/>
    <w:rsid w:val="188C5B30"/>
    <w:rsid w:val="188C6C7D"/>
    <w:rsid w:val="18960812"/>
    <w:rsid w:val="189C7EF6"/>
    <w:rsid w:val="18B04B4D"/>
    <w:rsid w:val="18C5316D"/>
    <w:rsid w:val="18D25938"/>
    <w:rsid w:val="18E87E12"/>
    <w:rsid w:val="18F5052C"/>
    <w:rsid w:val="191D14D9"/>
    <w:rsid w:val="193A76A7"/>
    <w:rsid w:val="19693EEF"/>
    <w:rsid w:val="196B5F41"/>
    <w:rsid w:val="199860B4"/>
    <w:rsid w:val="19996960"/>
    <w:rsid w:val="19A33A02"/>
    <w:rsid w:val="19A4117D"/>
    <w:rsid w:val="19B85222"/>
    <w:rsid w:val="19BC2435"/>
    <w:rsid w:val="19D1732F"/>
    <w:rsid w:val="19DD2371"/>
    <w:rsid w:val="19F92180"/>
    <w:rsid w:val="1A001213"/>
    <w:rsid w:val="1A0D4248"/>
    <w:rsid w:val="1A200A74"/>
    <w:rsid w:val="1A2619C2"/>
    <w:rsid w:val="1A2F2398"/>
    <w:rsid w:val="1A3055B8"/>
    <w:rsid w:val="1A3E0E11"/>
    <w:rsid w:val="1A5655AF"/>
    <w:rsid w:val="1A6B5CD7"/>
    <w:rsid w:val="1A9B675D"/>
    <w:rsid w:val="1ACB3DD2"/>
    <w:rsid w:val="1AD153DF"/>
    <w:rsid w:val="1AD36372"/>
    <w:rsid w:val="1ADE3E70"/>
    <w:rsid w:val="1AE032B7"/>
    <w:rsid w:val="1AE42348"/>
    <w:rsid w:val="1AE5004C"/>
    <w:rsid w:val="1AF2383D"/>
    <w:rsid w:val="1B012875"/>
    <w:rsid w:val="1B157C1A"/>
    <w:rsid w:val="1B1A6E4B"/>
    <w:rsid w:val="1B211C8A"/>
    <w:rsid w:val="1B325062"/>
    <w:rsid w:val="1B572C7F"/>
    <w:rsid w:val="1B5734B2"/>
    <w:rsid w:val="1B741EAE"/>
    <w:rsid w:val="1B761FD9"/>
    <w:rsid w:val="1B99173F"/>
    <w:rsid w:val="1B9E5782"/>
    <w:rsid w:val="1B9F2F5B"/>
    <w:rsid w:val="1BA31D38"/>
    <w:rsid w:val="1BB15A38"/>
    <w:rsid w:val="1BB32D92"/>
    <w:rsid w:val="1BCA4E13"/>
    <w:rsid w:val="1BD93E58"/>
    <w:rsid w:val="1BE75134"/>
    <w:rsid w:val="1BEB39AC"/>
    <w:rsid w:val="1BF71072"/>
    <w:rsid w:val="1C3C5A93"/>
    <w:rsid w:val="1C3D2E04"/>
    <w:rsid w:val="1C3D5C01"/>
    <w:rsid w:val="1C430F13"/>
    <w:rsid w:val="1C4852DE"/>
    <w:rsid w:val="1C4D45E0"/>
    <w:rsid w:val="1CB701AA"/>
    <w:rsid w:val="1CC5776E"/>
    <w:rsid w:val="1CCA0F66"/>
    <w:rsid w:val="1CD67360"/>
    <w:rsid w:val="1CDE446D"/>
    <w:rsid w:val="1CE20210"/>
    <w:rsid w:val="1CE55FB2"/>
    <w:rsid w:val="1CFA0A2E"/>
    <w:rsid w:val="1D234999"/>
    <w:rsid w:val="1D26771C"/>
    <w:rsid w:val="1D385E4D"/>
    <w:rsid w:val="1D464FEE"/>
    <w:rsid w:val="1D4A369A"/>
    <w:rsid w:val="1D5D7C71"/>
    <w:rsid w:val="1D5E15AD"/>
    <w:rsid w:val="1D644902"/>
    <w:rsid w:val="1D6B1D16"/>
    <w:rsid w:val="1D8C2BA2"/>
    <w:rsid w:val="1D8F6B81"/>
    <w:rsid w:val="1D905228"/>
    <w:rsid w:val="1D9E7BBD"/>
    <w:rsid w:val="1DAB0536"/>
    <w:rsid w:val="1DBC1C44"/>
    <w:rsid w:val="1DCC2895"/>
    <w:rsid w:val="1DF24DA6"/>
    <w:rsid w:val="1DF43659"/>
    <w:rsid w:val="1DFC21EE"/>
    <w:rsid w:val="1E0E4DD7"/>
    <w:rsid w:val="1E4473F8"/>
    <w:rsid w:val="1E490459"/>
    <w:rsid w:val="1E50751B"/>
    <w:rsid w:val="1E545B82"/>
    <w:rsid w:val="1E6D1C74"/>
    <w:rsid w:val="1E736E4E"/>
    <w:rsid w:val="1E780C0D"/>
    <w:rsid w:val="1E7E5EB1"/>
    <w:rsid w:val="1E9B048D"/>
    <w:rsid w:val="1EA61B83"/>
    <w:rsid w:val="1EA82227"/>
    <w:rsid w:val="1EAD188D"/>
    <w:rsid w:val="1EB44F99"/>
    <w:rsid w:val="1EBC7347"/>
    <w:rsid w:val="1EBF31D2"/>
    <w:rsid w:val="1EDC2551"/>
    <w:rsid w:val="1EF23920"/>
    <w:rsid w:val="1EF80396"/>
    <w:rsid w:val="1F032AB6"/>
    <w:rsid w:val="1F1C29EF"/>
    <w:rsid w:val="1F234826"/>
    <w:rsid w:val="1F31645A"/>
    <w:rsid w:val="1F4773C4"/>
    <w:rsid w:val="1F517BAC"/>
    <w:rsid w:val="1F5E0D38"/>
    <w:rsid w:val="1F5F4414"/>
    <w:rsid w:val="1F637F58"/>
    <w:rsid w:val="1F826970"/>
    <w:rsid w:val="1F972A67"/>
    <w:rsid w:val="1FA317AB"/>
    <w:rsid w:val="1FA415FD"/>
    <w:rsid w:val="1FA60478"/>
    <w:rsid w:val="1FA9286D"/>
    <w:rsid w:val="1FAF4D5A"/>
    <w:rsid w:val="1FB66D49"/>
    <w:rsid w:val="1FC62D50"/>
    <w:rsid w:val="1FCB673D"/>
    <w:rsid w:val="1FEE648E"/>
    <w:rsid w:val="1FF433BA"/>
    <w:rsid w:val="1FF9202F"/>
    <w:rsid w:val="20003026"/>
    <w:rsid w:val="200F3B23"/>
    <w:rsid w:val="201967D7"/>
    <w:rsid w:val="20374786"/>
    <w:rsid w:val="2039386F"/>
    <w:rsid w:val="203F76C0"/>
    <w:rsid w:val="204D1646"/>
    <w:rsid w:val="20601C10"/>
    <w:rsid w:val="2068761A"/>
    <w:rsid w:val="20757C7B"/>
    <w:rsid w:val="20854396"/>
    <w:rsid w:val="20A13861"/>
    <w:rsid w:val="20BB0C31"/>
    <w:rsid w:val="20C66D8E"/>
    <w:rsid w:val="20CF37FC"/>
    <w:rsid w:val="20D717F3"/>
    <w:rsid w:val="20E02D05"/>
    <w:rsid w:val="20E713C3"/>
    <w:rsid w:val="20F01565"/>
    <w:rsid w:val="20F12135"/>
    <w:rsid w:val="20F90AAC"/>
    <w:rsid w:val="20FA405B"/>
    <w:rsid w:val="212B616E"/>
    <w:rsid w:val="213121BA"/>
    <w:rsid w:val="214A2960"/>
    <w:rsid w:val="214E6349"/>
    <w:rsid w:val="215302B9"/>
    <w:rsid w:val="215670DE"/>
    <w:rsid w:val="215D6F1E"/>
    <w:rsid w:val="2183462B"/>
    <w:rsid w:val="218E4A09"/>
    <w:rsid w:val="218E6399"/>
    <w:rsid w:val="219C6DDD"/>
    <w:rsid w:val="21B668C4"/>
    <w:rsid w:val="21DF3292"/>
    <w:rsid w:val="21DF71DE"/>
    <w:rsid w:val="21F04960"/>
    <w:rsid w:val="22111157"/>
    <w:rsid w:val="2229623B"/>
    <w:rsid w:val="22477192"/>
    <w:rsid w:val="224C2951"/>
    <w:rsid w:val="227A54E3"/>
    <w:rsid w:val="22865CFC"/>
    <w:rsid w:val="22BD3256"/>
    <w:rsid w:val="22BD4E7D"/>
    <w:rsid w:val="22D07449"/>
    <w:rsid w:val="22DD0D58"/>
    <w:rsid w:val="22E40F3D"/>
    <w:rsid w:val="230B248C"/>
    <w:rsid w:val="230C3082"/>
    <w:rsid w:val="231847B8"/>
    <w:rsid w:val="231E3ED2"/>
    <w:rsid w:val="232A12D9"/>
    <w:rsid w:val="23304ABE"/>
    <w:rsid w:val="234421C7"/>
    <w:rsid w:val="234D61BE"/>
    <w:rsid w:val="23537C14"/>
    <w:rsid w:val="2362645B"/>
    <w:rsid w:val="23700EEA"/>
    <w:rsid w:val="238C42D2"/>
    <w:rsid w:val="2393048F"/>
    <w:rsid w:val="239E3C8F"/>
    <w:rsid w:val="23A06B4E"/>
    <w:rsid w:val="23A40CCF"/>
    <w:rsid w:val="23D71AFA"/>
    <w:rsid w:val="23F12B0F"/>
    <w:rsid w:val="23F61F1B"/>
    <w:rsid w:val="23FA1D01"/>
    <w:rsid w:val="2404601A"/>
    <w:rsid w:val="24351B4F"/>
    <w:rsid w:val="243647BB"/>
    <w:rsid w:val="24501237"/>
    <w:rsid w:val="24576A62"/>
    <w:rsid w:val="245E385D"/>
    <w:rsid w:val="246E76BE"/>
    <w:rsid w:val="24762507"/>
    <w:rsid w:val="248219BA"/>
    <w:rsid w:val="24863B93"/>
    <w:rsid w:val="24975612"/>
    <w:rsid w:val="249E3719"/>
    <w:rsid w:val="24A2659E"/>
    <w:rsid w:val="24A51C3F"/>
    <w:rsid w:val="24B346B5"/>
    <w:rsid w:val="24B606B7"/>
    <w:rsid w:val="24D92A69"/>
    <w:rsid w:val="24EC3BCA"/>
    <w:rsid w:val="24EC4ADF"/>
    <w:rsid w:val="24EF6448"/>
    <w:rsid w:val="24F71B8F"/>
    <w:rsid w:val="24F92CDE"/>
    <w:rsid w:val="250C0B5D"/>
    <w:rsid w:val="25130959"/>
    <w:rsid w:val="25335BFF"/>
    <w:rsid w:val="25353A77"/>
    <w:rsid w:val="253D4E51"/>
    <w:rsid w:val="25442EC1"/>
    <w:rsid w:val="25462DA6"/>
    <w:rsid w:val="256C14C1"/>
    <w:rsid w:val="25880A16"/>
    <w:rsid w:val="25893EFE"/>
    <w:rsid w:val="25A34065"/>
    <w:rsid w:val="25B35E6A"/>
    <w:rsid w:val="25BB0481"/>
    <w:rsid w:val="25BE6749"/>
    <w:rsid w:val="25C919BA"/>
    <w:rsid w:val="25CA1D11"/>
    <w:rsid w:val="25DE0185"/>
    <w:rsid w:val="25E04003"/>
    <w:rsid w:val="25EB6DBF"/>
    <w:rsid w:val="25EE6875"/>
    <w:rsid w:val="26056FD7"/>
    <w:rsid w:val="260C334C"/>
    <w:rsid w:val="261432B2"/>
    <w:rsid w:val="26164A17"/>
    <w:rsid w:val="26167937"/>
    <w:rsid w:val="26276BC7"/>
    <w:rsid w:val="262A76BD"/>
    <w:rsid w:val="26412189"/>
    <w:rsid w:val="26517452"/>
    <w:rsid w:val="26566E1C"/>
    <w:rsid w:val="2679079E"/>
    <w:rsid w:val="26805F58"/>
    <w:rsid w:val="268120E0"/>
    <w:rsid w:val="268B4EFD"/>
    <w:rsid w:val="26A10A64"/>
    <w:rsid w:val="26A24282"/>
    <w:rsid w:val="26BB6790"/>
    <w:rsid w:val="26C84C3F"/>
    <w:rsid w:val="26CA39FA"/>
    <w:rsid w:val="26CE5AD6"/>
    <w:rsid w:val="26D85E33"/>
    <w:rsid w:val="26DB2072"/>
    <w:rsid w:val="270B4A30"/>
    <w:rsid w:val="270F1235"/>
    <w:rsid w:val="27154206"/>
    <w:rsid w:val="27177F53"/>
    <w:rsid w:val="271D238B"/>
    <w:rsid w:val="272A62FD"/>
    <w:rsid w:val="273460AC"/>
    <w:rsid w:val="2737495D"/>
    <w:rsid w:val="274E64D1"/>
    <w:rsid w:val="276319DA"/>
    <w:rsid w:val="27845D7D"/>
    <w:rsid w:val="27862FAB"/>
    <w:rsid w:val="278F67DD"/>
    <w:rsid w:val="27A03DC2"/>
    <w:rsid w:val="27B778B7"/>
    <w:rsid w:val="27BF0D59"/>
    <w:rsid w:val="27CE4805"/>
    <w:rsid w:val="27DC01C9"/>
    <w:rsid w:val="27E53287"/>
    <w:rsid w:val="27E8590F"/>
    <w:rsid w:val="27EA6D62"/>
    <w:rsid w:val="27FB73E4"/>
    <w:rsid w:val="28042662"/>
    <w:rsid w:val="28151DED"/>
    <w:rsid w:val="281F4C58"/>
    <w:rsid w:val="28300784"/>
    <w:rsid w:val="28316877"/>
    <w:rsid w:val="283F2A39"/>
    <w:rsid w:val="28630E79"/>
    <w:rsid w:val="28660101"/>
    <w:rsid w:val="286B3F00"/>
    <w:rsid w:val="286E6DB7"/>
    <w:rsid w:val="288F386F"/>
    <w:rsid w:val="289B0856"/>
    <w:rsid w:val="289E6725"/>
    <w:rsid w:val="28C0611A"/>
    <w:rsid w:val="28CC5191"/>
    <w:rsid w:val="28E2641E"/>
    <w:rsid w:val="29027AB4"/>
    <w:rsid w:val="29057EC1"/>
    <w:rsid w:val="290A50F0"/>
    <w:rsid w:val="290E28AF"/>
    <w:rsid w:val="292011C8"/>
    <w:rsid w:val="29217C5E"/>
    <w:rsid w:val="29313C99"/>
    <w:rsid w:val="293757A5"/>
    <w:rsid w:val="293A1BB5"/>
    <w:rsid w:val="293D0E03"/>
    <w:rsid w:val="293F5958"/>
    <w:rsid w:val="294A094A"/>
    <w:rsid w:val="296A7D20"/>
    <w:rsid w:val="29864976"/>
    <w:rsid w:val="2997240E"/>
    <w:rsid w:val="299E7A8C"/>
    <w:rsid w:val="29C52E87"/>
    <w:rsid w:val="29D9317B"/>
    <w:rsid w:val="29EC161D"/>
    <w:rsid w:val="29F04EAF"/>
    <w:rsid w:val="29F116D0"/>
    <w:rsid w:val="2A0241CA"/>
    <w:rsid w:val="2A0777DB"/>
    <w:rsid w:val="2A1074D9"/>
    <w:rsid w:val="2A136762"/>
    <w:rsid w:val="2A1E7E82"/>
    <w:rsid w:val="2A7D5C08"/>
    <w:rsid w:val="2A832C81"/>
    <w:rsid w:val="2A90033E"/>
    <w:rsid w:val="2AA47786"/>
    <w:rsid w:val="2AAA19F3"/>
    <w:rsid w:val="2AAD65EE"/>
    <w:rsid w:val="2AB23403"/>
    <w:rsid w:val="2AC37547"/>
    <w:rsid w:val="2AC77380"/>
    <w:rsid w:val="2ADD6AFD"/>
    <w:rsid w:val="2ADE6550"/>
    <w:rsid w:val="2AE0413B"/>
    <w:rsid w:val="2AEA0CBC"/>
    <w:rsid w:val="2AFE0D9C"/>
    <w:rsid w:val="2B1F6741"/>
    <w:rsid w:val="2B2E0309"/>
    <w:rsid w:val="2B4077D1"/>
    <w:rsid w:val="2B422946"/>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193240"/>
    <w:rsid w:val="2C295EB9"/>
    <w:rsid w:val="2C35729B"/>
    <w:rsid w:val="2C4628DA"/>
    <w:rsid w:val="2C575DDE"/>
    <w:rsid w:val="2C58745C"/>
    <w:rsid w:val="2C622710"/>
    <w:rsid w:val="2C64100D"/>
    <w:rsid w:val="2C663BB0"/>
    <w:rsid w:val="2C734CA0"/>
    <w:rsid w:val="2C7A1A31"/>
    <w:rsid w:val="2C7C7D79"/>
    <w:rsid w:val="2C83115A"/>
    <w:rsid w:val="2C8B517A"/>
    <w:rsid w:val="2C9466E2"/>
    <w:rsid w:val="2C9E7CD8"/>
    <w:rsid w:val="2CA103DC"/>
    <w:rsid w:val="2CAA3E5E"/>
    <w:rsid w:val="2CAF6B04"/>
    <w:rsid w:val="2CB0279E"/>
    <w:rsid w:val="2CCF5DA6"/>
    <w:rsid w:val="2CD12AE5"/>
    <w:rsid w:val="2D1352C4"/>
    <w:rsid w:val="2D310CA2"/>
    <w:rsid w:val="2D3A323B"/>
    <w:rsid w:val="2D4B55E5"/>
    <w:rsid w:val="2D4C0E6E"/>
    <w:rsid w:val="2D53589F"/>
    <w:rsid w:val="2D64182E"/>
    <w:rsid w:val="2D7646A7"/>
    <w:rsid w:val="2D7D4E78"/>
    <w:rsid w:val="2D8B26BE"/>
    <w:rsid w:val="2D926963"/>
    <w:rsid w:val="2DB30550"/>
    <w:rsid w:val="2DB810C1"/>
    <w:rsid w:val="2DDA7850"/>
    <w:rsid w:val="2DDC0104"/>
    <w:rsid w:val="2DE379BB"/>
    <w:rsid w:val="2DF32353"/>
    <w:rsid w:val="2DFF1B09"/>
    <w:rsid w:val="2E0177B9"/>
    <w:rsid w:val="2E034F95"/>
    <w:rsid w:val="2E090F9F"/>
    <w:rsid w:val="2E0F53F1"/>
    <w:rsid w:val="2E1D2BF2"/>
    <w:rsid w:val="2E2336D4"/>
    <w:rsid w:val="2E3B2A47"/>
    <w:rsid w:val="2E6003A4"/>
    <w:rsid w:val="2E69729D"/>
    <w:rsid w:val="2E6A2F38"/>
    <w:rsid w:val="2E801F1F"/>
    <w:rsid w:val="2E8543E2"/>
    <w:rsid w:val="2E8C35B6"/>
    <w:rsid w:val="2E9045E4"/>
    <w:rsid w:val="2E9B575E"/>
    <w:rsid w:val="2EB50951"/>
    <w:rsid w:val="2EB673FD"/>
    <w:rsid w:val="2EB809B1"/>
    <w:rsid w:val="2EB81831"/>
    <w:rsid w:val="2EC46055"/>
    <w:rsid w:val="2ECF7A85"/>
    <w:rsid w:val="2EE054B3"/>
    <w:rsid w:val="2EEB0155"/>
    <w:rsid w:val="2EFA0186"/>
    <w:rsid w:val="2F0236C3"/>
    <w:rsid w:val="2F082BB8"/>
    <w:rsid w:val="2F0A286A"/>
    <w:rsid w:val="2F0F048D"/>
    <w:rsid w:val="2F140F9B"/>
    <w:rsid w:val="2F2B5ABF"/>
    <w:rsid w:val="2F2E604D"/>
    <w:rsid w:val="2F417886"/>
    <w:rsid w:val="2F5D2DA3"/>
    <w:rsid w:val="2F882E85"/>
    <w:rsid w:val="2F9A7F4A"/>
    <w:rsid w:val="2FAC3130"/>
    <w:rsid w:val="2FC733B8"/>
    <w:rsid w:val="2FCA4F20"/>
    <w:rsid w:val="2FE87026"/>
    <w:rsid w:val="300B0E4B"/>
    <w:rsid w:val="300C4C70"/>
    <w:rsid w:val="303371BB"/>
    <w:rsid w:val="3044399D"/>
    <w:rsid w:val="30487E8C"/>
    <w:rsid w:val="305868C6"/>
    <w:rsid w:val="305B1097"/>
    <w:rsid w:val="306445C1"/>
    <w:rsid w:val="306F3DBA"/>
    <w:rsid w:val="30755125"/>
    <w:rsid w:val="307F14D6"/>
    <w:rsid w:val="308640A9"/>
    <w:rsid w:val="30896C6B"/>
    <w:rsid w:val="30D0377D"/>
    <w:rsid w:val="30D1717F"/>
    <w:rsid w:val="30D2261F"/>
    <w:rsid w:val="30DE0226"/>
    <w:rsid w:val="30F50A2A"/>
    <w:rsid w:val="31007D5E"/>
    <w:rsid w:val="310A26A6"/>
    <w:rsid w:val="31115223"/>
    <w:rsid w:val="31263645"/>
    <w:rsid w:val="312F0667"/>
    <w:rsid w:val="31442CD4"/>
    <w:rsid w:val="31445B9B"/>
    <w:rsid w:val="316B13D5"/>
    <w:rsid w:val="31720F1D"/>
    <w:rsid w:val="31745B98"/>
    <w:rsid w:val="317A7F18"/>
    <w:rsid w:val="317E525C"/>
    <w:rsid w:val="319951C3"/>
    <w:rsid w:val="31B347D1"/>
    <w:rsid w:val="31BF03E5"/>
    <w:rsid w:val="31CB03B0"/>
    <w:rsid w:val="31E65427"/>
    <w:rsid w:val="31F33BFC"/>
    <w:rsid w:val="31F43BF9"/>
    <w:rsid w:val="31F96A5C"/>
    <w:rsid w:val="31FB63BA"/>
    <w:rsid w:val="31FE3F69"/>
    <w:rsid w:val="32006ED8"/>
    <w:rsid w:val="32057053"/>
    <w:rsid w:val="320733C3"/>
    <w:rsid w:val="321C18F4"/>
    <w:rsid w:val="321C2B52"/>
    <w:rsid w:val="321F61EC"/>
    <w:rsid w:val="323036BA"/>
    <w:rsid w:val="323977DC"/>
    <w:rsid w:val="323E46BF"/>
    <w:rsid w:val="324F04DB"/>
    <w:rsid w:val="32503DFA"/>
    <w:rsid w:val="32702FC0"/>
    <w:rsid w:val="327144B7"/>
    <w:rsid w:val="32914AD9"/>
    <w:rsid w:val="32CA65F9"/>
    <w:rsid w:val="32D942C8"/>
    <w:rsid w:val="33054854"/>
    <w:rsid w:val="33064DC6"/>
    <w:rsid w:val="330A16FB"/>
    <w:rsid w:val="33141FF7"/>
    <w:rsid w:val="331B0364"/>
    <w:rsid w:val="333B776E"/>
    <w:rsid w:val="333E0092"/>
    <w:rsid w:val="33482976"/>
    <w:rsid w:val="33506C9F"/>
    <w:rsid w:val="33650728"/>
    <w:rsid w:val="33751E52"/>
    <w:rsid w:val="33775E05"/>
    <w:rsid w:val="338574F9"/>
    <w:rsid w:val="339313B6"/>
    <w:rsid w:val="33A078AB"/>
    <w:rsid w:val="33A222F8"/>
    <w:rsid w:val="33B145B5"/>
    <w:rsid w:val="33B85C62"/>
    <w:rsid w:val="33B90357"/>
    <w:rsid w:val="33C3614F"/>
    <w:rsid w:val="33D62B96"/>
    <w:rsid w:val="33E32DB1"/>
    <w:rsid w:val="33FF7460"/>
    <w:rsid w:val="344127C5"/>
    <w:rsid w:val="34526E6E"/>
    <w:rsid w:val="345B1895"/>
    <w:rsid w:val="3463085A"/>
    <w:rsid w:val="347E78A7"/>
    <w:rsid w:val="3485590E"/>
    <w:rsid w:val="34940B2F"/>
    <w:rsid w:val="34946C2E"/>
    <w:rsid w:val="34A24AD6"/>
    <w:rsid w:val="34C04708"/>
    <w:rsid w:val="34C967AE"/>
    <w:rsid w:val="34D46D17"/>
    <w:rsid w:val="34FB2B80"/>
    <w:rsid w:val="34FD5844"/>
    <w:rsid w:val="35227D7A"/>
    <w:rsid w:val="35280DED"/>
    <w:rsid w:val="35463167"/>
    <w:rsid w:val="35665ADB"/>
    <w:rsid w:val="356A0732"/>
    <w:rsid w:val="35816EB9"/>
    <w:rsid w:val="35821E3D"/>
    <w:rsid w:val="359F5261"/>
    <w:rsid w:val="35B35F81"/>
    <w:rsid w:val="35C2434B"/>
    <w:rsid w:val="35CA7B6D"/>
    <w:rsid w:val="35F421D8"/>
    <w:rsid w:val="35FE7215"/>
    <w:rsid w:val="35FF2DF2"/>
    <w:rsid w:val="36000F59"/>
    <w:rsid w:val="3600703E"/>
    <w:rsid w:val="360A456E"/>
    <w:rsid w:val="360B232F"/>
    <w:rsid w:val="361D59BA"/>
    <w:rsid w:val="36247CCA"/>
    <w:rsid w:val="36280FB0"/>
    <w:rsid w:val="362B0E43"/>
    <w:rsid w:val="36400759"/>
    <w:rsid w:val="364225B8"/>
    <w:rsid w:val="364B4F18"/>
    <w:rsid w:val="36544E83"/>
    <w:rsid w:val="36584839"/>
    <w:rsid w:val="36601F32"/>
    <w:rsid w:val="367B06EC"/>
    <w:rsid w:val="368400A0"/>
    <w:rsid w:val="368B76C7"/>
    <w:rsid w:val="36A57135"/>
    <w:rsid w:val="36AF0D32"/>
    <w:rsid w:val="36BD3113"/>
    <w:rsid w:val="36C5766F"/>
    <w:rsid w:val="36D704F3"/>
    <w:rsid w:val="36DD0268"/>
    <w:rsid w:val="36E90250"/>
    <w:rsid w:val="36ED465C"/>
    <w:rsid w:val="36F13515"/>
    <w:rsid w:val="370058B6"/>
    <w:rsid w:val="37066B46"/>
    <w:rsid w:val="37131885"/>
    <w:rsid w:val="372E53E1"/>
    <w:rsid w:val="3744579A"/>
    <w:rsid w:val="374A0CB2"/>
    <w:rsid w:val="374F5A81"/>
    <w:rsid w:val="37556EFB"/>
    <w:rsid w:val="37634C0D"/>
    <w:rsid w:val="37635AA2"/>
    <w:rsid w:val="376B702A"/>
    <w:rsid w:val="376D038A"/>
    <w:rsid w:val="377E2855"/>
    <w:rsid w:val="378D4EC4"/>
    <w:rsid w:val="379127D4"/>
    <w:rsid w:val="3794359E"/>
    <w:rsid w:val="37A77413"/>
    <w:rsid w:val="37B01FC8"/>
    <w:rsid w:val="37BE275C"/>
    <w:rsid w:val="37F33149"/>
    <w:rsid w:val="37F7211A"/>
    <w:rsid w:val="37FD2BB1"/>
    <w:rsid w:val="37FE1821"/>
    <w:rsid w:val="38115BCA"/>
    <w:rsid w:val="381954A8"/>
    <w:rsid w:val="381D63E4"/>
    <w:rsid w:val="383C048E"/>
    <w:rsid w:val="38454C9B"/>
    <w:rsid w:val="385A5B31"/>
    <w:rsid w:val="388116C0"/>
    <w:rsid w:val="388C714F"/>
    <w:rsid w:val="38946C1E"/>
    <w:rsid w:val="38966DB9"/>
    <w:rsid w:val="38B20894"/>
    <w:rsid w:val="38C2768F"/>
    <w:rsid w:val="38D3118B"/>
    <w:rsid w:val="38E37461"/>
    <w:rsid w:val="38F13E14"/>
    <w:rsid w:val="38F418EC"/>
    <w:rsid w:val="39105A0A"/>
    <w:rsid w:val="391B76F1"/>
    <w:rsid w:val="391E2CD2"/>
    <w:rsid w:val="392245B5"/>
    <w:rsid w:val="39235BBC"/>
    <w:rsid w:val="393D721A"/>
    <w:rsid w:val="393F0F59"/>
    <w:rsid w:val="394A6B61"/>
    <w:rsid w:val="394F360B"/>
    <w:rsid w:val="39546622"/>
    <w:rsid w:val="39825EF1"/>
    <w:rsid w:val="398636A1"/>
    <w:rsid w:val="39897949"/>
    <w:rsid w:val="398D1EFD"/>
    <w:rsid w:val="398D7945"/>
    <w:rsid w:val="399D7118"/>
    <w:rsid w:val="39BC5220"/>
    <w:rsid w:val="39D879D3"/>
    <w:rsid w:val="39DB3A6E"/>
    <w:rsid w:val="39E245E4"/>
    <w:rsid w:val="39E84CC6"/>
    <w:rsid w:val="39F23170"/>
    <w:rsid w:val="39FC179E"/>
    <w:rsid w:val="3A014E17"/>
    <w:rsid w:val="3A066018"/>
    <w:rsid w:val="3A0E4539"/>
    <w:rsid w:val="3A266752"/>
    <w:rsid w:val="3A27547C"/>
    <w:rsid w:val="3A3871E3"/>
    <w:rsid w:val="3A3C3C45"/>
    <w:rsid w:val="3A663EB0"/>
    <w:rsid w:val="3A87071A"/>
    <w:rsid w:val="3A9235CC"/>
    <w:rsid w:val="3A9B7C92"/>
    <w:rsid w:val="3AAC76F2"/>
    <w:rsid w:val="3AAD5CAC"/>
    <w:rsid w:val="3AAF045C"/>
    <w:rsid w:val="3AAF5000"/>
    <w:rsid w:val="3AC27952"/>
    <w:rsid w:val="3AD8079E"/>
    <w:rsid w:val="3AF05E33"/>
    <w:rsid w:val="3AF1344F"/>
    <w:rsid w:val="3B072EFB"/>
    <w:rsid w:val="3B1C5B19"/>
    <w:rsid w:val="3B2301BB"/>
    <w:rsid w:val="3B294F65"/>
    <w:rsid w:val="3B303144"/>
    <w:rsid w:val="3B362C4D"/>
    <w:rsid w:val="3B5014F8"/>
    <w:rsid w:val="3B5E3040"/>
    <w:rsid w:val="3B61644D"/>
    <w:rsid w:val="3B8631C4"/>
    <w:rsid w:val="3B937719"/>
    <w:rsid w:val="3B942B73"/>
    <w:rsid w:val="3B9674D7"/>
    <w:rsid w:val="3BA20424"/>
    <w:rsid w:val="3BB335AC"/>
    <w:rsid w:val="3BC165FE"/>
    <w:rsid w:val="3BD3067E"/>
    <w:rsid w:val="3BD53AB5"/>
    <w:rsid w:val="3BDF0A62"/>
    <w:rsid w:val="3BE30FBA"/>
    <w:rsid w:val="3BEF40B2"/>
    <w:rsid w:val="3BFF61D4"/>
    <w:rsid w:val="3C0104C3"/>
    <w:rsid w:val="3C054F49"/>
    <w:rsid w:val="3C1D2675"/>
    <w:rsid w:val="3C262C87"/>
    <w:rsid w:val="3C3C39A0"/>
    <w:rsid w:val="3C433E3D"/>
    <w:rsid w:val="3C4D127E"/>
    <w:rsid w:val="3C5A7EF6"/>
    <w:rsid w:val="3C804923"/>
    <w:rsid w:val="3C9A21AA"/>
    <w:rsid w:val="3C9C31C0"/>
    <w:rsid w:val="3C9D3765"/>
    <w:rsid w:val="3C9E0FAA"/>
    <w:rsid w:val="3CA30947"/>
    <w:rsid w:val="3CB85542"/>
    <w:rsid w:val="3CC000F8"/>
    <w:rsid w:val="3CC236C3"/>
    <w:rsid w:val="3CDF3D10"/>
    <w:rsid w:val="3D0154CA"/>
    <w:rsid w:val="3D277613"/>
    <w:rsid w:val="3D2F2FAD"/>
    <w:rsid w:val="3D357B71"/>
    <w:rsid w:val="3D3765A0"/>
    <w:rsid w:val="3D3C5369"/>
    <w:rsid w:val="3D4F2201"/>
    <w:rsid w:val="3D66205D"/>
    <w:rsid w:val="3D6D5EA9"/>
    <w:rsid w:val="3D7004A1"/>
    <w:rsid w:val="3D7849C8"/>
    <w:rsid w:val="3DA54021"/>
    <w:rsid w:val="3DC60482"/>
    <w:rsid w:val="3DD171A7"/>
    <w:rsid w:val="3DD57260"/>
    <w:rsid w:val="3DD863B3"/>
    <w:rsid w:val="3DDC1724"/>
    <w:rsid w:val="3DEC1B94"/>
    <w:rsid w:val="3E127B19"/>
    <w:rsid w:val="3E2653DC"/>
    <w:rsid w:val="3E2B50D7"/>
    <w:rsid w:val="3E327F30"/>
    <w:rsid w:val="3E4754A6"/>
    <w:rsid w:val="3E6926D3"/>
    <w:rsid w:val="3E712F07"/>
    <w:rsid w:val="3E741761"/>
    <w:rsid w:val="3E786B14"/>
    <w:rsid w:val="3E860F10"/>
    <w:rsid w:val="3E913ADC"/>
    <w:rsid w:val="3E922B85"/>
    <w:rsid w:val="3E922D59"/>
    <w:rsid w:val="3E936234"/>
    <w:rsid w:val="3E9A15EB"/>
    <w:rsid w:val="3EA3700C"/>
    <w:rsid w:val="3EB02205"/>
    <w:rsid w:val="3EB47903"/>
    <w:rsid w:val="3ED219A5"/>
    <w:rsid w:val="3ED7637C"/>
    <w:rsid w:val="3EDA3A1A"/>
    <w:rsid w:val="3EDF0CF3"/>
    <w:rsid w:val="3EE8557E"/>
    <w:rsid w:val="3EED740D"/>
    <w:rsid w:val="3F0401F1"/>
    <w:rsid w:val="3F286186"/>
    <w:rsid w:val="3F2C1065"/>
    <w:rsid w:val="3F2F6BD0"/>
    <w:rsid w:val="3F3330FC"/>
    <w:rsid w:val="3F3401DF"/>
    <w:rsid w:val="3F397D57"/>
    <w:rsid w:val="3F486BA2"/>
    <w:rsid w:val="3F4C52DF"/>
    <w:rsid w:val="3F4E48BC"/>
    <w:rsid w:val="3F4F338A"/>
    <w:rsid w:val="3F4F56AB"/>
    <w:rsid w:val="3F522DFF"/>
    <w:rsid w:val="3F5C510C"/>
    <w:rsid w:val="3F642F24"/>
    <w:rsid w:val="3F652B34"/>
    <w:rsid w:val="3F9529AF"/>
    <w:rsid w:val="3F9819C8"/>
    <w:rsid w:val="3FB1447F"/>
    <w:rsid w:val="3FBF2404"/>
    <w:rsid w:val="3FC35AFC"/>
    <w:rsid w:val="3FC41983"/>
    <w:rsid w:val="3FD1414D"/>
    <w:rsid w:val="3FD81218"/>
    <w:rsid w:val="3FE0724A"/>
    <w:rsid w:val="3FF35E75"/>
    <w:rsid w:val="3FFB2707"/>
    <w:rsid w:val="3FFC13F7"/>
    <w:rsid w:val="400308B2"/>
    <w:rsid w:val="400479C3"/>
    <w:rsid w:val="40404B79"/>
    <w:rsid w:val="404358BE"/>
    <w:rsid w:val="407335A4"/>
    <w:rsid w:val="40797278"/>
    <w:rsid w:val="408E3720"/>
    <w:rsid w:val="40912007"/>
    <w:rsid w:val="409B357D"/>
    <w:rsid w:val="409F5F96"/>
    <w:rsid w:val="40B43BF9"/>
    <w:rsid w:val="40BC2DF7"/>
    <w:rsid w:val="40CE14CF"/>
    <w:rsid w:val="40CF6877"/>
    <w:rsid w:val="40E17710"/>
    <w:rsid w:val="40E86C9E"/>
    <w:rsid w:val="40F347AB"/>
    <w:rsid w:val="40F83F72"/>
    <w:rsid w:val="411713CA"/>
    <w:rsid w:val="411A6663"/>
    <w:rsid w:val="412D5086"/>
    <w:rsid w:val="41490BDC"/>
    <w:rsid w:val="414B2D54"/>
    <w:rsid w:val="416E59E3"/>
    <w:rsid w:val="417C4EC1"/>
    <w:rsid w:val="41904377"/>
    <w:rsid w:val="41A664B7"/>
    <w:rsid w:val="41B601E7"/>
    <w:rsid w:val="41CF3C25"/>
    <w:rsid w:val="41D7394A"/>
    <w:rsid w:val="41DF5CBF"/>
    <w:rsid w:val="41E83086"/>
    <w:rsid w:val="41EB174A"/>
    <w:rsid w:val="42177507"/>
    <w:rsid w:val="42226713"/>
    <w:rsid w:val="422B2BA1"/>
    <w:rsid w:val="4231785A"/>
    <w:rsid w:val="4235332E"/>
    <w:rsid w:val="42584818"/>
    <w:rsid w:val="427E48C1"/>
    <w:rsid w:val="428767DD"/>
    <w:rsid w:val="428C7338"/>
    <w:rsid w:val="42926048"/>
    <w:rsid w:val="429819E4"/>
    <w:rsid w:val="429B6E22"/>
    <w:rsid w:val="429C6B61"/>
    <w:rsid w:val="42B34A1F"/>
    <w:rsid w:val="42BF4C55"/>
    <w:rsid w:val="42C845D8"/>
    <w:rsid w:val="42E42365"/>
    <w:rsid w:val="42E84BE3"/>
    <w:rsid w:val="42F91034"/>
    <w:rsid w:val="43042C45"/>
    <w:rsid w:val="43262E27"/>
    <w:rsid w:val="43270257"/>
    <w:rsid w:val="434841F7"/>
    <w:rsid w:val="434D6B99"/>
    <w:rsid w:val="43524A05"/>
    <w:rsid w:val="437E6117"/>
    <w:rsid w:val="437F792B"/>
    <w:rsid w:val="43871CB4"/>
    <w:rsid w:val="43BE214E"/>
    <w:rsid w:val="43ED298C"/>
    <w:rsid w:val="43EF2991"/>
    <w:rsid w:val="43F4696E"/>
    <w:rsid w:val="442D4378"/>
    <w:rsid w:val="44597BEE"/>
    <w:rsid w:val="447A4753"/>
    <w:rsid w:val="44A70E24"/>
    <w:rsid w:val="44DD300E"/>
    <w:rsid w:val="44E2656D"/>
    <w:rsid w:val="44F11452"/>
    <w:rsid w:val="44FD319F"/>
    <w:rsid w:val="44FF451E"/>
    <w:rsid w:val="45177BA4"/>
    <w:rsid w:val="451C551F"/>
    <w:rsid w:val="451F3CCA"/>
    <w:rsid w:val="45341196"/>
    <w:rsid w:val="45493A4F"/>
    <w:rsid w:val="454E4188"/>
    <w:rsid w:val="45553167"/>
    <w:rsid w:val="45727755"/>
    <w:rsid w:val="45965757"/>
    <w:rsid w:val="45B80268"/>
    <w:rsid w:val="45BA5028"/>
    <w:rsid w:val="45CA6C10"/>
    <w:rsid w:val="45CE5804"/>
    <w:rsid w:val="45D01294"/>
    <w:rsid w:val="45DA4126"/>
    <w:rsid w:val="45DC1DF8"/>
    <w:rsid w:val="45E03532"/>
    <w:rsid w:val="45E9557D"/>
    <w:rsid w:val="45FB48CF"/>
    <w:rsid w:val="462B5D44"/>
    <w:rsid w:val="462D5957"/>
    <w:rsid w:val="463354F6"/>
    <w:rsid w:val="463546D0"/>
    <w:rsid w:val="46446CAB"/>
    <w:rsid w:val="465346A2"/>
    <w:rsid w:val="46586687"/>
    <w:rsid w:val="466309D9"/>
    <w:rsid w:val="466A2150"/>
    <w:rsid w:val="466D3B0A"/>
    <w:rsid w:val="46844FFB"/>
    <w:rsid w:val="46864313"/>
    <w:rsid w:val="468C1039"/>
    <w:rsid w:val="468C15DE"/>
    <w:rsid w:val="468F344C"/>
    <w:rsid w:val="46984564"/>
    <w:rsid w:val="46A82666"/>
    <w:rsid w:val="46C861BE"/>
    <w:rsid w:val="46CE17A4"/>
    <w:rsid w:val="46D81406"/>
    <w:rsid w:val="47022C42"/>
    <w:rsid w:val="47050296"/>
    <w:rsid w:val="470A5361"/>
    <w:rsid w:val="4713342D"/>
    <w:rsid w:val="471866FB"/>
    <w:rsid w:val="472022E1"/>
    <w:rsid w:val="472406DF"/>
    <w:rsid w:val="472D3683"/>
    <w:rsid w:val="47356478"/>
    <w:rsid w:val="473B416A"/>
    <w:rsid w:val="473B7E9E"/>
    <w:rsid w:val="47403AF2"/>
    <w:rsid w:val="47453C8F"/>
    <w:rsid w:val="475B3378"/>
    <w:rsid w:val="4766347D"/>
    <w:rsid w:val="476F5FF1"/>
    <w:rsid w:val="47715F93"/>
    <w:rsid w:val="477649F4"/>
    <w:rsid w:val="478D4609"/>
    <w:rsid w:val="478D6A12"/>
    <w:rsid w:val="478F1272"/>
    <w:rsid w:val="47962309"/>
    <w:rsid w:val="479C610A"/>
    <w:rsid w:val="47A32AF0"/>
    <w:rsid w:val="47A949E9"/>
    <w:rsid w:val="47AE44E4"/>
    <w:rsid w:val="47AF032C"/>
    <w:rsid w:val="47BA0CEF"/>
    <w:rsid w:val="47EA4D37"/>
    <w:rsid w:val="47EC146A"/>
    <w:rsid w:val="47FE039B"/>
    <w:rsid w:val="481D74A2"/>
    <w:rsid w:val="48334280"/>
    <w:rsid w:val="48386782"/>
    <w:rsid w:val="4839372F"/>
    <w:rsid w:val="48406A1E"/>
    <w:rsid w:val="48437C0E"/>
    <w:rsid w:val="48455013"/>
    <w:rsid w:val="484726A4"/>
    <w:rsid w:val="484B7369"/>
    <w:rsid w:val="487274B4"/>
    <w:rsid w:val="487F714C"/>
    <w:rsid w:val="48811612"/>
    <w:rsid w:val="488818E0"/>
    <w:rsid w:val="48A373A1"/>
    <w:rsid w:val="48E06989"/>
    <w:rsid w:val="48E2763C"/>
    <w:rsid w:val="48E92C88"/>
    <w:rsid w:val="48EB1D85"/>
    <w:rsid w:val="48FD6728"/>
    <w:rsid w:val="49230652"/>
    <w:rsid w:val="494C141C"/>
    <w:rsid w:val="4954359E"/>
    <w:rsid w:val="49821D8D"/>
    <w:rsid w:val="4987544D"/>
    <w:rsid w:val="49AE3D92"/>
    <w:rsid w:val="49BF2772"/>
    <w:rsid w:val="49C1516A"/>
    <w:rsid w:val="49C15E4E"/>
    <w:rsid w:val="49C47EBE"/>
    <w:rsid w:val="49C55CAD"/>
    <w:rsid w:val="49CA225D"/>
    <w:rsid w:val="49D270B8"/>
    <w:rsid w:val="4A105F29"/>
    <w:rsid w:val="4A1203E3"/>
    <w:rsid w:val="4A3509A5"/>
    <w:rsid w:val="4A3C31F7"/>
    <w:rsid w:val="4A3C55EB"/>
    <w:rsid w:val="4A863FBD"/>
    <w:rsid w:val="4A892CB4"/>
    <w:rsid w:val="4AA927DF"/>
    <w:rsid w:val="4AB450E7"/>
    <w:rsid w:val="4ABD2CBE"/>
    <w:rsid w:val="4AC96623"/>
    <w:rsid w:val="4ACA49FA"/>
    <w:rsid w:val="4ACC15C6"/>
    <w:rsid w:val="4ACC17F6"/>
    <w:rsid w:val="4AE8469B"/>
    <w:rsid w:val="4AED30D2"/>
    <w:rsid w:val="4AF05435"/>
    <w:rsid w:val="4AFE1C1B"/>
    <w:rsid w:val="4B1D5F6A"/>
    <w:rsid w:val="4B503DE9"/>
    <w:rsid w:val="4B592E57"/>
    <w:rsid w:val="4B731311"/>
    <w:rsid w:val="4B9A2375"/>
    <w:rsid w:val="4BAD17E4"/>
    <w:rsid w:val="4BC42741"/>
    <w:rsid w:val="4C0D0455"/>
    <w:rsid w:val="4C1F7A5B"/>
    <w:rsid w:val="4C4048FC"/>
    <w:rsid w:val="4C6D1FD2"/>
    <w:rsid w:val="4C894A92"/>
    <w:rsid w:val="4C983FA4"/>
    <w:rsid w:val="4C9A5F96"/>
    <w:rsid w:val="4C9B7DE3"/>
    <w:rsid w:val="4C9F7E3C"/>
    <w:rsid w:val="4CA178A3"/>
    <w:rsid w:val="4CA9023C"/>
    <w:rsid w:val="4CA979FE"/>
    <w:rsid w:val="4CAC64E9"/>
    <w:rsid w:val="4CB144C1"/>
    <w:rsid w:val="4CB3138C"/>
    <w:rsid w:val="4CBE1543"/>
    <w:rsid w:val="4CBE4760"/>
    <w:rsid w:val="4CC52323"/>
    <w:rsid w:val="4CCC2062"/>
    <w:rsid w:val="4CF23FFA"/>
    <w:rsid w:val="4CF86DA4"/>
    <w:rsid w:val="4D020DA5"/>
    <w:rsid w:val="4D0D52CB"/>
    <w:rsid w:val="4D486759"/>
    <w:rsid w:val="4D566C49"/>
    <w:rsid w:val="4D6037A5"/>
    <w:rsid w:val="4D743AA4"/>
    <w:rsid w:val="4D834946"/>
    <w:rsid w:val="4D993267"/>
    <w:rsid w:val="4DA1355F"/>
    <w:rsid w:val="4DA537BB"/>
    <w:rsid w:val="4DA53A8B"/>
    <w:rsid w:val="4DA62BFC"/>
    <w:rsid w:val="4DB7505C"/>
    <w:rsid w:val="4DBB336E"/>
    <w:rsid w:val="4DBE6815"/>
    <w:rsid w:val="4DF67531"/>
    <w:rsid w:val="4DF9062B"/>
    <w:rsid w:val="4E014EF8"/>
    <w:rsid w:val="4E066E93"/>
    <w:rsid w:val="4E075658"/>
    <w:rsid w:val="4E0D6F7B"/>
    <w:rsid w:val="4E1D7E77"/>
    <w:rsid w:val="4E236A05"/>
    <w:rsid w:val="4E51451A"/>
    <w:rsid w:val="4E5407E3"/>
    <w:rsid w:val="4E7D60BC"/>
    <w:rsid w:val="4EDE397C"/>
    <w:rsid w:val="4EF614BA"/>
    <w:rsid w:val="4EF62402"/>
    <w:rsid w:val="4F02541E"/>
    <w:rsid w:val="4F087D26"/>
    <w:rsid w:val="4F35630A"/>
    <w:rsid w:val="4F362E18"/>
    <w:rsid w:val="4F497B36"/>
    <w:rsid w:val="4F4E0BDB"/>
    <w:rsid w:val="4F540B41"/>
    <w:rsid w:val="4F547EAA"/>
    <w:rsid w:val="4F832885"/>
    <w:rsid w:val="4F9039FE"/>
    <w:rsid w:val="4FAA20BA"/>
    <w:rsid w:val="4FB5670E"/>
    <w:rsid w:val="4FBE2BCB"/>
    <w:rsid w:val="4FDC4E1A"/>
    <w:rsid w:val="4FE02223"/>
    <w:rsid w:val="4FE41D83"/>
    <w:rsid w:val="4FEC26A6"/>
    <w:rsid w:val="4FF22A76"/>
    <w:rsid w:val="50437224"/>
    <w:rsid w:val="50490678"/>
    <w:rsid w:val="505351D7"/>
    <w:rsid w:val="505A512C"/>
    <w:rsid w:val="5089260D"/>
    <w:rsid w:val="50895295"/>
    <w:rsid w:val="5098572F"/>
    <w:rsid w:val="50B906DF"/>
    <w:rsid w:val="50DD515E"/>
    <w:rsid w:val="50F018D3"/>
    <w:rsid w:val="50F47A17"/>
    <w:rsid w:val="51086190"/>
    <w:rsid w:val="51116C5C"/>
    <w:rsid w:val="51262452"/>
    <w:rsid w:val="51326B0B"/>
    <w:rsid w:val="51336612"/>
    <w:rsid w:val="513D38A6"/>
    <w:rsid w:val="51456AF4"/>
    <w:rsid w:val="515C1DCC"/>
    <w:rsid w:val="51657537"/>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A15B6"/>
    <w:rsid w:val="520E63DA"/>
    <w:rsid w:val="520F2ED4"/>
    <w:rsid w:val="521402BD"/>
    <w:rsid w:val="522B39FB"/>
    <w:rsid w:val="52391E5F"/>
    <w:rsid w:val="52414E5C"/>
    <w:rsid w:val="5242389B"/>
    <w:rsid w:val="52463FBA"/>
    <w:rsid w:val="52475A1A"/>
    <w:rsid w:val="524A5D65"/>
    <w:rsid w:val="524C1BBF"/>
    <w:rsid w:val="529526FC"/>
    <w:rsid w:val="529C45E9"/>
    <w:rsid w:val="52A17AC6"/>
    <w:rsid w:val="52AC2A9D"/>
    <w:rsid w:val="52C04D72"/>
    <w:rsid w:val="52C91BA6"/>
    <w:rsid w:val="52CA35B0"/>
    <w:rsid w:val="52D27A41"/>
    <w:rsid w:val="52D613A6"/>
    <w:rsid w:val="52DD15C5"/>
    <w:rsid w:val="52DE1DD6"/>
    <w:rsid w:val="52EE7DBE"/>
    <w:rsid w:val="52F63B4F"/>
    <w:rsid w:val="53082F2C"/>
    <w:rsid w:val="53131C59"/>
    <w:rsid w:val="53286C71"/>
    <w:rsid w:val="53345BA9"/>
    <w:rsid w:val="53396085"/>
    <w:rsid w:val="53404962"/>
    <w:rsid w:val="534268A7"/>
    <w:rsid w:val="534A7EEE"/>
    <w:rsid w:val="53670639"/>
    <w:rsid w:val="53697E63"/>
    <w:rsid w:val="53B84C8E"/>
    <w:rsid w:val="53BD274E"/>
    <w:rsid w:val="53DE16EF"/>
    <w:rsid w:val="53E65701"/>
    <w:rsid w:val="53EE6BBA"/>
    <w:rsid w:val="53F10803"/>
    <w:rsid w:val="53F52A77"/>
    <w:rsid w:val="53FD5774"/>
    <w:rsid w:val="5414272D"/>
    <w:rsid w:val="54175B5C"/>
    <w:rsid w:val="542E6AAF"/>
    <w:rsid w:val="543D68D9"/>
    <w:rsid w:val="546F7A15"/>
    <w:rsid w:val="54871B54"/>
    <w:rsid w:val="549F3EDE"/>
    <w:rsid w:val="54AA3CD9"/>
    <w:rsid w:val="54B76615"/>
    <w:rsid w:val="54C96C83"/>
    <w:rsid w:val="54D31B63"/>
    <w:rsid w:val="54D70AB9"/>
    <w:rsid w:val="54EA3219"/>
    <w:rsid w:val="550118A5"/>
    <w:rsid w:val="55294751"/>
    <w:rsid w:val="554860F4"/>
    <w:rsid w:val="555078C3"/>
    <w:rsid w:val="55582F0D"/>
    <w:rsid w:val="557A16A0"/>
    <w:rsid w:val="558A1A02"/>
    <w:rsid w:val="558C6D0F"/>
    <w:rsid w:val="559719B0"/>
    <w:rsid w:val="559A22C4"/>
    <w:rsid w:val="559C2F3F"/>
    <w:rsid w:val="559F228F"/>
    <w:rsid w:val="55A67EE8"/>
    <w:rsid w:val="55B54251"/>
    <w:rsid w:val="55D00DC0"/>
    <w:rsid w:val="55E8090D"/>
    <w:rsid w:val="56060266"/>
    <w:rsid w:val="562A1609"/>
    <w:rsid w:val="563F74A4"/>
    <w:rsid w:val="565C0FF8"/>
    <w:rsid w:val="566B53D2"/>
    <w:rsid w:val="56715C12"/>
    <w:rsid w:val="567B1141"/>
    <w:rsid w:val="567B56A9"/>
    <w:rsid w:val="5681373E"/>
    <w:rsid w:val="56991451"/>
    <w:rsid w:val="569A3398"/>
    <w:rsid w:val="569D6C7E"/>
    <w:rsid w:val="56A7418C"/>
    <w:rsid w:val="56AD7471"/>
    <w:rsid w:val="56EB3361"/>
    <w:rsid w:val="56F40954"/>
    <w:rsid w:val="56F72F30"/>
    <w:rsid w:val="570D256E"/>
    <w:rsid w:val="572F16D3"/>
    <w:rsid w:val="57301450"/>
    <w:rsid w:val="574D339C"/>
    <w:rsid w:val="5753468B"/>
    <w:rsid w:val="575B3101"/>
    <w:rsid w:val="5760479D"/>
    <w:rsid w:val="576D43D6"/>
    <w:rsid w:val="5779650A"/>
    <w:rsid w:val="57A03EDC"/>
    <w:rsid w:val="57B11185"/>
    <w:rsid w:val="57BA33E6"/>
    <w:rsid w:val="57C451DA"/>
    <w:rsid w:val="57E12441"/>
    <w:rsid w:val="57E52AC8"/>
    <w:rsid w:val="57F25C54"/>
    <w:rsid w:val="58037259"/>
    <w:rsid w:val="580B1E0B"/>
    <w:rsid w:val="58164A86"/>
    <w:rsid w:val="58224F50"/>
    <w:rsid w:val="584410CC"/>
    <w:rsid w:val="585666DE"/>
    <w:rsid w:val="585712B7"/>
    <w:rsid w:val="58603614"/>
    <w:rsid w:val="58615E6E"/>
    <w:rsid w:val="58635793"/>
    <w:rsid w:val="586A36EE"/>
    <w:rsid w:val="587E2F08"/>
    <w:rsid w:val="588C11D6"/>
    <w:rsid w:val="58C16B43"/>
    <w:rsid w:val="58EF47AD"/>
    <w:rsid w:val="59033141"/>
    <w:rsid w:val="59246115"/>
    <w:rsid w:val="592A36F8"/>
    <w:rsid w:val="5930512A"/>
    <w:rsid w:val="59477195"/>
    <w:rsid w:val="59491402"/>
    <w:rsid w:val="594F0C2A"/>
    <w:rsid w:val="594F459C"/>
    <w:rsid w:val="595C25C6"/>
    <w:rsid w:val="595F13E9"/>
    <w:rsid w:val="59676C13"/>
    <w:rsid w:val="59785D4E"/>
    <w:rsid w:val="597E2527"/>
    <w:rsid w:val="59854B7E"/>
    <w:rsid w:val="599D32C2"/>
    <w:rsid w:val="59A84CD5"/>
    <w:rsid w:val="59AB0581"/>
    <w:rsid w:val="59CA0DF6"/>
    <w:rsid w:val="59CD2536"/>
    <w:rsid w:val="59D05539"/>
    <w:rsid w:val="59E12D2E"/>
    <w:rsid w:val="59E56E97"/>
    <w:rsid w:val="59EE0B0E"/>
    <w:rsid w:val="59EF52ED"/>
    <w:rsid w:val="59F378E0"/>
    <w:rsid w:val="5A03208B"/>
    <w:rsid w:val="5A1B27B8"/>
    <w:rsid w:val="5A41505E"/>
    <w:rsid w:val="5A60385B"/>
    <w:rsid w:val="5A9743ED"/>
    <w:rsid w:val="5AB6672D"/>
    <w:rsid w:val="5AC608F3"/>
    <w:rsid w:val="5ACA2411"/>
    <w:rsid w:val="5AD772A1"/>
    <w:rsid w:val="5AE31485"/>
    <w:rsid w:val="5AF626D8"/>
    <w:rsid w:val="5AF62900"/>
    <w:rsid w:val="5AFC40F3"/>
    <w:rsid w:val="5B053218"/>
    <w:rsid w:val="5B0D46E9"/>
    <w:rsid w:val="5B203C01"/>
    <w:rsid w:val="5B205E22"/>
    <w:rsid w:val="5B22062D"/>
    <w:rsid w:val="5B241C6D"/>
    <w:rsid w:val="5B2B355B"/>
    <w:rsid w:val="5B302909"/>
    <w:rsid w:val="5B3866E9"/>
    <w:rsid w:val="5B3E3090"/>
    <w:rsid w:val="5B413ED9"/>
    <w:rsid w:val="5B583F27"/>
    <w:rsid w:val="5B736DFC"/>
    <w:rsid w:val="5B74248A"/>
    <w:rsid w:val="5B7C3A7D"/>
    <w:rsid w:val="5B8675CA"/>
    <w:rsid w:val="5BA652CD"/>
    <w:rsid w:val="5BDA1A02"/>
    <w:rsid w:val="5BDA3815"/>
    <w:rsid w:val="5BDE5688"/>
    <w:rsid w:val="5C0A6081"/>
    <w:rsid w:val="5C100E26"/>
    <w:rsid w:val="5C3C0418"/>
    <w:rsid w:val="5C4A6C30"/>
    <w:rsid w:val="5C4C3CC9"/>
    <w:rsid w:val="5C5C59BB"/>
    <w:rsid w:val="5C6A1E8C"/>
    <w:rsid w:val="5C6F3AA2"/>
    <w:rsid w:val="5C85298F"/>
    <w:rsid w:val="5CDC5778"/>
    <w:rsid w:val="5CE70DB3"/>
    <w:rsid w:val="5CF20C05"/>
    <w:rsid w:val="5CF21D7F"/>
    <w:rsid w:val="5CF617C9"/>
    <w:rsid w:val="5D015FA3"/>
    <w:rsid w:val="5D047EE8"/>
    <w:rsid w:val="5D110C61"/>
    <w:rsid w:val="5D126228"/>
    <w:rsid w:val="5D1949C1"/>
    <w:rsid w:val="5D1B0F43"/>
    <w:rsid w:val="5D1F3C0E"/>
    <w:rsid w:val="5D340EF8"/>
    <w:rsid w:val="5D3734F1"/>
    <w:rsid w:val="5D3A42DC"/>
    <w:rsid w:val="5D423265"/>
    <w:rsid w:val="5DCE771F"/>
    <w:rsid w:val="5DD3556C"/>
    <w:rsid w:val="5DD81E67"/>
    <w:rsid w:val="5DE6704B"/>
    <w:rsid w:val="5DEC3B70"/>
    <w:rsid w:val="5DF84369"/>
    <w:rsid w:val="5DF84706"/>
    <w:rsid w:val="5DF92DCB"/>
    <w:rsid w:val="5E091FB5"/>
    <w:rsid w:val="5E0B62D1"/>
    <w:rsid w:val="5E177160"/>
    <w:rsid w:val="5E277D80"/>
    <w:rsid w:val="5E280CB5"/>
    <w:rsid w:val="5E2F1ECF"/>
    <w:rsid w:val="5E303400"/>
    <w:rsid w:val="5E4130FC"/>
    <w:rsid w:val="5E447267"/>
    <w:rsid w:val="5E452DDB"/>
    <w:rsid w:val="5E4A572D"/>
    <w:rsid w:val="5E4D3BC3"/>
    <w:rsid w:val="5E5667A6"/>
    <w:rsid w:val="5E676802"/>
    <w:rsid w:val="5E6C7C78"/>
    <w:rsid w:val="5E72699B"/>
    <w:rsid w:val="5E794082"/>
    <w:rsid w:val="5E815CED"/>
    <w:rsid w:val="5E887A26"/>
    <w:rsid w:val="5EA067FA"/>
    <w:rsid w:val="5EA35CFD"/>
    <w:rsid w:val="5EAC0CC5"/>
    <w:rsid w:val="5EAF07E9"/>
    <w:rsid w:val="5EB75E1B"/>
    <w:rsid w:val="5EC56393"/>
    <w:rsid w:val="5EF078DD"/>
    <w:rsid w:val="5EF62DCD"/>
    <w:rsid w:val="5EFB0071"/>
    <w:rsid w:val="5EFE34A1"/>
    <w:rsid w:val="5F173FD8"/>
    <w:rsid w:val="5F3262F4"/>
    <w:rsid w:val="5F5C27E5"/>
    <w:rsid w:val="5F6938A8"/>
    <w:rsid w:val="5F6E2815"/>
    <w:rsid w:val="5F703375"/>
    <w:rsid w:val="5F7C06D8"/>
    <w:rsid w:val="5F9E02EC"/>
    <w:rsid w:val="5FA1081C"/>
    <w:rsid w:val="5FA14522"/>
    <w:rsid w:val="5FBB5BDB"/>
    <w:rsid w:val="5FD9462B"/>
    <w:rsid w:val="5FE061B9"/>
    <w:rsid w:val="5FEB5761"/>
    <w:rsid w:val="5FFB6305"/>
    <w:rsid w:val="60011320"/>
    <w:rsid w:val="60267D5D"/>
    <w:rsid w:val="604100BA"/>
    <w:rsid w:val="605010E1"/>
    <w:rsid w:val="6057025C"/>
    <w:rsid w:val="606F133D"/>
    <w:rsid w:val="607B07D5"/>
    <w:rsid w:val="6085498B"/>
    <w:rsid w:val="60916901"/>
    <w:rsid w:val="60993336"/>
    <w:rsid w:val="609949E1"/>
    <w:rsid w:val="60A27DAC"/>
    <w:rsid w:val="60B91733"/>
    <w:rsid w:val="60E34759"/>
    <w:rsid w:val="610429BE"/>
    <w:rsid w:val="610B115D"/>
    <w:rsid w:val="61120121"/>
    <w:rsid w:val="611F5E40"/>
    <w:rsid w:val="612650A2"/>
    <w:rsid w:val="61275225"/>
    <w:rsid w:val="614041D7"/>
    <w:rsid w:val="61552A82"/>
    <w:rsid w:val="616C655B"/>
    <w:rsid w:val="616E381D"/>
    <w:rsid w:val="61A21ED5"/>
    <w:rsid w:val="61BA5EFD"/>
    <w:rsid w:val="61BB2BE8"/>
    <w:rsid w:val="61C7660C"/>
    <w:rsid w:val="61D81BE2"/>
    <w:rsid w:val="61E93AD6"/>
    <w:rsid w:val="620100B1"/>
    <w:rsid w:val="62190F45"/>
    <w:rsid w:val="62193B80"/>
    <w:rsid w:val="621B4181"/>
    <w:rsid w:val="62216BE1"/>
    <w:rsid w:val="62353B47"/>
    <w:rsid w:val="623724E1"/>
    <w:rsid w:val="624076D6"/>
    <w:rsid w:val="62511DE0"/>
    <w:rsid w:val="628C53F9"/>
    <w:rsid w:val="62937829"/>
    <w:rsid w:val="62A20B07"/>
    <w:rsid w:val="62A414E0"/>
    <w:rsid w:val="62BA5904"/>
    <w:rsid w:val="62CC77CB"/>
    <w:rsid w:val="62F3784F"/>
    <w:rsid w:val="62F41404"/>
    <w:rsid w:val="62FF3FB5"/>
    <w:rsid w:val="63021DE2"/>
    <w:rsid w:val="63112339"/>
    <w:rsid w:val="632C21E9"/>
    <w:rsid w:val="632C2662"/>
    <w:rsid w:val="63331A43"/>
    <w:rsid w:val="63385D89"/>
    <w:rsid w:val="633A0F04"/>
    <w:rsid w:val="6340127C"/>
    <w:rsid w:val="63402FDE"/>
    <w:rsid w:val="63654FE0"/>
    <w:rsid w:val="63985508"/>
    <w:rsid w:val="63AA5332"/>
    <w:rsid w:val="63C61233"/>
    <w:rsid w:val="63D33DB7"/>
    <w:rsid w:val="63FF6AFB"/>
    <w:rsid w:val="640754EE"/>
    <w:rsid w:val="64142736"/>
    <w:rsid w:val="642A2A58"/>
    <w:rsid w:val="64391A57"/>
    <w:rsid w:val="64507727"/>
    <w:rsid w:val="64585109"/>
    <w:rsid w:val="645F7031"/>
    <w:rsid w:val="64724584"/>
    <w:rsid w:val="64881679"/>
    <w:rsid w:val="649F7EFD"/>
    <w:rsid w:val="64A67ACD"/>
    <w:rsid w:val="64A84422"/>
    <w:rsid w:val="64B23DB4"/>
    <w:rsid w:val="64B55A95"/>
    <w:rsid w:val="64B64B66"/>
    <w:rsid w:val="64B86E2A"/>
    <w:rsid w:val="64C12A40"/>
    <w:rsid w:val="64C15487"/>
    <w:rsid w:val="64C51685"/>
    <w:rsid w:val="64C82CB3"/>
    <w:rsid w:val="650B77B2"/>
    <w:rsid w:val="65137300"/>
    <w:rsid w:val="65157D3D"/>
    <w:rsid w:val="6526740F"/>
    <w:rsid w:val="65376826"/>
    <w:rsid w:val="6556674F"/>
    <w:rsid w:val="655F2B6C"/>
    <w:rsid w:val="65862CD9"/>
    <w:rsid w:val="6588686F"/>
    <w:rsid w:val="659E46D8"/>
    <w:rsid w:val="65A57048"/>
    <w:rsid w:val="65B50E5A"/>
    <w:rsid w:val="65D40A3C"/>
    <w:rsid w:val="65D54781"/>
    <w:rsid w:val="660867AF"/>
    <w:rsid w:val="662D27C6"/>
    <w:rsid w:val="66452970"/>
    <w:rsid w:val="66452FE9"/>
    <w:rsid w:val="668D7DF1"/>
    <w:rsid w:val="66964197"/>
    <w:rsid w:val="66AB7EE5"/>
    <w:rsid w:val="66C73D9C"/>
    <w:rsid w:val="66D04B5E"/>
    <w:rsid w:val="66D60DB1"/>
    <w:rsid w:val="66E561D8"/>
    <w:rsid w:val="66F00AF0"/>
    <w:rsid w:val="6700750E"/>
    <w:rsid w:val="67580868"/>
    <w:rsid w:val="67610EFA"/>
    <w:rsid w:val="6773071F"/>
    <w:rsid w:val="678D5B85"/>
    <w:rsid w:val="67904419"/>
    <w:rsid w:val="67995A29"/>
    <w:rsid w:val="679C7850"/>
    <w:rsid w:val="67A00193"/>
    <w:rsid w:val="67B468F9"/>
    <w:rsid w:val="67B55075"/>
    <w:rsid w:val="67B563BE"/>
    <w:rsid w:val="67DC482A"/>
    <w:rsid w:val="67E55620"/>
    <w:rsid w:val="67EA5494"/>
    <w:rsid w:val="67EB5FE1"/>
    <w:rsid w:val="67ED1ADF"/>
    <w:rsid w:val="67FC2BE7"/>
    <w:rsid w:val="68091997"/>
    <w:rsid w:val="680D19BB"/>
    <w:rsid w:val="6815717B"/>
    <w:rsid w:val="681A46E7"/>
    <w:rsid w:val="681B7F08"/>
    <w:rsid w:val="68221A8C"/>
    <w:rsid w:val="68347A35"/>
    <w:rsid w:val="683E2EAE"/>
    <w:rsid w:val="684D6D87"/>
    <w:rsid w:val="684F6446"/>
    <w:rsid w:val="685036D0"/>
    <w:rsid w:val="68525B9B"/>
    <w:rsid w:val="688432AD"/>
    <w:rsid w:val="6886446B"/>
    <w:rsid w:val="6886482A"/>
    <w:rsid w:val="688E57BC"/>
    <w:rsid w:val="68904BFB"/>
    <w:rsid w:val="68A0499E"/>
    <w:rsid w:val="68A36E99"/>
    <w:rsid w:val="68AE3670"/>
    <w:rsid w:val="68C332BA"/>
    <w:rsid w:val="68C42A6D"/>
    <w:rsid w:val="68C708F2"/>
    <w:rsid w:val="68D5461F"/>
    <w:rsid w:val="68D56251"/>
    <w:rsid w:val="68EF5946"/>
    <w:rsid w:val="68F25DFA"/>
    <w:rsid w:val="68FF6567"/>
    <w:rsid w:val="693118AD"/>
    <w:rsid w:val="69603C4B"/>
    <w:rsid w:val="69612DEE"/>
    <w:rsid w:val="69614422"/>
    <w:rsid w:val="69683F1C"/>
    <w:rsid w:val="69734633"/>
    <w:rsid w:val="6986197E"/>
    <w:rsid w:val="698A3BBD"/>
    <w:rsid w:val="69930E11"/>
    <w:rsid w:val="699C0EF8"/>
    <w:rsid w:val="69A23095"/>
    <w:rsid w:val="69AB5DBB"/>
    <w:rsid w:val="69B06EFE"/>
    <w:rsid w:val="69B840F1"/>
    <w:rsid w:val="69B901C6"/>
    <w:rsid w:val="69C91948"/>
    <w:rsid w:val="69F22996"/>
    <w:rsid w:val="69FD45AC"/>
    <w:rsid w:val="6A0C6539"/>
    <w:rsid w:val="6A2314C2"/>
    <w:rsid w:val="6A2826A1"/>
    <w:rsid w:val="6A551347"/>
    <w:rsid w:val="6A5660EE"/>
    <w:rsid w:val="6A5D1911"/>
    <w:rsid w:val="6A6705B9"/>
    <w:rsid w:val="6A6F5913"/>
    <w:rsid w:val="6A9635F7"/>
    <w:rsid w:val="6A9F3407"/>
    <w:rsid w:val="6AA12143"/>
    <w:rsid w:val="6AA45AEE"/>
    <w:rsid w:val="6AAA05A9"/>
    <w:rsid w:val="6AB74E03"/>
    <w:rsid w:val="6AB9064D"/>
    <w:rsid w:val="6AE60B4C"/>
    <w:rsid w:val="6B0E0011"/>
    <w:rsid w:val="6B113D9E"/>
    <w:rsid w:val="6B3529D0"/>
    <w:rsid w:val="6B3611E8"/>
    <w:rsid w:val="6B3C6A10"/>
    <w:rsid w:val="6B3D3D48"/>
    <w:rsid w:val="6B5B3158"/>
    <w:rsid w:val="6B726A7C"/>
    <w:rsid w:val="6B8833D8"/>
    <w:rsid w:val="6B8902B7"/>
    <w:rsid w:val="6B8F003B"/>
    <w:rsid w:val="6BA832B8"/>
    <w:rsid w:val="6BB54A7D"/>
    <w:rsid w:val="6BBA5C26"/>
    <w:rsid w:val="6BC644EC"/>
    <w:rsid w:val="6BDB04B6"/>
    <w:rsid w:val="6BE963BE"/>
    <w:rsid w:val="6BF24847"/>
    <w:rsid w:val="6C0F365E"/>
    <w:rsid w:val="6C1B44B2"/>
    <w:rsid w:val="6C2E2CA9"/>
    <w:rsid w:val="6C33536D"/>
    <w:rsid w:val="6C3E3641"/>
    <w:rsid w:val="6C517C19"/>
    <w:rsid w:val="6C547454"/>
    <w:rsid w:val="6C5648D5"/>
    <w:rsid w:val="6C740601"/>
    <w:rsid w:val="6C842DAB"/>
    <w:rsid w:val="6C8A5474"/>
    <w:rsid w:val="6CD85C69"/>
    <w:rsid w:val="6CEF1561"/>
    <w:rsid w:val="6CF22917"/>
    <w:rsid w:val="6D464DCC"/>
    <w:rsid w:val="6D616216"/>
    <w:rsid w:val="6D8D1511"/>
    <w:rsid w:val="6D932C97"/>
    <w:rsid w:val="6D962A10"/>
    <w:rsid w:val="6D990033"/>
    <w:rsid w:val="6DA225C5"/>
    <w:rsid w:val="6DB630F7"/>
    <w:rsid w:val="6DBF57D4"/>
    <w:rsid w:val="6E04099A"/>
    <w:rsid w:val="6E0E61FC"/>
    <w:rsid w:val="6E1879C6"/>
    <w:rsid w:val="6E3101C1"/>
    <w:rsid w:val="6E451A64"/>
    <w:rsid w:val="6E67698D"/>
    <w:rsid w:val="6E6839F7"/>
    <w:rsid w:val="6E733F82"/>
    <w:rsid w:val="6E736C1A"/>
    <w:rsid w:val="6E7C3832"/>
    <w:rsid w:val="6E874489"/>
    <w:rsid w:val="6E960A52"/>
    <w:rsid w:val="6EA0744D"/>
    <w:rsid w:val="6EA3291D"/>
    <w:rsid w:val="6EA67504"/>
    <w:rsid w:val="6ED133CF"/>
    <w:rsid w:val="6EDD75A0"/>
    <w:rsid w:val="6EE73EE7"/>
    <w:rsid w:val="6F0D2298"/>
    <w:rsid w:val="6F145E1F"/>
    <w:rsid w:val="6F276C23"/>
    <w:rsid w:val="6F37324B"/>
    <w:rsid w:val="6F4B77AB"/>
    <w:rsid w:val="6F59783E"/>
    <w:rsid w:val="6F5A407F"/>
    <w:rsid w:val="6F9045BD"/>
    <w:rsid w:val="6F991282"/>
    <w:rsid w:val="6F9A4BFC"/>
    <w:rsid w:val="6FAC5542"/>
    <w:rsid w:val="6FAD4095"/>
    <w:rsid w:val="6FB67134"/>
    <w:rsid w:val="6FB963FA"/>
    <w:rsid w:val="6FD071A2"/>
    <w:rsid w:val="6FD57D31"/>
    <w:rsid w:val="6FD969D9"/>
    <w:rsid w:val="6FDC586D"/>
    <w:rsid w:val="6FDF42CC"/>
    <w:rsid w:val="700A32D4"/>
    <w:rsid w:val="70143D7F"/>
    <w:rsid w:val="70394E16"/>
    <w:rsid w:val="703B2856"/>
    <w:rsid w:val="70512274"/>
    <w:rsid w:val="70707286"/>
    <w:rsid w:val="707136A0"/>
    <w:rsid w:val="7071512F"/>
    <w:rsid w:val="70836044"/>
    <w:rsid w:val="70945DFE"/>
    <w:rsid w:val="70963635"/>
    <w:rsid w:val="709E757C"/>
    <w:rsid w:val="70A4031D"/>
    <w:rsid w:val="70A81FF7"/>
    <w:rsid w:val="70AB6982"/>
    <w:rsid w:val="70B960E4"/>
    <w:rsid w:val="70BD0161"/>
    <w:rsid w:val="70C06037"/>
    <w:rsid w:val="70CE2945"/>
    <w:rsid w:val="70E03E42"/>
    <w:rsid w:val="70EE363C"/>
    <w:rsid w:val="710003A8"/>
    <w:rsid w:val="710376A0"/>
    <w:rsid w:val="71055269"/>
    <w:rsid w:val="710F0BB8"/>
    <w:rsid w:val="71194261"/>
    <w:rsid w:val="711C5BB5"/>
    <w:rsid w:val="71375D39"/>
    <w:rsid w:val="713839ED"/>
    <w:rsid w:val="7144689C"/>
    <w:rsid w:val="714872A8"/>
    <w:rsid w:val="715971DA"/>
    <w:rsid w:val="717E5F2F"/>
    <w:rsid w:val="71885178"/>
    <w:rsid w:val="718B15C7"/>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E25B6"/>
    <w:rsid w:val="72931EAF"/>
    <w:rsid w:val="72963B15"/>
    <w:rsid w:val="729B43C7"/>
    <w:rsid w:val="729B556A"/>
    <w:rsid w:val="72A264DB"/>
    <w:rsid w:val="72AA2B66"/>
    <w:rsid w:val="72BD48D1"/>
    <w:rsid w:val="72C65D78"/>
    <w:rsid w:val="72D7336E"/>
    <w:rsid w:val="72F21234"/>
    <w:rsid w:val="72FD0906"/>
    <w:rsid w:val="7313580C"/>
    <w:rsid w:val="73300890"/>
    <w:rsid w:val="7339443F"/>
    <w:rsid w:val="73795D74"/>
    <w:rsid w:val="739509FA"/>
    <w:rsid w:val="73A80755"/>
    <w:rsid w:val="73C4164C"/>
    <w:rsid w:val="73CC653A"/>
    <w:rsid w:val="73CD1430"/>
    <w:rsid w:val="73D159A1"/>
    <w:rsid w:val="73D217D6"/>
    <w:rsid w:val="73DD0AC3"/>
    <w:rsid w:val="73E00FC2"/>
    <w:rsid w:val="73E96F00"/>
    <w:rsid w:val="73F35C20"/>
    <w:rsid w:val="73F8462A"/>
    <w:rsid w:val="740C66E7"/>
    <w:rsid w:val="741D2D43"/>
    <w:rsid w:val="745B0796"/>
    <w:rsid w:val="745F4062"/>
    <w:rsid w:val="74DF558B"/>
    <w:rsid w:val="74EE1D1B"/>
    <w:rsid w:val="74F10289"/>
    <w:rsid w:val="74F826B3"/>
    <w:rsid w:val="75014572"/>
    <w:rsid w:val="75067D82"/>
    <w:rsid w:val="75101474"/>
    <w:rsid w:val="75152359"/>
    <w:rsid w:val="752153C7"/>
    <w:rsid w:val="752955C7"/>
    <w:rsid w:val="75473AB6"/>
    <w:rsid w:val="755A639D"/>
    <w:rsid w:val="75612341"/>
    <w:rsid w:val="75882465"/>
    <w:rsid w:val="7589081E"/>
    <w:rsid w:val="758A2419"/>
    <w:rsid w:val="75913AD5"/>
    <w:rsid w:val="75AB03F6"/>
    <w:rsid w:val="75CA48E7"/>
    <w:rsid w:val="75D15E60"/>
    <w:rsid w:val="75E027FD"/>
    <w:rsid w:val="75E85E32"/>
    <w:rsid w:val="76351D9E"/>
    <w:rsid w:val="76511A24"/>
    <w:rsid w:val="765629A7"/>
    <w:rsid w:val="76752691"/>
    <w:rsid w:val="76924971"/>
    <w:rsid w:val="76933E2E"/>
    <w:rsid w:val="76A27B4C"/>
    <w:rsid w:val="76B918A6"/>
    <w:rsid w:val="76BC587C"/>
    <w:rsid w:val="76BF7808"/>
    <w:rsid w:val="76C00AFC"/>
    <w:rsid w:val="76C07136"/>
    <w:rsid w:val="76ED1347"/>
    <w:rsid w:val="76F307E8"/>
    <w:rsid w:val="76F433E8"/>
    <w:rsid w:val="771946D8"/>
    <w:rsid w:val="772268FD"/>
    <w:rsid w:val="77474684"/>
    <w:rsid w:val="774B39B8"/>
    <w:rsid w:val="775666E2"/>
    <w:rsid w:val="77653ACC"/>
    <w:rsid w:val="776722BC"/>
    <w:rsid w:val="77747DD3"/>
    <w:rsid w:val="77A82770"/>
    <w:rsid w:val="77BD4BE4"/>
    <w:rsid w:val="77BD7E72"/>
    <w:rsid w:val="77C9487D"/>
    <w:rsid w:val="77ED0386"/>
    <w:rsid w:val="77F72469"/>
    <w:rsid w:val="77F854D4"/>
    <w:rsid w:val="78065036"/>
    <w:rsid w:val="780D5CB6"/>
    <w:rsid w:val="78366B8C"/>
    <w:rsid w:val="783B287A"/>
    <w:rsid w:val="78482C69"/>
    <w:rsid w:val="785E7689"/>
    <w:rsid w:val="786A7B13"/>
    <w:rsid w:val="787162E7"/>
    <w:rsid w:val="788249B9"/>
    <w:rsid w:val="78886D15"/>
    <w:rsid w:val="78B2035E"/>
    <w:rsid w:val="78B43B82"/>
    <w:rsid w:val="78B57D9C"/>
    <w:rsid w:val="78BB76EA"/>
    <w:rsid w:val="78D12CCE"/>
    <w:rsid w:val="78E26C73"/>
    <w:rsid w:val="78E76B0F"/>
    <w:rsid w:val="78F65C61"/>
    <w:rsid w:val="78FB1BD1"/>
    <w:rsid w:val="78FF1F76"/>
    <w:rsid w:val="79213328"/>
    <w:rsid w:val="794320DC"/>
    <w:rsid w:val="7964511F"/>
    <w:rsid w:val="79824E81"/>
    <w:rsid w:val="79956A1C"/>
    <w:rsid w:val="799B2468"/>
    <w:rsid w:val="799E7491"/>
    <w:rsid w:val="799F3F47"/>
    <w:rsid w:val="79A72484"/>
    <w:rsid w:val="79A82466"/>
    <w:rsid w:val="79BA471D"/>
    <w:rsid w:val="79C47FC2"/>
    <w:rsid w:val="79DF005F"/>
    <w:rsid w:val="79E028EC"/>
    <w:rsid w:val="7A114E8A"/>
    <w:rsid w:val="7A1C5B1C"/>
    <w:rsid w:val="7A233119"/>
    <w:rsid w:val="7A2D6C9D"/>
    <w:rsid w:val="7A4653BA"/>
    <w:rsid w:val="7A765EEC"/>
    <w:rsid w:val="7A773B5D"/>
    <w:rsid w:val="7A790CA9"/>
    <w:rsid w:val="7A88201A"/>
    <w:rsid w:val="7AB0523D"/>
    <w:rsid w:val="7AB83F1D"/>
    <w:rsid w:val="7ACC04C2"/>
    <w:rsid w:val="7AD234FC"/>
    <w:rsid w:val="7AD86C9B"/>
    <w:rsid w:val="7ADD6AF4"/>
    <w:rsid w:val="7AE2061C"/>
    <w:rsid w:val="7AF937F5"/>
    <w:rsid w:val="7B002131"/>
    <w:rsid w:val="7B0864F6"/>
    <w:rsid w:val="7B134040"/>
    <w:rsid w:val="7B1B16D3"/>
    <w:rsid w:val="7B2E6780"/>
    <w:rsid w:val="7B5D217A"/>
    <w:rsid w:val="7B614801"/>
    <w:rsid w:val="7B684A54"/>
    <w:rsid w:val="7B913B86"/>
    <w:rsid w:val="7B97422A"/>
    <w:rsid w:val="7BA2159B"/>
    <w:rsid w:val="7BA969F0"/>
    <w:rsid w:val="7BB31B68"/>
    <w:rsid w:val="7BCB31C0"/>
    <w:rsid w:val="7BDC6155"/>
    <w:rsid w:val="7C01529D"/>
    <w:rsid w:val="7C071C5F"/>
    <w:rsid w:val="7C1311BA"/>
    <w:rsid w:val="7C155EFE"/>
    <w:rsid w:val="7C194469"/>
    <w:rsid w:val="7C1A6CD5"/>
    <w:rsid w:val="7C2630F4"/>
    <w:rsid w:val="7C3A066B"/>
    <w:rsid w:val="7C45471C"/>
    <w:rsid w:val="7C691258"/>
    <w:rsid w:val="7C7E27D3"/>
    <w:rsid w:val="7C7F3629"/>
    <w:rsid w:val="7C8B591C"/>
    <w:rsid w:val="7C8B7A6D"/>
    <w:rsid w:val="7C90110D"/>
    <w:rsid w:val="7C9B6AF6"/>
    <w:rsid w:val="7CA34622"/>
    <w:rsid w:val="7CC16C8E"/>
    <w:rsid w:val="7CC90590"/>
    <w:rsid w:val="7CFA1E38"/>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DF674F9"/>
    <w:rsid w:val="7E0464CE"/>
    <w:rsid w:val="7E202324"/>
    <w:rsid w:val="7E2C2660"/>
    <w:rsid w:val="7E476D34"/>
    <w:rsid w:val="7E4B7BAE"/>
    <w:rsid w:val="7E547967"/>
    <w:rsid w:val="7E555A2D"/>
    <w:rsid w:val="7E6D6DAE"/>
    <w:rsid w:val="7E6F3FB2"/>
    <w:rsid w:val="7E81324C"/>
    <w:rsid w:val="7E957586"/>
    <w:rsid w:val="7E9B11AA"/>
    <w:rsid w:val="7E9E1DEB"/>
    <w:rsid w:val="7EA32AD0"/>
    <w:rsid w:val="7EBF2216"/>
    <w:rsid w:val="7ECD4344"/>
    <w:rsid w:val="7ED55007"/>
    <w:rsid w:val="7ED953E3"/>
    <w:rsid w:val="7EF765D0"/>
    <w:rsid w:val="7EF87C96"/>
    <w:rsid w:val="7EFF39CC"/>
    <w:rsid w:val="7F086927"/>
    <w:rsid w:val="7F215D8A"/>
    <w:rsid w:val="7F301B1E"/>
    <w:rsid w:val="7F375D0A"/>
    <w:rsid w:val="7F500CBA"/>
    <w:rsid w:val="7F587DE1"/>
    <w:rsid w:val="7F59726B"/>
    <w:rsid w:val="7F61016D"/>
    <w:rsid w:val="7F635A42"/>
    <w:rsid w:val="7F6D28E2"/>
    <w:rsid w:val="7F7F29A2"/>
    <w:rsid w:val="7F820D78"/>
    <w:rsid w:val="7F9113A4"/>
    <w:rsid w:val="7F935AA2"/>
    <w:rsid w:val="7FA379C4"/>
    <w:rsid w:val="7FA51E6D"/>
    <w:rsid w:val="7FB34C72"/>
    <w:rsid w:val="7FC76DE8"/>
    <w:rsid w:val="7FD10373"/>
    <w:rsid w:val="7FD301D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19FC6"/>
  <w15:docId w15:val="{75603461-2EF6-4919-9354-5D5EFBE73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djustRightInd w:val="0"/>
      <w:snapToGrid w:val="0"/>
      <w:spacing w:beforeLines="30" w:before="30" w:afterLines="30" w:after="30" w:line="288" w:lineRule="auto"/>
      <w:jc w:val="both"/>
    </w:pPr>
    <w:rPr>
      <w:rFonts w:ascii="Times New Roman" w:eastAsiaTheme="minorEastAsia" w:hAnsi="Times New Roman" w:cs="Times New Roman"/>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spacing w:afterLines="50" w:after="50"/>
      <w:ind w:left="431" w:hanging="431"/>
      <w:outlineLvl w:val="0"/>
    </w:pPr>
    <w:rPr>
      <w:rFonts w:ascii="Arial" w:eastAsia="黑体" w:hAnsi="Arial"/>
      <w:b/>
      <w:bCs/>
      <w:sz w:val="22"/>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pPr>
    <w:rPr>
      <w:kern w:val="2"/>
      <w:sz w:val="21"/>
      <w:szCs w:val="20"/>
    </w:rPr>
  </w:style>
  <w:style w:type="paragraph" w:styleId="Caption">
    <w:name w:val="caption"/>
    <w:basedOn w:val="Normal"/>
    <w:next w:val="Normal"/>
    <w:link w:val="CaptionChar"/>
    <w:uiPriority w:val="99"/>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TOC1">
    <w:name w:val="toc 1"/>
    <w:basedOn w:val="Normal"/>
    <w:next w:val="Normal"/>
    <w:uiPriority w:val="99"/>
    <w:qFormat/>
    <w:pPr>
      <w:adjustRightInd/>
      <w:snapToGrid/>
      <w:spacing w:beforeLines="0" w:before="0" w:afterLines="0" w:after="0" w:line="240" w:lineRule="auto"/>
      <w:jc w:val="left"/>
    </w:pPr>
    <w:rPr>
      <w:rFonts w:eastAsia="MS Gothic"/>
      <w:color w:val="FF0000"/>
      <w:sz w:val="18"/>
      <w:szCs w:val="18"/>
      <w:lang w:val="en-GB" w:eastAsia="ja-JP"/>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basedOn w:val="DefaultParagraphFont"/>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cs="Times New Roman"/>
      <w:b/>
      <w:bCs/>
      <w:sz w:val="22"/>
      <w:szCs w:val="30"/>
      <w:lang w:val="zh-CN"/>
    </w:rPr>
  </w:style>
  <w:style w:type="character" w:customStyle="1" w:styleId="Heading3Char">
    <w:name w:val="Heading 3 Char"/>
    <w:link w:val="Heading3"/>
    <w:uiPriority w:val="9"/>
    <w:qFormat/>
    <w:rPr>
      <w:rFonts w:ascii="Arial" w:eastAsia="黑体" w:hAnsi="Arial" w:cs="Times New Roman"/>
      <w:b/>
      <w:bCs/>
      <w:sz w:val="32"/>
      <w:szCs w:val="32"/>
      <w:lang w:val="zh-CN"/>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jc w:val="center"/>
      <w:textAlignment w:val="baseline"/>
    </w:pPr>
    <w:rPr>
      <w:rFonts w:eastAsia="Times New Roman"/>
      <w:lang w:eastAsia="en-GB"/>
    </w:rPr>
  </w:style>
  <w:style w:type="paragraph" w:customStyle="1" w:styleId="TAL">
    <w:name w:val="TAL"/>
    <w:basedOn w:val="Normal"/>
    <w:link w:val="TALC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ind w:firstLineChars="200" w:firstLine="200"/>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pPr>
      <w:spacing w:after="160" w:line="259" w:lineRule="auto"/>
    </w:pPr>
    <w:rPr>
      <w:rFonts w:ascii="Times New Roman" w:hAnsi="Times New Roman" w:cs="Times New Roman"/>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pPr>
      <w:spacing w:after="160" w:line="259" w:lineRule="auto"/>
    </w:pPr>
    <w:rPr>
      <w:rFonts w:ascii="Times New Roman" w:hAnsi="Times New Roman" w:cs="Times New Roman"/>
      <w:sz w:val="22"/>
      <w:szCs w:val="22"/>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paragraph" w:customStyle="1" w:styleId="-110">
    <w:name w:val="彩色底纹 - 强调文字颜色 11"/>
    <w:uiPriority w:val="71"/>
    <w:qFormat/>
    <w:pPr>
      <w:spacing w:after="160" w:line="259" w:lineRule="auto"/>
    </w:pPr>
    <w:rPr>
      <w:rFonts w:ascii="Times New Roman" w:hAnsi="Times New Roman" w:cs="Times New Roman"/>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pPr>
      <w:spacing w:after="160" w:line="259" w:lineRule="auto"/>
    </w:pPr>
    <w:rPr>
      <w:rFonts w:ascii="Times New Roman" w:hAnsi="Times New Roman" w:cs="Times New Roman"/>
      <w:sz w:val="22"/>
      <w:szCs w:val="22"/>
    </w:rPr>
  </w:style>
  <w:style w:type="paragraph" w:customStyle="1" w:styleId="Style1">
    <w:name w:val="_Style 1"/>
    <w:uiPriority w:val="99"/>
    <w:qFormat/>
    <w:pPr>
      <w:spacing w:after="160" w:line="259" w:lineRule="auto"/>
    </w:pPr>
    <w:rPr>
      <w:rFonts w:ascii="Times New Roman" w:hAnsi="Times New Roman" w:cs="Times New Roman"/>
      <w:sz w:val="22"/>
      <w:szCs w:val="22"/>
    </w:rPr>
  </w:style>
  <w:style w:type="paragraph" w:customStyle="1" w:styleId="LGTdoc1">
    <w:name w:val="LGTdoc_제목1"/>
    <w:basedOn w:val="Normal"/>
    <w:qFormat/>
    <w:pPr>
      <w:spacing w:beforeLines="50" w:after="100" w:afterAutospacing="1" w:line="240" w:lineRule="auto"/>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cs="Times New Roman"/>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spacing w:after="240" w:line="240" w:lineRule="auto"/>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rFonts w:ascii="Times New Roman" w:eastAsiaTheme="minorEastAsia" w:hAnsi="Times New Roman" w:cs="Times New Roman"/>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spacing w:after="0" w:line="240" w:lineRule="auto"/>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spacing w:after="160" w:line="259" w:lineRule="auto"/>
      <w:jc w:val="both"/>
    </w:pPr>
    <w:rPr>
      <w:rFonts w:ascii="Times New Roman" w:hAnsi="Times New Roman" w:cs="Times New Roman"/>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spacing w:after="160" w:line="259" w:lineRule="auto"/>
      <w:jc w:val="both"/>
    </w:pPr>
    <w:rPr>
      <w:rFonts w:ascii="Times New Roman" w:hAnsi="Times New Roman" w:cs="Times New Roman"/>
      <w:kern w:val="2"/>
      <w:sz w:val="21"/>
      <w:szCs w:val="21"/>
    </w:rPr>
  </w:style>
  <w:style w:type="paragraph" w:customStyle="1" w:styleId="15">
    <w:name w:val="样式1"/>
    <w:basedOn w:val="Normal"/>
    <w:link w:val="1Char"/>
    <w:qFormat/>
    <w:pPr>
      <w:spacing w:before="120" w:afterLines="50" w:after="120" w:line="240" w:lineRule="auto"/>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ind w:firstLine="360"/>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line="259" w:lineRule="auto"/>
    </w:pPr>
    <w:rPr>
      <w:rFonts w:ascii="Times New Roman" w:hAnsi="Times New Roman" w:cs="Times New Roman"/>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rFonts w:ascii="Times New Roman" w:hAnsi="Times New Roman" w:cs="Times New Roman"/>
      <w:sz w:val="24"/>
      <w:szCs w:val="24"/>
    </w:rPr>
  </w:style>
  <w:style w:type="paragraph" w:customStyle="1" w:styleId="Revision1">
    <w:name w:val="Revision1"/>
    <w:hidden/>
    <w:uiPriority w:val="99"/>
    <w:semiHidden/>
    <w:qFormat/>
    <w:pPr>
      <w:spacing w:after="160" w:line="259" w:lineRule="auto"/>
    </w:pPr>
    <w:rPr>
      <w:rFonts w:ascii="Times New Roman" w:eastAsia="t" w:hAnsi="Times New Roman" w:cs="Times New Roman"/>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imes New Roman"/>
      <w:sz w:val="16"/>
      <w:lang w:val="en-GB" w:eastAsia="en-GB"/>
    </w:rPr>
  </w:style>
  <w:style w:type="paragraph" w:customStyle="1" w:styleId="PatAppl">
    <w:name w:val="Pat Appl"/>
    <w:basedOn w:val="PatAppBody"/>
    <w:qFormat/>
    <w:pPr>
      <w:spacing w:before="0" w:after="0"/>
    </w:pPr>
  </w:style>
  <w:style w:type="paragraph" w:customStyle="1" w:styleId="PatAppBody">
    <w:name w:val="PatApp Body"/>
    <w:basedOn w:val="Normal"/>
    <w:qFormat/>
    <w:pPr>
      <w:numPr>
        <w:numId w:val="7"/>
      </w:numPr>
    </w:pPr>
  </w:style>
  <w:style w:type="paragraph" w:customStyle="1" w:styleId="Revision2">
    <w:name w:val="Revision2"/>
    <w:hidden/>
    <w:uiPriority w:val="99"/>
    <w:semiHidden/>
    <w:qFormat/>
    <w:pPr>
      <w:spacing w:after="160" w:line="259" w:lineRule="auto"/>
    </w:pPr>
    <w:rPr>
      <w:rFonts w:ascii="Times New Roman" w:eastAsiaTheme="minorEastAsia" w:hAnsi="Times New Roman" w:cs="Times New Roman"/>
      <w:szCs w:val="22"/>
    </w:rPr>
  </w:style>
  <w:style w:type="character" w:customStyle="1" w:styleId="TALCar">
    <w:name w:val="TAL Car"/>
    <w:basedOn w:val="DefaultParagraphFont"/>
    <w:link w:val="TAL"/>
    <w:qFormat/>
    <w:locked/>
    <w:rPr>
      <w:rFonts w:ascii="Arial" w:eastAsiaTheme="minorEastAsia" w:hAnsi="Arial"/>
      <w:sz w:val="18"/>
      <w:lang w:val="en-GB" w:eastAsia="en-US"/>
    </w:rPr>
  </w:style>
  <w:style w:type="paragraph" w:customStyle="1" w:styleId="mc-p">
    <w:name w:val="mc-p___"/>
    <w:basedOn w:val="Normal"/>
    <w:uiPriority w:val="99"/>
    <w:qFormat/>
    <w:pPr>
      <w:adjustRightInd/>
      <w:snapToGrid/>
      <w:spacing w:beforeLines="0" w:before="100" w:beforeAutospacing="1" w:afterLines="0" w:after="100" w:afterAutospacing="1" w:line="240" w:lineRule="auto"/>
      <w:jc w:val="left"/>
    </w:pPr>
    <w:rPr>
      <w:rFonts w:ascii="Gulim" w:eastAsia="Gulim" w:cs="Calibri"/>
      <w:sz w:val="24"/>
      <w:szCs w:val="24"/>
      <w:lang w:eastAsia="en-US"/>
    </w:rPr>
  </w:style>
  <w:style w:type="character" w:customStyle="1" w:styleId="CaptionChar1">
    <w:name w:val="Caption Char1"/>
    <w:uiPriority w:val="99"/>
    <w:qFormat/>
    <w:rPr>
      <w:rFonts w:ascii="Times New Roman" w:eastAsia="Times New Roman" w:hAnsi="Times New Roman"/>
      <w:b/>
      <w:lang w:val="en-GB" w:eastAsia="ar-SA"/>
    </w:rPr>
  </w:style>
  <w:style w:type="paragraph" w:customStyle="1" w:styleId="xmsonormal">
    <w:name w:val="x_msonormal"/>
    <w:basedOn w:val="Normal"/>
    <w:qFormat/>
    <w:pPr>
      <w:adjustRightInd/>
      <w:snapToGrid/>
      <w:spacing w:beforeLines="0" w:before="0" w:afterLines="0" w:after="0" w:line="240" w:lineRule="auto"/>
      <w:jc w:val="left"/>
    </w:pPr>
    <w:rPr>
      <w:rFonts w:ascii="Calibri" w:eastAsia="Calibri" w:hAnsi="Calibri" w:cs="Calibri"/>
      <w:sz w:val="22"/>
      <w:lang w:eastAsia="en-US"/>
    </w:rPr>
  </w:style>
  <w:style w:type="paragraph" w:customStyle="1" w:styleId="bullet1">
    <w:name w:val="bullet1"/>
    <w:basedOn w:val="ListParagraph"/>
    <w:qFormat/>
    <w:pPr>
      <w:numPr>
        <w:numId w:val="8"/>
      </w:numPr>
      <w:spacing w:line="276" w:lineRule="auto"/>
      <w:ind w:left="0"/>
      <w:contextualSpacing/>
    </w:pPr>
    <w:rPr>
      <w:rFonts w:eastAsia="等线" w:cs="Calibri"/>
      <w:iCs/>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3C106-4B1E-4FB3-95B9-C6EC323C3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29</Pages>
  <Words>9475</Words>
  <Characters>54012</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63361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ZTE-Bo</cp:lastModifiedBy>
  <cp:revision>5</cp:revision>
  <dcterms:created xsi:type="dcterms:W3CDTF">2023-08-11T05:53:00Z</dcterms:created>
  <dcterms:modified xsi:type="dcterms:W3CDTF">2023-08-11T05:57:00Z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8446DF267D2045D084C70CC5A173C028</vt:lpwstr>
  </property>
</Properties>
</file>